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ADB0A">
      <w:pPr>
        <w:jc w:val="left"/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营运部发【</w:t>
      </w:r>
      <w:r>
        <w:rPr>
          <w:rFonts w:hint="eastAsia" w:ascii="宋体" w:hAnsi="宋体" w:eastAsia="宋体" w:cs="宋体"/>
          <w:color w:val="000000"/>
          <w:sz w:val="32"/>
        </w:rPr>
        <w:t>2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02</w:t>
      </w:r>
      <w:r>
        <w:rPr>
          <w:rFonts w:hint="eastAsia" w:ascii="宋体" w:hAnsi="宋体" w:cs="宋体"/>
          <w:color w:val="000000"/>
          <w:sz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</w:rPr>
        <w:t>】</w:t>
      </w:r>
      <w:r>
        <w:rPr>
          <w:rFonts w:hint="eastAsia" w:ascii="宋体" w:hAnsi="宋体" w:cs="宋体"/>
          <w:color w:val="000000"/>
          <w:sz w:val="32"/>
          <w:lang w:val="en-US" w:eastAsia="zh-CN"/>
        </w:rPr>
        <w:t>086</w:t>
      </w:r>
      <w:r>
        <w:rPr>
          <w:rFonts w:hint="eastAsia" w:ascii="宋体" w:hAnsi="宋体" w:eastAsia="宋体" w:cs="宋体"/>
          <w:color w:val="000000"/>
          <w:sz w:val="32"/>
        </w:rPr>
        <w:t xml:space="preserve">号 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</w:rPr>
        <w:t xml:space="preserve">      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32"/>
        </w:rPr>
        <w:t xml:space="preserve"> 签发人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:</w:t>
      </w:r>
      <w:r>
        <w:rPr>
          <w:rFonts w:hint="eastAsia" w:ascii="宋体" w:hAnsi="宋体" w:cs="宋体"/>
          <w:color w:val="000000"/>
          <w:sz w:val="32"/>
          <w:lang w:val="en-US" w:eastAsia="zh-CN"/>
        </w:rPr>
        <w:t xml:space="preserve"> </w:t>
      </w:r>
    </w:p>
    <w:p w14:paraId="671E63C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2168" w:firstLineChars="60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7月年中大促启动会通知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一、参会人员：</w:t>
      </w:r>
    </w:p>
    <w:p w14:paraId="2BB04D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市区各片长、各店店长、郊县片区中心门店店长</w:t>
      </w:r>
    </w:p>
    <w:p w14:paraId="1DEB897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具体参会人员名单见附件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）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参会时间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下午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星期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</w:t>
      </w:r>
    </w:p>
    <w:p w14:paraId="6463D6F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13:30-17:30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三、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会议地址：西部医药多功能厅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四、会议内容：年中大促启动会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C7D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40" w:type="dxa"/>
          </w:tcPr>
          <w:p w14:paraId="4B5783DE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议程内容</w:t>
            </w:r>
          </w:p>
        </w:tc>
        <w:tc>
          <w:tcPr>
            <w:tcW w:w="2841" w:type="dxa"/>
          </w:tcPr>
          <w:p w14:paraId="594342B4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841" w:type="dxa"/>
          </w:tcPr>
          <w:p w14:paraId="70683104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 w14:paraId="3D34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40" w:type="dxa"/>
          </w:tcPr>
          <w:p w14:paraId="7D2A98FC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签到</w:t>
            </w:r>
          </w:p>
        </w:tc>
        <w:tc>
          <w:tcPr>
            <w:tcW w:w="2841" w:type="dxa"/>
          </w:tcPr>
          <w:p w14:paraId="2942F39C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13：00-13:30</w:t>
            </w:r>
          </w:p>
        </w:tc>
        <w:tc>
          <w:tcPr>
            <w:tcW w:w="2841" w:type="dxa"/>
          </w:tcPr>
          <w:p w14:paraId="11061687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  <w:tr w14:paraId="4CC5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40" w:type="dxa"/>
          </w:tcPr>
          <w:p w14:paraId="7B8374CE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会议开场</w:t>
            </w:r>
          </w:p>
        </w:tc>
        <w:tc>
          <w:tcPr>
            <w:tcW w:w="2841" w:type="dxa"/>
          </w:tcPr>
          <w:p w14:paraId="308F3EF9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13：30-13:40</w:t>
            </w:r>
          </w:p>
        </w:tc>
        <w:tc>
          <w:tcPr>
            <w:tcW w:w="2841" w:type="dxa"/>
          </w:tcPr>
          <w:p w14:paraId="50C4E700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  <w:tr w14:paraId="0157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840" w:type="dxa"/>
            <w:shd w:val="clear" w:color="auto" w:fill="auto"/>
            <w:vAlign w:val="top"/>
          </w:tcPr>
          <w:p w14:paraId="327A0BE8">
            <w:pPr>
              <w:spacing w:line="240" w:lineRule="auto"/>
              <w:ind w:firstLine="840" w:firstLineChars="4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领导致辞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6D8FA0D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13：40-13:50</w:t>
            </w:r>
          </w:p>
          <w:p w14:paraId="089DD02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（10分钟）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A433F8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刘总</w:t>
            </w:r>
          </w:p>
        </w:tc>
      </w:tr>
      <w:tr w14:paraId="32E2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840" w:type="dxa"/>
          </w:tcPr>
          <w:p w14:paraId="50861220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汤臣倍健大促活动产品培训及认购奖励发放</w:t>
            </w:r>
          </w:p>
        </w:tc>
        <w:tc>
          <w:tcPr>
            <w:tcW w:w="2841" w:type="dxa"/>
          </w:tcPr>
          <w:p w14:paraId="6DAD5A1D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13:50-14：40</w:t>
            </w:r>
          </w:p>
          <w:p w14:paraId="29E49F29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（50分钟）</w:t>
            </w:r>
          </w:p>
        </w:tc>
        <w:tc>
          <w:tcPr>
            <w:tcW w:w="2841" w:type="dxa"/>
          </w:tcPr>
          <w:p w14:paraId="1C862D33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汤臣倍健培训师</w:t>
            </w:r>
          </w:p>
        </w:tc>
      </w:tr>
      <w:tr w14:paraId="1210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E8F5F04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三诺血糖仪大促活动产品</w:t>
            </w:r>
          </w:p>
          <w:p w14:paraId="2FABD2A0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2841" w:type="dxa"/>
          </w:tcPr>
          <w:p w14:paraId="04CEA56E">
            <w:pPr>
              <w:spacing w:line="240" w:lineRule="auto"/>
              <w:ind w:firstLine="630" w:firstLineChars="300"/>
              <w:jc w:val="both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14:40-15:00</w:t>
            </w:r>
          </w:p>
          <w:p w14:paraId="5777E19A">
            <w:pPr>
              <w:spacing w:line="240" w:lineRule="auto"/>
              <w:ind w:firstLine="840" w:firstLineChars="400"/>
              <w:jc w:val="both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（20分钟）</w:t>
            </w:r>
          </w:p>
        </w:tc>
        <w:tc>
          <w:tcPr>
            <w:tcW w:w="2841" w:type="dxa"/>
          </w:tcPr>
          <w:p w14:paraId="2563FCF0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三诺产品培训师</w:t>
            </w:r>
          </w:p>
        </w:tc>
      </w:tr>
      <w:tr w14:paraId="753B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840" w:type="dxa"/>
          </w:tcPr>
          <w:p w14:paraId="16C3BA5D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养生堂大促活动产品培训</w:t>
            </w:r>
          </w:p>
        </w:tc>
        <w:tc>
          <w:tcPr>
            <w:tcW w:w="2841" w:type="dxa"/>
          </w:tcPr>
          <w:p w14:paraId="50CB2EA8">
            <w:pPr>
              <w:spacing w:line="240" w:lineRule="auto"/>
              <w:ind w:firstLine="630" w:firstLineChars="300"/>
              <w:jc w:val="both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15:00-15:20</w:t>
            </w:r>
          </w:p>
          <w:p w14:paraId="1A910579">
            <w:pPr>
              <w:spacing w:line="240" w:lineRule="auto"/>
              <w:ind w:firstLine="630" w:firstLineChars="300"/>
              <w:jc w:val="both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（20分钟）</w:t>
            </w:r>
          </w:p>
        </w:tc>
        <w:tc>
          <w:tcPr>
            <w:tcW w:w="2841" w:type="dxa"/>
          </w:tcPr>
          <w:p w14:paraId="40174C70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养生堂厂家</w:t>
            </w:r>
          </w:p>
        </w:tc>
      </w:tr>
      <w:tr w14:paraId="127B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840" w:type="dxa"/>
          </w:tcPr>
          <w:p w14:paraId="5AE53047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热身游戏</w:t>
            </w:r>
          </w:p>
        </w:tc>
        <w:tc>
          <w:tcPr>
            <w:tcW w:w="2841" w:type="dxa"/>
          </w:tcPr>
          <w:p w14:paraId="74BF397F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15:20-15:40</w:t>
            </w:r>
          </w:p>
          <w:p w14:paraId="445AD321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（20分钟）</w:t>
            </w:r>
          </w:p>
        </w:tc>
        <w:tc>
          <w:tcPr>
            <w:tcW w:w="2841" w:type="dxa"/>
          </w:tcPr>
          <w:p w14:paraId="47862D78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  <w:tr w14:paraId="43082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40" w:type="dxa"/>
          </w:tcPr>
          <w:p w14:paraId="58169E32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2841" w:type="dxa"/>
          </w:tcPr>
          <w:p w14:paraId="51EB02F9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15:40-15:50</w:t>
            </w:r>
          </w:p>
        </w:tc>
        <w:tc>
          <w:tcPr>
            <w:tcW w:w="2841" w:type="dxa"/>
          </w:tcPr>
          <w:p w14:paraId="4AD34A4D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04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</w:tcPr>
          <w:p w14:paraId="1265D0D6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联邦大促活动产品培训</w:t>
            </w:r>
          </w:p>
        </w:tc>
        <w:tc>
          <w:tcPr>
            <w:tcW w:w="2841" w:type="dxa"/>
          </w:tcPr>
          <w:p w14:paraId="07753BC1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15:50-16:00</w:t>
            </w:r>
          </w:p>
          <w:p w14:paraId="204975EA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（10分钟）</w:t>
            </w:r>
          </w:p>
        </w:tc>
        <w:tc>
          <w:tcPr>
            <w:tcW w:w="2841" w:type="dxa"/>
          </w:tcPr>
          <w:p w14:paraId="2B7FD521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联邦厂家</w:t>
            </w:r>
          </w:p>
        </w:tc>
      </w:tr>
      <w:tr w14:paraId="5653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40" w:type="dxa"/>
          </w:tcPr>
          <w:p w14:paraId="2E8D06B1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薇诺娜新品培训</w:t>
            </w:r>
          </w:p>
        </w:tc>
        <w:tc>
          <w:tcPr>
            <w:tcW w:w="2841" w:type="dxa"/>
          </w:tcPr>
          <w:p w14:paraId="2B8D79D0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16:00-16:10</w:t>
            </w:r>
          </w:p>
          <w:p w14:paraId="2868E984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（10分钟）</w:t>
            </w:r>
          </w:p>
        </w:tc>
        <w:tc>
          <w:tcPr>
            <w:tcW w:w="2841" w:type="dxa"/>
          </w:tcPr>
          <w:p w14:paraId="29BCF2F4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薇诺娜厂家</w:t>
            </w:r>
          </w:p>
        </w:tc>
      </w:tr>
      <w:tr w14:paraId="3250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40" w:type="dxa"/>
            <w:shd w:val="clear" w:color="auto" w:fill="auto"/>
            <w:vAlign w:val="top"/>
          </w:tcPr>
          <w:p w14:paraId="4B8376BA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年中大促考核方案培训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7158259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16:10-16:20</w:t>
            </w:r>
          </w:p>
          <w:p w14:paraId="5B0F51E0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(10分钟)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11B6E76A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  <w:tr w14:paraId="422C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  <w:shd w:val="clear" w:color="auto" w:fill="auto"/>
            <w:vAlign w:val="top"/>
          </w:tcPr>
          <w:p w14:paraId="446ED18A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营运部近期重点工作安排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7ED1D195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16:20-16:50</w:t>
            </w:r>
          </w:p>
          <w:p w14:paraId="741A5488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（30分钟）</w:t>
            </w:r>
          </w:p>
          <w:p w14:paraId="67472701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shd w:val="clear" w:color="auto" w:fill="auto"/>
            <w:vAlign w:val="top"/>
          </w:tcPr>
          <w:p w14:paraId="220B6D66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谭总</w:t>
            </w:r>
          </w:p>
        </w:tc>
      </w:tr>
      <w:tr w14:paraId="43645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840" w:type="dxa"/>
            <w:shd w:val="clear" w:color="auto" w:fill="auto"/>
            <w:vAlign w:val="top"/>
          </w:tcPr>
          <w:p w14:paraId="054FF28A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考试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5A6D690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16:50-17:10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BCF6258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营运部</w:t>
            </w:r>
          </w:p>
        </w:tc>
      </w:tr>
    </w:tbl>
    <w:p w14:paraId="0070A486"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会议要求： </w:t>
      </w:r>
    </w:p>
    <w:p w14:paraId="5467212D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参会期间不得迟到、请假，手机请调整为静音或震动。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如违反以上规定，处罚50元/人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。</w:t>
      </w:r>
    </w:p>
    <w:p w14:paraId="2D5FFA52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请门店店长安排好班次，2人门店请片区主管在片区自行协调。</w:t>
      </w:r>
    </w:p>
    <w:p w14:paraId="5CE8B8B7">
      <w:pPr>
        <w:spacing w:line="50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3.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请参会人员自行准备会议记录本、笔，做好会议纪要。</w:t>
      </w:r>
    </w:p>
    <w:p w14:paraId="4D550FB6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仪容仪表要求：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请各店长统一着短袖工作服、黑色长裤，佩戴工牌及头花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并化淡妆，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最好携带一支口红。违反要求将处罚50元/人。</w:t>
      </w:r>
    </w:p>
    <w:p w14:paraId="0101CB8B">
      <w:pPr>
        <w:spacing w:line="50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5、会议当天，所有参会门店店长需将物料带回门店，并在当日完成活动现场布置，照片上传到各片区群检核，片区主管完成检核。</w:t>
      </w:r>
    </w:p>
    <w:p w14:paraId="2AC39D19">
      <w:pPr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年中大促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>启动会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通知       </w:t>
      </w:r>
    </w:p>
    <w:p w14:paraId="60EA8ECC">
      <w:pPr>
        <w:spacing w:line="50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太极大药房营运部 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202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日印发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</w:t>
      </w:r>
    </w:p>
    <w:p w14:paraId="426E0F4A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打印：</w:t>
      </w:r>
      <w:r>
        <w:rPr>
          <w:rFonts w:hint="eastAsia" w:ascii="宋体" w:hAnsi="宋体" w:cs="宋体"/>
          <w:color w:val="000000"/>
          <w:sz w:val="28"/>
          <w:szCs w:val="28"/>
          <w:u w:val="none"/>
          <w:lang w:val="en-US" w:eastAsia="zh-CN"/>
        </w:rPr>
        <w:t>何巍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 xml:space="preserve">         核对：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eastAsia="zh-CN"/>
        </w:rPr>
        <w:t>王四维</w:t>
      </w:r>
      <w:r>
        <w:rPr>
          <w:rFonts w:hint="eastAsia" w:ascii="宋体" w:hAnsi="宋体" w:eastAsia="宋体" w:cs="宋体"/>
          <w:color w:val="000000"/>
          <w:sz w:val="24"/>
          <w:u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14C4DA3"/>
    <w:rsid w:val="03800D34"/>
    <w:rsid w:val="06F04065"/>
    <w:rsid w:val="088E5CA1"/>
    <w:rsid w:val="0A075D0B"/>
    <w:rsid w:val="0D136775"/>
    <w:rsid w:val="0DD423A8"/>
    <w:rsid w:val="11407D54"/>
    <w:rsid w:val="11BD3153"/>
    <w:rsid w:val="11CE35B2"/>
    <w:rsid w:val="125F420A"/>
    <w:rsid w:val="13135720"/>
    <w:rsid w:val="14221993"/>
    <w:rsid w:val="15E769F0"/>
    <w:rsid w:val="187C5B16"/>
    <w:rsid w:val="19B47531"/>
    <w:rsid w:val="1AE9320B"/>
    <w:rsid w:val="1C69015F"/>
    <w:rsid w:val="1C7B4336"/>
    <w:rsid w:val="1DD62A43"/>
    <w:rsid w:val="1EC2624D"/>
    <w:rsid w:val="20735A50"/>
    <w:rsid w:val="24915048"/>
    <w:rsid w:val="25AE752B"/>
    <w:rsid w:val="25E76599"/>
    <w:rsid w:val="28CF1C92"/>
    <w:rsid w:val="2AA1765E"/>
    <w:rsid w:val="2BFB1CB9"/>
    <w:rsid w:val="2EA414CB"/>
    <w:rsid w:val="2F9F4BBB"/>
    <w:rsid w:val="30A05CC2"/>
    <w:rsid w:val="36121410"/>
    <w:rsid w:val="37296A11"/>
    <w:rsid w:val="3837515E"/>
    <w:rsid w:val="3A465E12"/>
    <w:rsid w:val="3BAE5737"/>
    <w:rsid w:val="3BB32D4D"/>
    <w:rsid w:val="3D9B618F"/>
    <w:rsid w:val="44E666DA"/>
    <w:rsid w:val="4E231FB4"/>
    <w:rsid w:val="4F0516BA"/>
    <w:rsid w:val="4F3855EC"/>
    <w:rsid w:val="4F604B42"/>
    <w:rsid w:val="5023629C"/>
    <w:rsid w:val="502F29F2"/>
    <w:rsid w:val="50BE5FC4"/>
    <w:rsid w:val="52A64F62"/>
    <w:rsid w:val="55B856D8"/>
    <w:rsid w:val="57E36310"/>
    <w:rsid w:val="58676F42"/>
    <w:rsid w:val="5A731BCE"/>
    <w:rsid w:val="5B484E08"/>
    <w:rsid w:val="5E624433"/>
    <w:rsid w:val="5EBB3B43"/>
    <w:rsid w:val="62312A9A"/>
    <w:rsid w:val="66F66060"/>
    <w:rsid w:val="67B657F0"/>
    <w:rsid w:val="68F14D31"/>
    <w:rsid w:val="69BF6BDD"/>
    <w:rsid w:val="6ABC4ECB"/>
    <w:rsid w:val="6D374CDD"/>
    <w:rsid w:val="6EBE56B6"/>
    <w:rsid w:val="6FC36CFC"/>
    <w:rsid w:val="71B608C6"/>
    <w:rsid w:val="73165394"/>
    <w:rsid w:val="753A7A60"/>
    <w:rsid w:val="75843DDB"/>
    <w:rsid w:val="76DD06A3"/>
    <w:rsid w:val="77170059"/>
    <w:rsid w:val="78811502"/>
    <w:rsid w:val="78A91184"/>
    <w:rsid w:val="7A195E96"/>
    <w:rsid w:val="7C464F3C"/>
    <w:rsid w:val="7D534FB1"/>
    <w:rsid w:val="7DC10D1E"/>
    <w:rsid w:val="7E50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743</Characters>
  <Lines>0</Lines>
  <Paragraphs>0</Paragraphs>
  <TotalTime>150</TotalTime>
  <ScaleCrop>false</ScaleCrop>
  <LinksUpToDate>false</LinksUpToDate>
  <CharactersWithSpaces>805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2024-10-08T02:28:00Z</dcterms:created>
  <dc:creator>TJ</dc:creator>
  <cp:lastModifiedBy>巍巍</cp:lastModifiedBy>
  <cp:lastPrinted>2025-07-07T02:37:00Z</cp:lastPrinted>
  <dcterms:modified xsi:type="dcterms:W3CDTF">2025-07-07T09:56:12Z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125D21FC375D4DE58BDDC52A5BA814DD_13</vt:lpwstr>
  </property>
  <property fmtid="{D5CDD505-2E9C-101B-9397-08002B2CF9AE}" pid="4" name="KSOTemplateDocerSaveRecord">
    <vt:lpwstr>eyJoZGlkIjoiMTQzODYzYjlkMzNjMmZhOGIxMDU1OTM4ZWRlNzc1NzciLCJ1c2VySWQiOiI0NjEyMDM4NjQifQ==</vt:lpwstr>
  </property>
</Properties>
</file>