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42A2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客服部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【20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】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008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</w:p>
    <w:p w14:paraId="4B929D8D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关于万艾可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5-6</w:t>
      </w:r>
      <w:r>
        <w:rPr>
          <w:rFonts w:hint="eastAsia" w:ascii="宋体" w:hAnsi="宋体" w:eastAsia="宋体" w:cs="宋体"/>
          <w:b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冲量活动考核</w:t>
      </w:r>
      <w:r>
        <w:rPr>
          <w:rFonts w:hint="eastAsia" w:ascii="宋体" w:hAnsi="宋体" w:eastAsia="宋体" w:cs="宋体"/>
          <w:b/>
          <w:sz w:val="30"/>
          <w:szCs w:val="30"/>
        </w:rPr>
        <w:t>方案</w:t>
      </w:r>
    </w:p>
    <w:p w14:paraId="50620B31">
      <w:pPr>
        <w:jc w:val="left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/>
          <w:sz w:val="30"/>
          <w:szCs w:val="30"/>
        </w:rPr>
        <w:t>活动目的：</w:t>
      </w:r>
      <w:r>
        <w:rPr>
          <w:rFonts w:hint="eastAsia" w:ascii="宋体" w:hAnsi="宋体" w:eastAsia="宋体" w:cs="宋体"/>
          <w:sz w:val="30"/>
          <w:szCs w:val="30"/>
        </w:rPr>
        <w:t>为了帮助</w:t>
      </w:r>
      <w:r>
        <w:rPr>
          <w:rFonts w:hint="eastAsia" w:ascii="宋体" w:hAnsi="宋体" w:cs="宋体"/>
          <w:sz w:val="30"/>
          <w:szCs w:val="30"/>
          <w:lang w:eastAsia="zh-CN"/>
        </w:rPr>
        <w:t>门店</w:t>
      </w:r>
      <w:r>
        <w:rPr>
          <w:rFonts w:hint="eastAsia" w:ascii="宋体" w:hAnsi="宋体" w:eastAsia="宋体" w:cs="宋体"/>
          <w:sz w:val="30"/>
          <w:szCs w:val="30"/>
        </w:rPr>
        <w:t>恢复</w:t>
      </w:r>
      <w:r>
        <w:rPr>
          <w:rFonts w:hint="eastAsia" w:ascii="宋体" w:hAnsi="宋体" w:cs="宋体"/>
          <w:sz w:val="30"/>
          <w:szCs w:val="30"/>
          <w:lang w:eastAsia="zh-CN"/>
        </w:rPr>
        <w:t>客</w:t>
      </w:r>
      <w:r>
        <w:rPr>
          <w:rFonts w:hint="eastAsia" w:ascii="宋体" w:hAnsi="宋体" w:eastAsia="宋体" w:cs="宋体"/>
          <w:sz w:val="30"/>
          <w:szCs w:val="30"/>
        </w:rPr>
        <w:t>流，加强门店万艾可销售激情，提升晖致产品销售</w:t>
      </w:r>
      <w:r>
        <w:rPr>
          <w:rFonts w:hint="eastAsia" w:ascii="宋体" w:hAnsi="宋体" w:cs="宋体"/>
          <w:sz w:val="30"/>
          <w:szCs w:val="30"/>
          <w:lang w:eastAsia="zh-CN"/>
        </w:rPr>
        <w:t>，特制定以下活动方案。</w:t>
      </w:r>
    </w:p>
    <w:p w14:paraId="08EEAE36">
      <w:pPr>
        <w:jc w:val="left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/>
          <w:sz w:val="30"/>
          <w:szCs w:val="30"/>
        </w:rPr>
        <w:t>活动时间：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2025年5月1日-6月30日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三、活动内容：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br w:type="textWrapping"/>
      </w:r>
    </w:p>
    <w:tbl>
      <w:tblPr>
        <w:tblStyle w:val="13"/>
        <w:tblW w:w="11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74"/>
        <w:gridCol w:w="1497"/>
        <w:gridCol w:w="3675"/>
        <w:gridCol w:w="1855"/>
        <w:gridCol w:w="1508"/>
      </w:tblGrid>
      <w:tr w14:paraId="7D403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86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59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26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08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F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挂金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奖励（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不含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赠品）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A8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活动时间</w:t>
            </w:r>
          </w:p>
        </w:tc>
      </w:tr>
      <w:tr w14:paraId="6CF11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03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79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75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B88B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C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19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5.1-6.30</w:t>
            </w:r>
          </w:p>
        </w:tc>
      </w:tr>
      <w:tr w14:paraId="74A25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5E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8A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C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100mg*5片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8CF1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2盒+0.01元换购1盒100mg*1粒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8D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B7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80B5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4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77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100mg*10片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D9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买10粒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+0.01元换购1盒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100mg*1粒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E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50元</w:t>
            </w:r>
          </w:p>
        </w:tc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A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6134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21EE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D7A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B0EB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2F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买15粒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+0.01元换购2盒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100mg*1粒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67A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D15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C64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67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23455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8C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C5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50mg*1片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B864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F0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4元</w:t>
            </w:r>
          </w:p>
        </w:tc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68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3F0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56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93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C4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D9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买5粒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+0.01元换购1盒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50mg*1粒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78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0元</w:t>
            </w:r>
          </w:p>
        </w:tc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47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6A8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11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33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6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100mg*5片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E1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>1盒+0.01元换购1盒100mg*1粒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FB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07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  <w:t>每月大促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  <w:t>期间</w:t>
            </w:r>
          </w:p>
        </w:tc>
      </w:tr>
      <w:tr w14:paraId="5375A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3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118078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99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eastAsia="zh-CN" w:bidi="ar"/>
              </w:rPr>
              <w:t>万艾可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49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100mg*10片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0C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bidi="ar"/>
              </w:rPr>
              <w:t>买10粒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+0.01元换购2盒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  <w:t>100mg*1粒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78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50元</w:t>
            </w:r>
          </w:p>
        </w:tc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0B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6AFB227">
      <w:pPr>
        <w:spacing w:line="240" w:lineRule="auto"/>
        <w:jc w:val="left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四、活动奖励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（一）门店奖励：按照去年同期销售制定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门店及片区任务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，完成任务的门店可额外获得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1.5元/粒的奖励（门店任务详见附表2）；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（二）片区奖励：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1、达成奖：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任务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完成100%的片区，片长可获得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奖励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300元。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2、增长奖：片区完成率和销售增长贡献率四六赋分，综合排名第一名奖励片区：300元，第二名-第三名分别奖励：200元，第四名-第五名分别奖励：100元。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片区任务如下图：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br w:type="textWrapping"/>
      </w:r>
    </w:p>
    <w:tbl>
      <w:tblPr>
        <w:tblStyle w:val="13"/>
        <w:tblW w:w="9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667"/>
        <w:gridCol w:w="4035"/>
      </w:tblGrid>
      <w:tr w14:paraId="312E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EA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64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去年年同期销售（单位：粒）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A7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2025年销售任务（单位：粒）</w:t>
            </w:r>
          </w:p>
        </w:tc>
      </w:tr>
      <w:tr w14:paraId="09F9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CD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2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4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</w:tr>
      <w:tr w14:paraId="794C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67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0B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131.5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</w:tr>
      <w:tr w14:paraId="7C41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B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61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180.5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6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</w:tr>
      <w:tr w14:paraId="350C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B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33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324.5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5F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391</w:t>
            </w:r>
          </w:p>
        </w:tc>
      </w:tr>
      <w:tr w14:paraId="6143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2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B5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393</w:t>
            </w:r>
          </w:p>
        </w:tc>
      </w:tr>
      <w:tr w14:paraId="12A7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B6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1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996.5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81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1135</w:t>
            </w:r>
          </w:p>
        </w:tc>
      </w:tr>
      <w:tr w14:paraId="22EC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7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E9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1024.5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56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1164</w:t>
            </w:r>
          </w:p>
        </w:tc>
      </w:tr>
      <w:tr w14:paraId="0456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ED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44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A1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1486</w:t>
            </w:r>
          </w:p>
        </w:tc>
      </w:tr>
      <w:tr w14:paraId="1F3E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6F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8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1510.5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9B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1719</w:t>
            </w:r>
          </w:p>
        </w:tc>
      </w:tr>
      <w:tr w14:paraId="0D5F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5E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总计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10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5941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86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6810</w:t>
            </w:r>
          </w:p>
        </w:tc>
      </w:tr>
    </w:tbl>
    <w:p w14:paraId="4D488603">
      <w:pPr>
        <w:spacing w:line="240" w:lineRule="auto"/>
        <w:jc w:val="left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sz w:val="30"/>
          <w:szCs w:val="30"/>
        </w:rPr>
        <w:t>注意：</w:t>
      </w:r>
    </w:p>
    <w:p w14:paraId="5A448B74">
      <w:pPr>
        <w:pStyle w:val="28"/>
        <w:spacing w:line="240" w:lineRule="auto"/>
        <w:ind w:left="360"/>
        <w:jc w:val="left"/>
        <w:rPr>
          <w:rFonts w:hint="default" w:ascii="宋体" w:hAnsi="宋体" w:eastAsia="宋体" w:cs="宋体"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30"/>
          <w:szCs w:val="30"/>
        </w:rPr>
        <w:t>万艾可</w:t>
      </w:r>
      <w:r>
        <w:rPr>
          <w:rFonts w:hint="eastAsia" w:ascii="宋体" w:hAnsi="宋体" w:cs="宋体"/>
          <w:bCs/>
          <w:sz w:val="30"/>
          <w:szCs w:val="30"/>
          <w:lang w:eastAsia="zh-CN"/>
        </w:rPr>
        <w:t>所有规格统一按照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100mg*1粒核算任务（含赠品）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；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2、各片区及门店任务制定参考2024年同期销售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；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3、奖励发放时间及方式：活动结束后次月随工资发放。</w:t>
      </w:r>
    </w:p>
    <w:p w14:paraId="318379B4">
      <w:pPr>
        <w:spacing w:line="240" w:lineRule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b/>
          <w:sz w:val="30"/>
          <w:szCs w:val="30"/>
        </w:rPr>
        <w:t>活动要求</w:t>
      </w:r>
    </w:p>
    <w:p w14:paraId="14051149">
      <w:pPr>
        <w:spacing w:line="240" w:lineRule="auto"/>
        <w:jc w:val="left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  <w:lang w:eastAsia="zh-CN"/>
        </w:rPr>
        <w:t>（一）门店</w:t>
      </w:r>
      <w:r>
        <w:rPr>
          <w:rFonts w:hint="eastAsia" w:ascii="宋体" w:hAnsi="宋体" w:eastAsia="宋体" w:cs="宋体"/>
          <w:bCs/>
          <w:sz w:val="30"/>
          <w:szCs w:val="30"/>
        </w:rPr>
        <w:t>陈列：活动内容以插卡形式在处方柜粘贴出来；</w:t>
      </w:r>
    </w:p>
    <w:p w14:paraId="35C4923D">
      <w:pPr>
        <w:spacing w:line="240" w:lineRule="auto"/>
        <w:jc w:val="left"/>
        <w:rPr>
          <w:rFonts w:hint="eastAsia" w:ascii="宋体" w:hAnsi="宋体" w:eastAsia="宋体" w:cs="宋体"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t>门店店长把任务分解到个人，确保人人知晓任务和活动。</w:t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cs="宋体"/>
          <w:bCs/>
          <w:sz w:val="30"/>
          <w:szCs w:val="30"/>
          <w:lang w:eastAsia="zh-CN"/>
        </w:rPr>
        <w:t>（三）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门店打印活动方案，学习签字上传到片区群检核，客服部电话抽查活动内容，抽查不合格员工抄写活动方案至少2遍。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（四）各片区每周至少通报一次门店的销售完成情况。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（五）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客服部在活动期间至少通报4次各门店及片区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销售完成情况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sz w:val="30"/>
          <w:szCs w:val="30"/>
          <w:lang w:eastAsia="zh-CN"/>
        </w:rPr>
        <w:br w:type="textWrapping"/>
      </w:r>
    </w:p>
    <w:p w14:paraId="45CAED86">
      <w:pPr>
        <w:jc w:val="both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万艾可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5-6月冲量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活动方案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</w:p>
    <w:p w14:paraId="5D3E3C03">
      <w:pPr>
        <w:pStyle w:val="33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四川太极大药房连锁有限公司       202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  <w:lang w:eastAsia="zh-CN"/>
        </w:rPr>
        <w:t>邮件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  <w:u w:val="single"/>
        </w:rPr>
        <w:t xml:space="preserve">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 xml:space="preserve"> </w:t>
      </w:r>
    </w:p>
    <w:p w14:paraId="251865C3">
      <w:pPr>
        <w:spacing w:line="24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拟稿：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周红蓉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                核对：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陈柳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E1C2F"/>
    <w:rsid w:val="00045BF5"/>
    <w:rsid w:val="003243EA"/>
    <w:rsid w:val="00564671"/>
    <w:rsid w:val="008D2F76"/>
    <w:rsid w:val="009D129C"/>
    <w:rsid w:val="00D550CF"/>
    <w:rsid w:val="00E94E0B"/>
    <w:rsid w:val="00EE1C2F"/>
    <w:rsid w:val="00FD55E6"/>
    <w:rsid w:val="1C41575D"/>
    <w:rsid w:val="1CB67B82"/>
    <w:rsid w:val="518745B8"/>
    <w:rsid w:val="5456436D"/>
    <w:rsid w:val="55CE4AB4"/>
    <w:rsid w:val="787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1039</Characters>
  <Lines>4</Lines>
  <Paragraphs>1</Paragraphs>
  <TotalTime>42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2024-07-22T01:52:00Z</dcterms:created>
  <dc:creator>Chongyu Wang</dc:creator>
  <cp:lastModifiedBy>周红蓉</cp:lastModifiedBy>
  <cp:lastPrinted>2024-07-23T02:03:00Z</cp:lastPrinted>
  <dcterms:modified xsi:type="dcterms:W3CDTF">2025-04-28T08:55:45Z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FF68A630E4264FB0969F1078CDE25FF3_13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