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5842AF"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0"/>
          <w:szCs w:val="30"/>
        </w:rPr>
        <w:t>营运部发</w:t>
      </w:r>
      <w:r>
        <w:rPr>
          <w:rFonts w:hint="eastAsia" w:ascii="Arial" w:hAnsi="Arial" w:eastAsia="仿宋_GB2312" w:cs="Arial"/>
          <w:b/>
          <w:bCs/>
          <w:sz w:val="30"/>
          <w:szCs w:val="30"/>
          <w:lang w:val="en-US" w:eastAsia="zh-CN"/>
        </w:rPr>
        <w:t>(2025)050号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sz w:val="30"/>
          <w:szCs w:val="30"/>
          <w:lang w:val="en-US" w:eastAsia="zh-CN"/>
        </w:rPr>
        <w:t xml:space="preserve">                        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签发人：</w:t>
      </w:r>
      <w:r>
        <w:rPr>
          <w:rFonts w:hint="eastAsia" w:ascii="宋体" w:hAnsi="宋体" w:cs="宋体"/>
          <w:b/>
          <w:bCs/>
          <w:sz w:val="30"/>
          <w:szCs w:val="30"/>
          <w:lang w:eastAsia="zh-CN"/>
        </w:rPr>
        <w:t>谭莉扬</w:t>
      </w:r>
      <w:r>
        <w:rPr>
          <w:rFonts w:hint="default" w:ascii="Arial" w:hAnsi="Arial" w:eastAsia="仿宋_GB2312" w:cs="Arial"/>
          <w:b/>
          <w:bCs/>
          <w:sz w:val="30"/>
          <w:szCs w:val="30"/>
        </w:rPr>
        <w:t xml:space="preserve"> </w:t>
      </w:r>
    </w:p>
    <w:p w14:paraId="026F061C">
      <w:pPr>
        <w:numPr>
          <w:ilvl w:val="0"/>
          <w:numId w:val="0"/>
        </w:numPr>
        <w:ind w:firstLine="1928" w:firstLineChars="600"/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关于本店有司美的宣传及杜蕾斯杰士邦的陈列通知</w:t>
      </w:r>
    </w:p>
    <w:p w14:paraId="7C98B8E5">
      <w:pPr>
        <w:numPr>
          <w:ilvl w:val="0"/>
          <w:numId w:val="1"/>
        </w:numPr>
        <w:tabs>
          <w:tab w:val="left" w:pos="7493"/>
        </w:tabs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本店有售替尔泊肽/司美的宣传陈列</w:t>
      </w:r>
    </w:p>
    <w:p w14:paraId="6D6A0136">
      <w:pPr>
        <w:numPr>
          <w:ilvl w:val="0"/>
          <w:numId w:val="0"/>
        </w:numPr>
        <w:tabs>
          <w:tab w:val="left" w:pos="7493"/>
        </w:tabs>
        <w:ind w:firstLine="640"/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t>方式1：</w:t>
      </w:r>
    </w:p>
    <w:p w14:paraId="20423C5E">
      <w:pPr>
        <w:numPr>
          <w:ilvl w:val="0"/>
          <w:numId w:val="0"/>
        </w:numPr>
        <w:tabs>
          <w:tab w:val="left" w:pos="4098"/>
        </w:tabs>
        <w:rPr>
          <w:rFonts w:hint="default"/>
          <w:sz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4697730</wp:posOffset>
                </wp:positionH>
                <wp:positionV relativeFrom="paragraph">
                  <wp:posOffset>3044190</wp:posOffset>
                </wp:positionV>
                <wp:extent cx="1228725" cy="1504950"/>
                <wp:effectExtent l="14605" t="12065" r="33020" b="26035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8725" cy="15049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69.9pt;margin-top:239.7pt;height:118.5pt;width:96.75pt;z-index:251665408;mso-width-relative:page;mso-height-relative:page;" filled="f" stroked="t" coordsize="21600,21600" o:gfxdata="UEsDBAoAAAAAAIdO4kAAAAAAAAAAAAAAAAAEAAAAZHJzL1BLAwQUAAAACACHTuJAqvspRNoAAAAL&#10;AQAADwAAAGRycy9kb3ducmV2LnhtbE2PzU7DMBCE70i8g7VI3KjjJjRNiFNBJA4ckKD0Adx4sSPi&#10;dYjdH3h6zAmOoxnNfNNszm5kR5zD4EmCWGTAkHqvBzISdm+PN2tgISrSavSEEr4wwKa9vGhUrf2J&#10;XvG4jYalEgq1kmBjnGrOQ2/RqbDwE1Ly3v3sVExyNlzP6pTK3ciXWbbiTg2UFqyasLPYf2wPTsKz&#10;/6auvH3qs/tP8yJE9xCXxkp5fSWyO2ARz/EvDL/4CR3axLT3B9KBjRLKvEroUUJRVgWwlKjyPAe2&#10;T5ZYFcDbhv//0P4AUEsDBBQAAAAIAIdO4kBnDm0N9wEAAMQDAAAOAAAAZHJzL2Uyb0RvYy54bWyt&#10;U0uOEzEQ3SNxB8t70p8hEFrpzGKiwAJBJOAAjtvutuSfXJ50cgkugMQOVizZz20YjkHZnQkwbGZB&#10;L6xyfV75vapeXh6MJnsRQDnb0mpWUiIsd52yfUs/vN88WVACkdmOaWdFS48C6OXq8aPl6BtRu8Hp&#10;TgSCIBaa0bd0iNE3RQF8EIbBzHlhMShdMCziNfRFF9iI6EYXdVk+K0YXOh8cFwDoXU9BekIMDwF0&#10;Uiou1o5fG2HjhBqEZhEpwaA80FV+rZSCx7dSgohEtxSZxnxiE7R36SxWS9b0gflB8dMT2EOecI+T&#10;Ycpi0zPUmkVGroP6B8ooHhw4GWfcmWIikhVBFlV5T5t3A/Mic0GpwZ9Fh/8Hy9/st4GoDjfhghLL&#10;DE789tP3Hx+//Lz5jOftt68EIyjT6KHB7Cu7Dacb+G1InA8yGCK18q8QJauAvMghi3w8iywOkXB0&#10;VnW9eF7PKeEYq+bl0xfzPIZiAkqAPkB8KZwhyWipVjapwBq2fw0Rm2PqXUpyW7dRWudJakvGll4s&#10;qhIHzBmup8S1QNN4pAi2p4TpHveex5AhwWnVpfIEBKHfXelA9gy3ZbMp8UvMsd1faan3msEw5eXQ&#10;tEdGRfw1tDItXaTiu2ptESTpNymWrJ3rjlnI7Mfh5janRUzb8+c9V//++Va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Kr7KUTaAAAACwEAAA8AAAAAAAAAAQAgAAAAIgAAAGRycy9kb3ducmV2Lnht&#10;bFBLAQIUABQAAAAIAIdO4kBnDm0N9wEAAMQDAAAOAAAAAAAAAAEAIAAAACkBAABkcnMvZTJvRG9j&#10;LnhtbFBLBQYAAAAABgAGAFkBAACSBQAAAAA=&#10;">
                <v:fill on="f" focussize="0,0"/>
                <v:stroke weight="3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4831080</wp:posOffset>
                </wp:positionH>
                <wp:positionV relativeFrom="paragraph">
                  <wp:posOffset>3145155</wp:posOffset>
                </wp:positionV>
                <wp:extent cx="1400175" cy="1323975"/>
                <wp:effectExtent l="13335" t="13970" r="15240" b="14605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13680" y="4857115"/>
                          <a:ext cx="1400175" cy="13239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0.4pt;margin-top:247.65pt;height:104.25pt;width:110.25pt;z-index:251664384;mso-width-relative:page;mso-height-relative:page;" filled="f" stroked="t" coordsize="21600,21600" o:gfxdata="UEsDBAoAAAAAAIdO4kAAAAAAAAAAAAAAAAAEAAAAZHJzL1BLAwQUAAAACACHTuJAdz62y9gAAAAL&#10;AQAADwAAAGRycy9kb3ducmV2LnhtbE2PzU7DMBCE70i8g7VI3KgdSksS4vSAVAk4lZYD3Nx4iSPs&#10;dRS7P7w9ywlus5rRzLfN6hy8OOKUhkgaipkCgdRFO1Cv4W23vilBpGzIGh8JNXxjglV7edGY2sYT&#10;veJxm3vBJZRqo8HlPNZSps5hMGkWRyT2PuMUTOZz6qWdzInLg5e3Si1lMAPxgjMjPjrsvraHoOFd&#10;7T5oU5WOOnxaPIeXtaKN1/r6qlAPIDKe818YfvEZHVpm2scD2SS8hvulYvSs4a5azEFwoioLFnu2&#10;1LwE2Tby/w/tD1BLAwQUAAAACACHTuJAEQhYQvwBAADGAwAADgAAAGRycy9lMm9Eb2MueG1srVO9&#10;btswEN4L9B0I7rUkO04cwXKGGO5StAbaPMCZoiQC/AOPseyX6AsU6NZOHbv3bZo+Ro+Sk7TpkqEa&#10;qLvj3cf7Ph6XVwej2V4GVM5WvJjknEkrXK1sW/GbD5tXC84wgq1BOysrfpTIr1YvXyx7X8qp65yu&#10;ZWAEYrHsfcW7GH2ZZSg6aQAnzktLm40LBiK5oc3qAD2hG51N8/w8612ofXBCIlJ0PW7yE2J4DqBr&#10;GiXk2olbI20cUYPUEIkSdsojXw3dNo0U8V3ToIxMV5yYxmGlQ8jepTVbLaFsA/hOiVML8JwWnnAy&#10;oCwd+gC1hgjsNqh/oIwSwaFr4kQ4k41EBkWIRZE/0eZ9B14OXEhq9A+i4/+DFW/328BUTZMw5cyC&#10;oRu/+/T958cvv358pvXu21dGOyRT77Gk7Gu7DScP/TYkzocmmPQnNuxQ8fmsmJ0vSOBjxc8W84ui&#10;mI8yy0NkghKKszwvLuacCcooZtPZJTmEmT1C+YDxtXSGJaPiWtmkA5Swf4NxTL1PSWHrNkprikOp&#10;LesrPlsUOXUggAa0ocEg03giibblDHRLky9iGCDRaVWn8lSNod1d68D2QPOy2eT0nTr7Ky2dvQbs&#10;xrxha6RoVKTHoZWp+CIV31drS/SSgqNmydq5+jhIOcTpegcBTqOY5udPf6h+fH6r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Hc+tsvYAAAACwEAAA8AAAAAAAAAAQAgAAAAIgAAAGRycy9kb3ducmV2&#10;LnhtbFBLAQIUABQAAAAIAIdO4kARCFhC/AEAAMYDAAAOAAAAAAAAAAEAIAAAACcBAABkcnMvZTJv&#10;RG9jLnhtbFBLBQYAAAAABgAGAFkBAACVBQAAAAA=&#10;">
                <v:fill on="f" focussize="0,0"/>
                <v:stroke weight="3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651510</wp:posOffset>
                </wp:positionV>
                <wp:extent cx="3152775" cy="3429000"/>
                <wp:effectExtent l="0" t="12700" r="28575" b="6350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52775" cy="3429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1.65pt;margin-top:51.3pt;height:270pt;width:248.25pt;z-index:251663360;mso-width-relative:page;mso-height-relative:page;" filled="f" stroked="t" coordsize="21600,21600" o:gfxdata="UEsDBAoAAAAAAIdO4kAAAAAAAAAAAAAAAAAEAAAAZHJzL1BLAwQUAAAACACHTuJAwUTrJtUAAAAK&#10;AQAADwAAAGRycy9kb3ducmV2LnhtbE2PwU7DMBBE70j8g7VI3KidtI0gxOkBUYkLBwof4MbbOCJe&#10;R7bTFL6e5QTHnXmanWl2Fz+KM8Y0BNJQrBQIpC7YgXoNH+/7u3sQKRuyZgyEGr4wwa69vmpMbcNC&#10;b3g+5F5wCKXaaHA5T7WUqXPoTVqFCYm9U4jeZD5jL200C4f7UZZKVdKbgfiDMxM+Oew+D7PXEDu3&#10;qYryOYZ8ev1+wdkve1lqfXtTqEcQGS/5D4bf+lwdWu50DDPZJEYN1XrNJOuqrEAwsN0+8JYjOxtW&#10;ZNvI/xPaH1BLAwQUAAAACACHTuJAk84+3hUCAADxAwAADgAAAGRycy9lMm9Eb2MueG1srVNLjhMx&#10;EN0jcQfLe9KdDMOEKJ1ZJAQWCEYCDuC43d2W/FOVJ51cggsgsQJWwGr2nAaGY1B2ZwIMm1mw6S67&#10;XK/qPT/Pz3fWsK0C1N5VfDwqOVNO+lq7tuJvXq8fTDnDKFwtjHeq4nuF/Hxx/968DzM18Z03tQJG&#10;IA5nfah4F2OYFQXKTlmBIx+Uo2TjwYpIS2iLGkRP6NYUk7J8VPQe6gBeKkTaXQ1JfkCEuwD6ptFS&#10;rby8tMrFARWUEZEoYacD8kWetmmUjC+bBlVkpuLENOYvNaF4k77FYi5mLYjQaXkYQdxlhFucrNCO&#10;mh6hViIKdgn6HyirJXj0TRxJb4uBSFaEWIzLW9q86kRQmQtJjeEoOv4/WPliewFM1+SEMWdOWLrx&#10;63dXP95+vP765fuHq5/f3qf48ydGeRKrDzijmqW7gMMKwwUk5rsGLGuMDs8IK2tB7NguS70/Sq12&#10;kUnaPBmfTs7OTjmTlDt5OHlclvkyigEoAQbA+FR5y1JQcYwgdNvFpXeOrtXD0ERsn2OkUajwpiAV&#10;O7/WxuTbNY711GM6pg5MCrJsQ1ah0Aaija7lTJiW3oKMkOdGb3SdyhMQQrtZGmBbQQ5ar2nMmzn/&#10;OpZ6rwR2w7mcGrxldaTnYrSt+DQVHywXhTZPXM3iPpDiAsD36TyxMI5+SeZB2BRtfL3Peud9ckI+&#10;eHBtstqf61z9+6Uuf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BROsm1QAAAAoBAAAPAAAAAAAA&#10;AAEAIAAAACIAAABkcnMvZG93bnJldi54bWxQSwECFAAUAAAACACHTuJAk84+3hUCAADxAwAADgAA&#10;AAAAAAABACAAAAAkAQAAZHJzL2Uyb0RvYy54bWxQSwUGAAAAAAYABgBZAQAAqw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1478280</wp:posOffset>
                </wp:positionH>
                <wp:positionV relativeFrom="paragraph">
                  <wp:posOffset>4137660</wp:posOffset>
                </wp:positionV>
                <wp:extent cx="1476375" cy="28575"/>
                <wp:effectExtent l="635" t="60325" r="8890" b="82550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27580" y="3439795"/>
                          <a:ext cx="1476375" cy="28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6.4pt;margin-top:325.8pt;height:2.25pt;width:116.25pt;z-index:251661312;mso-width-relative:page;mso-height-relative:page;" filled="f" stroked="t" coordsize="21600,21600" o:gfxdata="UEsDBAoAAAAAAIdO4kAAAAAAAAAAAAAAAAAEAAAAZHJzL1BLAwQUAAAACACHTuJAS5UfpdkAAAAL&#10;AQAADwAAAGRycy9kb3ducmV2LnhtbE2PzU7DMBCE70i8g7VIXBC1kxCrCnEqBGovPRHK3Ym3SdR4&#10;HcXuD3163BMcd3Y08025utiRnXD2gyMFyUIAQ2qdGahTsPtaPy+B+aDJ6NERKvhBD6vq/q7UhXFn&#10;+sRTHToWQ8gXWkEfwlRw7tserfYLNyHF397NVod4zh03sz7HcDvyVAjJrR4oNvR6wvce20N9tAo2&#10;m+thvX16y9MMw7Z2jfj+uO6UenxIxCuwgJfwZ4YbfkSHKjI17kjGs1FBmqURPSiQeSKBRceLzDNg&#10;zU2RCfCq5P83VL9QSwMEFAAAAAgAh07iQFOesdkZAgAA7wMAAA4AAABkcnMvZTJvRG9jLnhtbK1T&#10;TY7TMBTeI3EHy3uaNJ1OOlHTWbSUDYJKwAFcx0ks+U/Pnqa9BBdAYgWsgNXsOQ0Mx+A5CTMwbGZB&#10;Fs6z/b7P7/v8vLw8akUOAry0pqTTSUqJMNxW0jQlffN6+2RBiQ/MVExZI0p6Ep5erh4/WnauEJlt&#10;raoEECQxvuhcSdsQXJEknrdCMz+xThjcrC1oFnAKTVIB65BdqyRL0/Oks1A5sFx4j6ubYZOOjPAQ&#10;QlvXkouN5VdamDCwglAsoCTfSufpqq+2rgUPL+vai0BUSVFp6Ec8BON9HJPVkhUNMNdKPpbAHlLC&#10;PU2aSYOH3lJtWGDkCuQ/VFpysN7WYcKtTgYhvSOoYpre8+ZVy5zotaDV3t2a7v8fLX9x2AGRVUlz&#10;SgzTeOE3765/vP148/XL9w/XP7+9j/HnTySPVnXOF4hYmx2MM+92EHUfa9Dxj4rIsaRZluXzBZp8&#10;KunsbHaRX8wHq8UxEI4J07P8fJbPKeGYkS3mGCJjckfkwIdnwmoSg5L6AEw2bVhbY/BSLUx7u9nh&#10;uQ8D8DcgVmHsViqF66xQhnRYw2KaYjWcYcPW2CgYaoeivWkoYarBl8AD9JTeKllFeER7aPZrBeTA&#10;sH+22xS/sc6/0uLZG+bbIa/fGuRqGfCxKKlLuojgseECk+qpqUg4OTScAdhupFUGXYg2D8bGaG+r&#10;U+93v4590Ps09mxstD/nPfruna5+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EuVH6XZAAAACwEA&#10;AA8AAAAAAAAAAQAgAAAAIgAAAGRycy9kb3ducmV2LnhtbFBLAQIUABQAAAAIAIdO4kBTnrHZGQIA&#10;AO8DAAAOAAAAAAAAAAEAIAAAACgBAABkcnMvZTJvRG9jLnhtbFBLBQYAAAAABgAGAFkBAACzBQAA&#10;AAA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32"/>
          <w:lang w:val="en-US" w:eastAsia="zh-CN"/>
        </w:rPr>
        <w:t xml:space="preserve">  </w:t>
      </w:r>
      <w:r>
        <w:rPr>
          <w:rFonts w:hint="default"/>
          <w:sz w:val="32"/>
          <w:lang w:val="en-US" w:eastAsia="zh-CN"/>
        </w:rPr>
        <w:drawing>
          <wp:inline distT="0" distB="0" distL="114300" distR="114300">
            <wp:extent cx="5073015" cy="2359025"/>
            <wp:effectExtent l="0" t="0" r="13335" b="3175"/>
            <wp:docPr id="9" name="图片 9" descr="8d9d77cf452495c214ac1dd306df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d9d77cf452495c214ac1dd306df730"/>
                    <pic:cNvPicPr>
                      <a:picLocks noChangeAspect="1"/>
                    </pic:cNvPicPr>
                  </pic:nvPicPr>
                  <pic:blipFill>
                    <a:blip r:embed="rId4"/>
                    <a:srcRect t="37994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lang w:val="en-US" w:eastAsia="zh-CN"/>
        </w:rPr>
        <w:t xml:space="preserve">        </w:t>
      </w:r>
      <w:r>
        <w:rPr>
          <w:rFonts w:hint="default"/>
          <w:sz w:val="32"/>
          <w:lang w:val="en-US" w:eastAsia="zh-CN"/>
        </w:rPr>
        <w:drawing>
          <wp:inline distT="0" distB="0" distL="114300" distR="114300">
            <wp:extent cx="1922145" cy="2085340"/>
            <wp:effectExtent l="0" t="0" r="1905" b="10160"/>
            <wp:docPr id="2" name="图片 2" descr="7e49f330186103c19faa4e943a187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e49f330186103c19faa4e943a1870e"/>
                    <pic:cNvPicPr>
                      <a:picLocks noChangeAspect="1"/>
                    </pic:cNvPicPr>
                  </pic:nvPicPr>
                  <pic:blipFill>
                    <a:blip r:embed="rId5"/>
                    <a:srcRect t="6921" b="11772"/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lang w:val="en-US" w:eastAsia="zh-CN"/>
        </w:rPr>
        <w:t xml:space="preserve">  </w:t>
      </w:r>
      <w:r>
        <w:rPr>
          <w:rFonts w:hint="default"/>
          <w:sz w:val="32"/>
          <w:lang w:val="en-US" w:eastAsia="zh-CN"/>
        </w:rPr>
        <w:drawing>
          <wp:inline distT="0" distB="0" distL="114300" distR="114300">
            <wp:extent cx="1013460" cy="2101850"/>
            <wp:effectExtent l="0" t="544195" r="0" b="0"/>
            <wp:docPr id="6" name="图片 6" descr="fe1cf6e4750a7ced30ee92601c479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e1cf6e4750a7ced30ee92601c479ea"/>
                    <pic:cNvPicPr>
                      <a:picLocks noChangeAspect="1"/>
                    </pic:cNvPicPr>
                  </pic:nvPicPr>
                  <pic:blipFill>
                    <a:blip r:embed="rId6"/>
                    <a:srcRect l="13906" r="2176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1346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lang w:val="en-US" w:eastAsia="zh-CN"/>
        </w:rPr>
        <w:t xml:space="preserve">     </w:t>
      </w:r>
      <w:r>
        <w:rPr>
          <w:rFonts w:hint="default"/>
          <w:sz w:val="32"/>
          <w:lang w:val="en-US" w:eastAsia="zh-CN"/>
        </w:rPr>
        <w:drawing>
          <wp:inline distT="0" distB="0" distL="114300" distR="114300">
            <wp:extent cx="1524635" cy="1143635"/>
            <wp:effectExtent l="0" t="0" r="18415" b="18415"/>
            <wp:docPr id="5" name="图片 5" descr="981ffd907d074782a48ec360e429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81ffd907d074782a48ec360e429139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lang w:val="en-US" w:eastAsia="zh-CN"/>
        </w:rPr>
        <w:t xml:space="preserve">        </w:t>
      </w:r>
    </w:p>
    <w:p w14:paraId="0A400048">
      <w:pPr>
        <w:numPr>
          <w:ilvl w:val="0"/>
          <w:numId w:val="0"/>
        </w:numPr>
        <w:tabs>
          <w:tab w:val="left" w:pos="7493"/>
        </w:tabs>
        <w:rPr>
          <w:rFonts w:hint="eastAsia"/>
          <w:sz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186055</wp:posOffset>
                </wp:positionV>
                <wp:extent cx="3509645" cy="793115"/>
                <wp:effectExtent l="4445" t="5080" r="10160" b="2095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793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574E5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420" w:leftChars="0" w:hanging="420" w:firstLineChars="0"/>
                              <w:rPr>
                                <w:rFonts w:hint="default"/>
                                <w:color w:val="0000FF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FF"/>
                                <w:sz w:val="21"/>
                                <w:szCs w:val="21"/>
                                <w:lang w:val="en-US" w:eastAsia="zh-CN"/>
                              </w:rPr>
                              <w:t>门店执业药师不在岗的背面保险卡宣传，用配发到店的【本店有售司美/替尔泊肽宣传张贴覆盖】</w:t>
                            </w:r>
                          </w:p>
                          <w:p w14:paraId="2B6D15BB">
                            <w:pPr>
                              <w:numPr>
                                <w:ilvl w:val="0"/>
                                <w:numId w:val="0"/>
                              </w:numPr>
                              <w:spacing w:line="240" w:lineRule="auto"/>
                              <w:ind w:leftChars="0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.95pt;margin-top:14.65pt;height:62.45pt;width:276.35pt;z-index:251660288;mso-width-relative:page;mso-height-relative:page;" fillcolor="#FFFFFF [3201]" filled="t" stroked="t" coordsize="21600,21600" o:gfxdata="UEsDBAoAAAAAAIdO4kAAAAAAAAAAAAAAAAAEAAAAZHJzL1BLAwQUAAAACACHTuJAvPqRjdcAAAAJ&#10;AQAADwAAAGRycy9kb3ducmV2LnhtbE2PwU7DMBBE70j8g7WVuFGnCQ1tiFMJJCTEjZILNzfeJlHt&#10;dWS7Tfl7lhMcV/M087beXZ0VFwxx9KRgtcxAIHXejNQraD9f7zcgYtJktPWECr4xwq65val1ZfxM&#10;H3jZp15wCcVKKxhSmiopYzeg03HpJyTOjj44nfgMvTRBz1zurMyzrJROj8QLg57wZcDutD87BW/l&#10;c/rC1rybIi/83MouHG1U6m6xyp5AJLymPxh+9VkdGnY6+DOZKKyCx/WWSQX5tgDBeZlvShAHBtcP&#10;Ocimlv8/aH4AUEsDBBQAAAAIAIdO4kChZGP6VwIAALcEAAAOAAAAZHJzL2Uyb0RvYy54bWytVM1u&#10;GjEQvlfqO1i+l4UESIOyRBREVQk1kdKqZ+P1slZtj2sbdukDNG/QUy+997nyHB17F/LXQw7lYOaP&#10;b2a+meHistGK7ITzEkxOB70+JcJwKKTZ5PTzp+Wbt5T4wEzBFBiR073w9HL6+tVFbSfiBCpQhXAE&#10;QYyf1DanVQh2kmWeV0Iz3wMrDDpLcJoFVN0mKxyrEV2r7KTfH2c1uMI64MJ7tC5aJ+0Q3UsAoSwl&#10;FwvgWy1MaFGdUCxgS76S1tNpqrYsBQ9XZelFICqn2GlILyZBeR3fbHrBJhvHbCV5VwJ7SQlPetJM&#10;Gkx6hFqwwMjWyWdQWnIHHsrQ46CztpHECHYx6D/h5qZiVqRekGpvj6T7/wfLP+6uHZFFToeUGKZx&#10;4Hc/b+9+/bn7/YMMIz219ROMurEYF5p30ODSHOwejbHrpnQ6fmM/BP1I7v5IrmgC4Wg8HfXPx8MR&#10;JRx9Z+eng8EowmT3v7bOh/cCNIlCTh0OL3HKdisf2tBDSEzmQcliKZVKitus58qRHcNBL9OnQ38U&#10;pgypczrGWhLyI1/EPkKsFeNfnyNgtcpg0ZGUtvkohWbddEytodgjUQ7aTfOWLyXirpgP18zhaiE3&#10;eHzhCp9SARYDnURJBe77v+wxHieOXkpqXNWc+m9b5gQl6oPBXTgfDIdxt5MyHJ2doOIeetYPPWar&#10;54AkDfDMLU9ijA/qIJYO9Be80VnMii5mOObOaTiI89AeEN44F7NZCsJttiyszI3lETqOxMBsG6CU&#10;aXSRppabjj3c5zT87vbiwTzUU9T9/830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Lz6kY3XAAAA&#10;CQEAAA8AAAAAAAAAAQAgAAAAIgAAAGRycy9kb3ducmV2LnhtbFBLAQIUABQAAAAIAIdO4kChZGP6&#10;VwIAALcEAAAOAAAAAAAAAAEAIAAAACY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A0574E5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ind w:left="420" w:leftChars="0" w:hanging="420" w:firstLineChars="0"/>
                        <w:rPr>
                          <w:rFonts w:hint="default"/>
                          <w:color w:val="0000FF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FF"/>
                          <w:sz w:val="21"/>
                          <w:szCs w:val="21"/>
                          <w:lang w:val="en-US" w:eastAsia="zh-CN"/>
                        </w:rPr>
                        <w:t>门店执业药师不在岗的背面保险卡宣传，用配发到店的【本店有售司美/替尔泊肽宣传张贴覆盖】</w:t>
                      </w:r>
                    </w:p>
                    <w:p w14:paraId="2B6D15BB">
                      <w:pPr>
                        <w:numPr>
                          <w:ilvl w:val="0"/>
                          <w:numId w:val="0"/>
                        </w:numPr>
                        <w:spacing w:line="240" w:lineRule="auto"/>
                        <w:ind w:leftChars="0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4777105</wp:posOffset>
                </wp:positionH>
                <wp:positionV relativeFrom="paragraph">
                  <wp:posOffset>43180</wp:posOffset>
                </wp:positionV>
                <wp:extent cx="1673225" cy="859155"/>
                <wp:effectExtent l="5080" t="4445" r="17145" b="1270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859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F97DF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420" w:leftChars="0" w:hanging="420" w:firstLineChars="0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FF"/>
                                <w:sz w:val="21"/>
                                <w:szCs w:val="21"/>
                                <w:lang w:val="en-US" w:eastAsia="zh-CN"/>
                              </w:rPr>
                              <w:t>由于门店有两个尺寸的执业药师不在岗宣传，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1"/>
                                <w:szCs w:val="21"/>
                                <w:lang w:val="en-US" w:eastAsia="zh-CN"/>
                              </w:rPr>
                              <w:t>尺寸不对称的不张贴在牌子上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15pt;margin-top:3.4pt;height:67.65pt;width:131.75pt;z-index:251662336;mso-width-relative:page;mso-height-relative:page;" fillcolor="#FFFFFF [3201]" filled="t" stroked="t" coordsize="21600,21600" o:gfxdata="UEsDBAoAAAAAAIdO4kAAAAAAAAAAAAAAAAAEAAAAZHJzL1BLAwQUAAAACACHTuJANgvKS9YAAAAK&#10;AQAADwAAAGRycy9kb3ducmV2LnhtbE2PwU7DMBBE70j8g7VI3KidhAaUxqkEEhLiRsmFmxtvk6j2&#10;Oordpvw92xPcZjWj2Tf19uKdOOMcx0AaspUCgdQFO1Kvof16e3gGEZMha1wg1PCDEbbN7U1tKhsW&#10;+sTzLvWCSyhWRsOQ0lRJGbsBvYmrMCGxdwizN4nPuZd2NguXeydzpUrpzUj8YTATvg7YHXcnr+G9&#10;fEnf2NoPW+RFWFrZzQcXtb6/y9QGRMJL+gvDFZ/RoWGmfTiRjcJpeFrnBUc1lLzg6qtszWrP6jHP&#10;QDa1/D+h+QVQSwMEFAAAAAgAh07iQAc8vTNZAgAAtwQAAA4AAABkcnMvZTJvRG9jLnhtbK1UzW7b&#10;MAy+D9g7CLovTtIkbYM6RZYgw4BiLZANOyuyHAuTRE1SYncPsL3BTrvsvufqc4ySnfRvhx7mg0yK&#10;9EfyI+mLy0YrshfOSzA5HfT6lAjDoZBmm9NPH1dvzijxgZmCKTAip7fC08vZ61cXtZ2KIVSgCuEI&#10;ghg/rW1OqxDsNMs8r4RmvgdWGDSW4DQLqLptVjhWI7pW2bDfn2Q1uMI64MJ7vF22RtohupcAQllK&#10;LpbAd1qY0KI6oVjAknwlraezlG1ZCh6uy9KLQFROsdKQTgyC8iae2eyCTbeO2UryLgX2khSe1KSZ&#10;NBj0CLVkgZGdk8+gtOQOPJShx0FnbSGJEaxi0H/CzbpiVqRakGpvj6T7/wfLP+xvHJFFTrHthmls&#10;+N3PH3e//tz9/k7OIj219VP0Wlv0C81baHBoDvceL2PVTel0fGM9BO1I7u2RXNEEwuNHk9OT4XBM&#10;CUfb2fh8MB5HmOz+a+t8eCdAkyjk1GHzEqdsf+VD63pwicE8KFmspFJJcdvNQjmyZ9joVXo69Edu&#10;ypA6p5OTcT8hP7JF7CPERjH+5TkCZqsMJh1JaYuPUmg2TcfUBopbJMpBO2ne8pVE3Cvmww1zOFrI&#10;DS5fuMajVIDJQCdRUoH79q/76I8dRyslNY5qTv3XHXOCEvXe4CycD0ajONtJGY1Ph6i4h5bNQ4vZ&#10;6QUgSQNcc8uTGP2DOoilA/0Zd3Qeo6KJGY6xcxoO4iK0C4Q7zsV8npxwmi0LV2ZteYSOLTEw3wUo&#10;ZWpdpKnlpmMP5zk1v9u9uDAP9eR1/7+Z/Q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2C8pL1gAA&#10;AAoBAAAPAAAAAAAAAAEAIAAAACIAAABkcnMvZG93bnJldi54bWxQSwECFAAUAAAACACHTuJABzy9&#10;M1kCAAC3BAAADgAAAAAAAAABACAAAAAl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7DF97DF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ind w:left="420" w:leftChars="0" w:hanging="420" w:firstLineChars="0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FF"/>
                          <w:sz w:val="21"/>
                          <w:szCs w:val="21"/>
                          <w:lang w:val="en-US" w:eastAsia="zh-CN"/>
                        </w:rPr>
                        <w:t>由于门店有两个尺寸的执业药师不在岗宣传，</w:t>
                      </w:r>
                      <w:r>
                        <w:rPr>
                          <w:rFonts w:hint="eastAsia"/>
                          <w:b/>
                          <w:bCs/>
                          <w:color w:val="0000FF"/>
                          <w:sz w:val="21"/>
                          <w:szCs w:val="21"/>
                          <w:lang w:val="en-US" w:eastAsia="zh-CN"/>
                        </w:rPr>
                        <w:t>尺寸不对称的不张贴在牌子上</w:t>
                      </w:r>
                    </w:p>
                  </w:txbxContent>
                </v:textbox>
              </v:shape>
            </w:pict>
          </mc:Fallback>
        </mc:AlternateContent>
      </w:r>
    </w:p>
    <w:p w14:paraId="4CF3F58B">
      <w:pPr>
        <w:numPr>
          <w:ilvl w:val="0"/>
          <w:numId w:val="0"/>
        </w:numPr>
        <w:tabs>
          <w:tab w:val="left" w:pos="7493"/>
        </w:tabs>
        <w:rPr>
          <w:rFonts w:hint="eastAsia"/>
          <w:sz w:val="32"/>
          <w:lang w:val="en-US" w:eastAsia="zh-CN"/>
        </w:rPr>
      </w:pPr>
    </w:p>
    <w:p w14:paraId="47997BBF">
      <w:pPr>
        <w:numPr>
          <w:ilvl w:val="0"/>
          <w:numId w:val="0"/>
        </w:numPr>
        <w:tabs>
          <w:tab w:val="left" w:pos="7493"/>
        </w:tabs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t xml:space="preserve"> </w:t>
      </w:r>
    </w:p>
    <w:p w14:paraId="798A3FEB">
      <w:pPr>
        <w:numPr>
          <w:ilvl w:val="0"/>
          <w:numId w:val="0"/>
        </w:numPr>
        <w:tabs>
          <w:tab w:val="left" w:pos="7493"/>
        </w:tabs>
        <w:ind w:firstLine="320" w:firstLineChars="100"/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t>方式2：</w:t>
      </w:r>
    </w:p>
    <w:p w14:paraId="421CF77C">
      <w:pPr>
        <w:numPr>
          <w:ilvl w:val="0"/>
          <w:numId w:val="0"/>
        </w:numPr>
        <w:tabs>
          <w:tab w:val="left" w:pos="7493"/>
        </w:tabs>
        <w:ind w:firstLine="320" w:firstLineChars="100"/>
        <w:rPr>
          <w:rFonts w:hint="default"/>
          <w:sz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2097405</wp:posOffset>
                </wp:positionH>
                <wp:positionV relativeFrom="paragraph">
                  <wp:posOffset>840740</wp:posOffset>
                </wp:positionV>
                <wp:extent cx="1593850" cy="193675"/>
                <wp:effectExtent l="2540" t="66675" r="3810" b="25400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15" idx="1"/>
                      </wps:cNvCnPr>
                      <wps:spPr>
                        <a:xfrm flipV="1">
                          <a:off x="0" y="0"/>
                          <a:ext cx="1593850" cy="1936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65.15pt;margin-top:66.2pt;height:15.25pt;width:125.5pt;z-index:251668480;mso-width-relative:page;mso-height-relative:page;" filled="f" stroked="t" coordsize="21600,21600" o:gfxdata="UEsDBAoAAAAAAIdO4kAAAAAAAAAAAAAAAAAEAAAAZHJzL1BLAwQUAAAACACHTuJA/LRQbNcAAAAL&#10;AQAADwAAAGRycy9kb3ducmV2LnhtbE2PwU7DMBBE70j8g7WVuFE7TolKiNMDohIXDhQ+wI23cdTY&#10;jmynKXw9ywmOO/M0O9Psrm5kF4xpCF5BsRbA0HfBDL5X8Pmxv98CS1l7o8fgUcEXJti1tzeNrk1Y&#10;/DteDrlnFOJTrRXYnKea89RZdDqtw4SevFOITmc6Y89N1AuFu5FLISru9ODpg9UTPlvszofZKYid&#10;3VSFfIkhn96+X3F2y55Lpe5WhXgClvGa/2D4rU/VoaVOxzB7k9iooCxFSSgZpdwAI+JhW5ByJKWS&#10;j8Dbhv/f0P4AUEsDBBQAAAAIAIdO4kA2JylyJQIAABgEAAAOAAAAZHJzL2Uyb0RvYy54bWytU81u&#10;00AQviPxDqu9UzupUlIrTg8J4YKgEj/3yXptr7R/mt3GyUvwAkicgBPl1DtPA+UxmLVNS8ulB3yw&#10;dz3zfTvzzbeLs73RbCcxKGdLPjnKOZNWuErZpuRv32yezDkLEWwF2llZ8oMM/Gz5+NGi84Wcutbp&#10;SiIjEhuKzpe8jdEXWRZEKw2EI+elpWDt0ECkLTZZhdARu9HZNM9Pss5h5dEJGQL9XQ9BPjLiQwhd&#10;XSsh105cGGnjwIpSQ6SWQqt84Mu+2rqWIr6q6yAj0yWnTmP/pkNovU3vbLmAokHwrRJjCfCQEu71&#10;ZEBZOvSGag0R2AWqf6iMEuiCq+ORcCYbGukVoS4m+T1tXrfgZd8LSR38jejh/9GKl7tzZKoq+XTK&#10;mQVDE7/+cPXz/efrb5c/Pl39+v4xrb9+YRQnsTofCsKs7DmmdqWtVnvb4yczTt89WSrlZXcS0yb4&#10;AbKv0bBaK/8upSYSUoERjkZyuBmJ3EcmEtns9Hg+o5Cg2OT0+OTprKeHIvEktMcQn0tnWFqUPEQE&#10;1bRx5ayl6TsczoDdixBTXbeABLZuo7TuTaAt60p+PJ/k6TQgZ9fkKFoaT+oE23AGuqErIyL2ZQen&#10;VZXgiShgs11pZDsgo202OT1jnXfSUo1rCO2Q14dSGhRGRbpVWpmSzxN4dGYEpZ/ZisWDp8EAoutG&#10;Wm1HkQddk8JbVx3O8Y/4ZJi+3dHcyZF/73v07YVe/g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8&#10;tFBs1wAAAAsBAAAPAAAAAAAAAAEAIAAAACIAAABkcnMvZG93bnJldi54bWxQSwECFAAUAAAACACH&#10;TuJANicpciUCAAAYBAAADgAAAAAAAAABACAAAAAmAQAAZHJzL2Uyb0RvYy54bWxQSwUGAAAAAAYA&#10;BgBZAQAAvQ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3691255</wp:posOffset>
                </wp:positionH>
                <wp:positionV relativeFrom="paragraph">
                  <wp:posOffset>296545</wp:posOffset>
                </wp:positionV>
                <wp:extent cx="2615565" cy="1087755"/>
                <wp:effectExtent l="4445" t="4445" r="8890" b="1270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565" cy="1087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2AE53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420" w:leftChars="0" w:hanging="420" w:firstLineChars="0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门店只有一台电脑的，张贴在已开通保险卡的宣传下方，</w:t>
                            </w:r>
                          </w:p>
                          <w:p w14:paraId="5DA6BC39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420" w:leftChars="0" w:hanging="420" w:firstLineChars="0"/>
                              <w:rPr>
                                <w:rFonts w:hint="default"/>
                                <w:b/>
                                <w:bCs/>
                                <w:color w:val="0000FF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1"/>
                                <w:szCs w:val="21"/>
                                <w:lang w:val="en-US" w:eastAsia="zh-CN"/>
                              </w:rPr>
                              <w:t>提醒，即使是张贴在保险卡宣传的下面，也不能有任何货品遮挡住宣传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0.65pt;margin-top:23.35pt;height:85.65pt;width:205.95pt;z-index:251666432;mso-width-relative:page;mso-height-relative:page;" fillcolor="#FFFFFF [3201]" filled="t" stroked="t" coordsize="21600,21600" o:gfxdata="UEsDBAoAAAAAAIdO4kAAAAAAAAAAAAAAAAAEAAAAZHJzL1BLAwQUAAAACACHTuJAoRyQ5NgAAAAK&#10;AQAADwAAAGRycy9kb3ducmV2LnhtbE2Py07DMBBF90j8gzVI7KidBEIaMqkEEhJiR5sNOzeeJhF+&#10;RLbblL/HrNrl6B7de6bZnI1mJ/JhchYhWwlgZHunJjsgdLv3hwpYiNIqqZ0lhF8KsGlvbxpZK7fY&#10;Lzpt48BSiQ21RBhjnGvOQz+SkWHlZrIpOzhvZEynH7jycknlRvNciJIbOdm0MMqZ3kbqf7ZHg/BR&#10;vsZv6tSnKvLCLR3v/UEHxPu7TLwAi3SOFxj+9ZM6tMlp745WBaYRnqqsSCjCY/kMLAHrdZED2yPk&#10;WSWAtw2/fqH9A1BLAwQUAAAACACHTuJA9T1j2FsCAAC6BAAADgAAAGRycy9lMm9Eb2MueG1srVTN&#10;bhMxEL4j8Q6W73ST0KQl6qYKrYKQKlqpIM6O15u18B+2k93yAPAGnLhw57n6HHz2Jukfhx7Yg3c8&#10;M/vNzDcze3LaaUU2wgdpTUmHBwNKhOG2kmZV0k8fF6+OKQmRmYopa0RJb0Sgp7OXL05aNxUj21hV&#10;CU8AYsK0dSVtYnTTogi8EZqFA+uEgbG2XrOIq18VlWct0LUqRoPBpGitr5y3XIQA7XlvpFtE/xxA&#10;W9eSi3PL11qY2KN6oVhESaGRLtBZzrauBY+XdR1EJKqkqDTmE0EgL9NZzE7YdOWZayTfpsCek8Kj&#10;mjSTBkH3UOcsMrL28gmUltzbYOt4wK0u+kIyI6hiOHjEzXXDnMi1gOrg9qSH/wfLP2yuPJEVJmFM&#10;iWEaHb/9+eP215/b398JdCCodWEKv2sHz9i9tR2cd/oAZaq7q71Ob1REYAe9N3t6RRcJh3I0GY7H&#10;E4ThsA0Hx0dH44xf3H3ufIjvhNUkCSX16F+mlW0uQkQqcN25pGjBKlktpFL54lfLM+XJhqHXi/yk&#10;LPHJAzdlSFvSyevxICM/sCXsPcRSMf7lKQLwlAFsYqWvPkmxW3Zbqpa2ugFT3vbDFhxfSOBesBCv&#10;mMd0gRzsX7zEUSuLZOxWoqSx/tu/9MkfTYeVkhbTWtLwdc28oES9NxiHN8PDwzTe+XI4Phrh4u9b&#10;lvctZq3PLEgaYtMdz2Lyj2on1t7qz1jTeYoKEzMcsUsad+JZ7HcIa87FfJ6dMNCOxQtz7XiCTi0x&#10;dr6Otpa5dYmmnpstexjp3J7t+qWduX/PXne/nNl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oRyQ&#10;5NgAAAAKAQAADwAAAAAAAAABACAAAAAiAAAAZHJzL2Rvd25yZXYueG1sUEsBAhQAFAAAAAgAh07i&#10;QPU9Y9hbAgAAugQAAA4AAAAAAAAAAQAgAAAAJw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FD2AE53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ind w:left="420" w:leftChars="0" w:hanging="420" w:firstLineChars="0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门店只有一台电脑的，张贴在已开通保险卡的宣传下方，</w:t>
                      </w:r>
                    </w:p>
                    <w:p w14:paraId="5DA6BC39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ind w:left="420" w:leftChars="0" w:hanging="420" w:firstLineChars="0"/>
                        <w:rPr>
                          <w:rFonts w:hint="default"/>
                          <w:b/>
                          <w:bCs/>
                          <w:color w:val="0000FF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FF"/>
                          <w:sz w:val="21"/>
                          <w:szCs w:val="21"/>
                          <w:lang w:val="en-US" w:eastAsia="zh-CN"/>
                        </w:rPr>
                        <w:t>提醒，即使是张贴在保险卡宣传的下面，也不能有任何货品遮挡住宣传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2"/>
          <w:lang w:val="en-US" w:eastAsia="zh-CN"/>
        </w:rPr>
        <w:t xml:space="preserve">  </w:t>
      </w:r>
      <w:r>
        <w:rPr>
          <w:rFonts w:hint="default"/>
          <w:sz w:val="32"/>
          <w:lang w:val="en-US" w:eastAsia="zh-CN"/>
        </w:rPr>
        <w:drawing>
          <wp:inline distT="0" distB="0" distL="114300" distR="114300">
            <wp:extent cx="2733675" cy="2049145"/>
            <wp:effectExtent l="0" t="0" r="9525" b="8255"/>
            <wp:docPr id="14" name="图片 14" descr="c57790a9e77d21cecf099e041f0aa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57790a9e77d21cecf099e041f0aa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CE322">
      <w:pPr>
        <w:numPr>
          <w:ilvl w:val="0"/>
          <w:numId w:val="0"/>
        </w:numPr>
        <w:tabs>
          <w:tab w:val="left" w:pos="7493"/>
        </w:tabs>
        <w:ind w:firstLine="320" w:firstLineChars="100"/>
        <w:rPr>
          <w:rFonts w:hint="eastAsia"/>
          <w:sz w:val="32"/>
          <w:lang w:val="en-US" w:eastAsia="zh-CN"/>
        </w:rPr>
      </w:pPr>
    </w:p>
    <w:p w14:paraId="4BB80236">
      <w:pPr>
        <w:numPr>
          <w:ilvl w:val="0"/>
          <w:numId w:val="0"/>
        </w:numPr>
        <w:tabs>
          <w:tab w:val="left" w:pos="7493"/>
        </w:tabs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t xml:space="preserve"> 方式 3：</w:t>
      </w:r>
    </w:p>
    <w:p w14:paraId="3E00FEC6">
      <w:pPr>
        <w:numPr>
          <w:ilvl w:val="0"/>
          <w:numId w:val="0"/>
        </w:numPr>
        <w:tabs>
          <w:tab w:val="left" w:pos="7493"/>
        </w:tabs>
        <w:rPr>
          <w:rFonts w:hint="default"/>
          <w:sz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878205</wp:posOffset>
                </wp:positionH>
                <wp:positionV relativeFrom="paragraph">
                  <wp:posOffset>931545</wp:posOffset>
                </wp:positionV>
                <wp:extent cx="2105660" cy="1370965"/>
                <wp:effectExtent l="10160" t="15875" r="17780" b="381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5660" cy="13709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69.15pt;margin-top:73.35pt;height:107.95pt;width:165.8pt;z-index:251669504;mso-width-relative:page;mso-height-relative:page;" filled="f" stroked="t" coordsize="21600,21600" o:gfxdata="UEsDBAoAAAAAAIdO4kAAAAAAAAAAAAAAAAAEAAAAZHJzL1BLAwQUAAAACACHTuJArW2E6doAAAAL&#10;AQAADwAAAGRycy9kb3ducmV2LnhtbE2Py07DMBBF90j8gzVIbBC1mxS3DXEqBGo3XRHavRMPSdTY&#10;jmL3Qb+eYVV2czVHd87kq4vt2QnH0HmnYDoRwNDV3nSuUbD7Wj8vgIWondG9d6jgBwOsivu7XGfG&#10;n90nnsrYMCpxIdMK2hiHjPNQt2h1mPgBHe2+/Wh1pDg23Iz6TOW254kQklvdObrQ6gHfW6wP5dEq&#10;2Gyuh/X26e0lSTFuS1+J/cd1p9Tjw1S8Aot4iTcY/vRJHQpyqvzRmcB6yukiJZSGmZwDI2Iml0tg&#10;lYJUJhJ4kfP/PxS/UEsDBBQAAAAIAIdO4kB/7gu5DQIAAOcDAAAOAAAAZHJzL2Uyb0RvYy54bWyt&#10;U82O0zAQviPxDpbvNEmrLSVquoeWckFQCXgA13ESS/7T2Nu0L8ELIHECTsBp7zwNLI/B2AldWC57&#10;IAdnPOP5Zr7P4+XlUStyEOClNRUtJjklwnBbS9NW9M3r7aMFJT4wUzNljajoSXh6uXr4YNm7Ukxt&#10;Z1UtgCCI8WXvKtqF4Mos87wTmvmJdcJgsLGgWcAttFkNrEd0rbJpns+z3kLtwHLhPXo3Q5COiHAf&#10;QNs0kouN5VdamDCgglAsICXfSefpKnXbNIKHl03jRSCqosg0pBWLoL2Pa7ZasrIF5jrJxxbYfVq4&#10;w0kzabDoGWrDAiNXIP+B0pKD9bYJE251NhBJiiCLIr+jzauOOZG4oNTenUX3/w+WvzjsgMi6otMZ&#10;JYZpvPGbd9c/3n68+frl+4frn9/eR/vzJ4JxFKt3vsSctdnBuPNuB5H5sQEd/8iJHJPAp7PA4hgI&#10;R+e0yC/mc9SeY6yYPc6fzC8ianab7sCHZ8JqEo2K+gBMtl1YW2PwMi0USWZ2eO7DkPg7IdY2diuV&#10;Qj8rlSF9RWeLIo/lGA5qgwOCpnZI1puWEqZafAE8QIL0Vsk6psdsD+1+rYAcGM7NdpvjN/b517FY&#10;e8N8N5xLoXiMlVoGfCRK6oouYvI4aIFJ9dTUJJwc6swAbD/CKoMqRHEHOaO1t/UpqZz8eP9Jp3FW&#10;44D9uU/Zt+9z9Q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tbYTp2gAAAAsBAAAPAAAAAAAAAAEA&#10;IAAAACIAAABkcnMvZG93bnJldi54bWxQSwECFAAUAAAACACHTuJAf+4LuQ0CAADnAwAADgAAAAAA&#10;AAABACAAAAApAQAAZHJzL2Uyb0RvYy54bWxQSwUGAAAAAAYABgBZAQAAqA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32"/>
          <w:lang w:val="en-US" w:eastAsia="zh-CN"/>
        </w:rPr>
        <w:t xml:space="preserve">  </w:t>
      </w:r>
      <w:r>
        <w:rPr>
          <w:rFonts w:hint="default"/>
          <w:sz w:val="32"/>
          <w:lang w:val="en-US" w:eastAsia="zh-CN"/>
        </w:rPr>
        <w:drawing>
          <wp:inline distT="0" distB="0" distL="114300" distR="114300">
            <wp:extent cx="6038215" cy="1866900"/>
            <wp:effectExtent l="0" t="0" r="635" b="0"/>
            <wp:docPr id="19" name="图片 19" descr="1fead797d7f9a0f4352ebbf2383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fead797d7f9a0f4352ebbf23830019"/>
                    <pic:cNvPicPr>
                      <a:picLocks noChangeAspect="1"/>
                    </pic:cNvPicPr>
                  </pic:nvPicPr>
                  <pic:blipFill>
                    <a:blip r:embed="rId9"/>
                    <a:srcRect l="3948" t="44847" r="6449" b="18215"/>
                    <a:stretch>
                      <a:fillRect/>
                    </a:stretch>
                  </pic:blipFill>
                  <pic:spPr>
                    <a:xfrm>
                      <a:off x="0" y="0"/>
                      <a:ext cx="603821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F4C9C">
      <w:pPr>
        <w:numPr>
          <w:ilvl w:val="0"/>
          <w:numId w:val="0"/>
        </w:numPr>
        <w:tabs>
          <w:tab w:val="left" w:pos="7493"/>
        </w:tabs>
        <w:rPr>
          <w:rFonts w:hint="eastAsia"/>
          <w:sz w:val="21"/>
          <w:szCs w:val="21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31750</wp:posOffset>
                </wp:positionV>
                <wp:extent cx="5311140" cy="850265"/>
                <wp:effectExtent l="4445" t="4445" r="18415" b="2159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1140" cy="850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5C73F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420" w:leftChars="0" w:hanging="420" w:firstLineChars="0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门店两台电脑的，</w:t>
                            </w:r>
                          </w:p>
                          <w:p w14:paraId="2B80E4FB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420" w:leftChars="0" w:hanging="420" w:firstLineChars="0"/>
                              <w:rPr>
                                <w:rFonts w:hint="default"/>
                                <w:b/>
                                <w:bCs/>
                                <w:color w:val="0000FF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1"/>
                                <w:szCs w:val="21"/>
                                <w:lang w:val="en-US" w:eastAsia="zh-CN"/>
                              </w:rPr>
                              <w:t>一台电脑背面张贴保险卡宣传，另一台电脑背面张贴【本店有售司美/替尔泊肽宣传】</w:t>
                            </w:r>
                          </w:p>
                          <w:p w14:paraId="4A4C15AF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420" w:leftChars="0" w:hanging="420" w:firstLineChars="0"/>
                              <w:rPr>
                                <w:rFonts w:hint="default"/>
                                <w:b/>
                                <w:bCs/>
                                <w:color w:val="0000FF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1"/>
                                <w:szCs w:val="21"/>
                                <w:lang w:val="en-US" w:eastAsia="zh-CN"/>
                              </w:rPr>
                              <w:t>十不准宣传门店更换张贴在休息区内学习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65pt;margin-top:2.5pt;height:66.95pt;width:418.2pt;z-index:251667456;mso-width-relative:page;mso-height-relative:page;" fillcolor="#FFFFFF [3201]" filled="t" stroked="t" coordsize="21600,21600" o:gfxdata="UEsDBAoAAAAAAIdO4kAAAAAAAAAAAAAAAAAEAAAAZHJzL1BLAwQUAAAACACHTuJAhUhljtQAAAAJ&#10;AQAADwAAAGRycy9kb3ducmV2LnhtbE2Py07DMBBF90j8gzVI7KidWvQR4lQCCQmxo82GnRtPk4h4&#10;HNluU/6eYQXLq3N1H9Xu6kdxwZiGQAaKhQKB1AY3UGegObw+bECkbMnZMRAa+MYEu/r2prKlCzN9&#10;4GWfO8EhlEproM95KqVMbY/epkWYkJidQvQ2s4yddNHOHO5HuVRqJb0diBt6O+FLj+3X/uwNvK2e&#10;8yc27t3ppQ5zI9t4GpMx93eFegKR8Zr/zPA7n6dDzZuO4UwuiZG1KjRbDTzyJeZbvV6DODLQmy3I&#10;upL/H9Q/UEsDBBQAAAAIAIdO4kARVY2aVwIAALkEAAAOAAAAZHJzL2Uyb0RvYy54bWytVM1uEzEQ&#10;viPxDpbvZLNpE0rUTRUaBSFVtFJBnB2vN2the4ztZDc8ALwBJy7cea48B2PvJv3j0AM5OPOXb2a+&#10;mcn5RasV2QrnJZiC5oMhJcJwKKVZF/TTx+WrM0p8YKZkCowo6E54ejF7+eK8sVMxghpUKRxBEOOn&#10;jS1oHYKdZpnntdDMD8AKg84KnGYBVbfOSscaRNcqGw2Hk6wBV1oHXHiP1kXnpD2iew4gVJXkYgF8&#10;o4UJHaoTigVsydfSejpL1VaV4OG6qrwIRBUUOw3pxSQor+Kbzc7ZdO2YrSXvS2DPKeFRT5pJg0mP&#10;UAsWGNk4+QRKS+7AQxUGHHTWNZIYwS7y4SNubmtmReoFqfb2SLr/f7D8w/bGEVkWdJRTYpjGie9/&#10;/tj/+rP//Z2gDQlqrJ9i3K3FyNC+hRbX5mD3aIx9t5XT8Rs7IuhHendHekUbCEfj+CTP81N0cfSd&#10;jYejyTjCZHe/ts6HdwI0iUJBHY4vscq2Vz50oYeQmMyDkuVSKpUUt15dKke2DEe9TJ8e/UGYMqQp&#10;6ORkPEzID3wR+wixUox/eYqA1SqDRUdSuuajFNpV2zO1gnKHRDnods1bvpSIe8V8uGEOlwsJwPML&#10;1/hUCrAY6CVKanDf/mWP8Thz9FLS4LIW1H/dMCcoUe8NbsOb/DTyGpJyOn49QsXd96zue8xGXwKS&#10;hAPH6pIY44M6iJUD/RmvdB6zoosZjrkLGg7iZehOCK+ci/k8BeE+WxauzK3lETqOxMB8E6CSaXSR&#10;po6bnj3c6DT8/vriydzXU9TdP87s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IVIZY7UAAAACQEA&#10;AA8AAAAAAAAAAQAgAAAAIgAAAGRycy9kb3ducmV2LnhtbFBLAQIUABQAAAAIAIdO4kARVY2aVwIA&#10;ALkEAAAOAAAAAAAAAAEAIAAAACMBAABkcnMvZTJvRG9jLnhtbFBLBQYAAAAABgAGAFkBAADsBQAA&#10;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D95C73F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ind w:left="420" w:leftChars="0" w:hanging="420" w:firstLineChars="0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门店两台电脑的，</w:t>
                      </w:r>
                    </w:p>
                    <w:p w14:paraId="2B80E4FB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ind w:left="420" w:leftChars="0" w:hanging="420" w:firstLineChars="0"/>
                        <w:rPr>
                          <w:rFonts w:hint="default"/>
                          <w:b/>
                          <w:bCs/>
                          <w:color w:val="0000FF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FF"/>
                          <w:sz w:val="21"/>
                          <w:szCs w:val="21"/>
                          <w:lang w:val="en-US" w:eastAsia="zh-CN"/>
                        </w:rPr>
                        <w:t>一台电脑背面张贴保险卡宣传，另一台电脑背面张贴【本店有售司美/替尔泊肽宣传】</w:t>
                      </w:r>
                    </w:p>
                    <w:p w14:paraId="4A4C15AF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ind w:left="420" w:leftChars="0" w:hanging="420" w:firstLineChars="0"/>
                        <w:rPr>
                          <w:rFonts w:hint="default"/>
                          <w:b/>
                          <w:bCs/>
                          <w:color w:val="0000FF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FF"/>
                          <w:sz w:val="21"/>
                          <w:szCs w:val="21"/>
                          <w:lang w:val="en-US" w:eastAsia="zh-CN"/>
                        </w:rPr>
                        <w:t>十不准宣传门店更换张贴在休息区内学习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szCs w:val="21"/>
          <w:lang w:val="en-US" w:eastAsia="zh-CN"/>
        </w:rPr>
        <w:t xml:space="preserve"> </w:t>
      </w:r>
    </w:p>
    <w:p w14:paraId="47B2C897">
      <w:pPr>
        <w:numPr>
          <w:ilvl w:val="0"/>
          <w:numId w:val="0"/>
        </w:numPr>
        <w:tabs>
          <w:tab w:val="left" w:pos="7493"/>
        </w:tabs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</w:t>
      </w:r>
    </w:p>
    <w:p w14:paraId="49F5FAEE">
      <w:pPr>
        <w:numPr>
          <w:ilvl w:val="0"/>
          <w:numId w:val="0"/>
        </w:numPr>
        <w:tabs>
          <w:tab w:val="left" w:pos="7493"/>
        </w:tabs>
        <w:rPr>
          <w:rFonts w:hint="eastAsia"/>
          <w:sz w:val="21"/>
          <w:szCs w:val="21"/>
          <w:lang w:val="en-US" w:eastAsia="zh-CN"/>
        </w:rPr>
      </w:pPr>
    </w:p>
    <w:p w14:paraId="22A8280A">
      <w:pPr>
        <w:numPr>
          <w:ilvl w:val="0"/>
          <w:numId w:val="0"/>
        </w:numPr>
        <w:tabs>
          <w:tab w:val="left" w:pos="7493"/>
        </w:tabs>
        <w:rPr>
          <w:rFonts w:hint="default"/>
          <w:sz w:val="32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</w:t>
      </w:r>
    </w:p>
    <w:p w14:paraId="76F9E366">
      <w:pPr>
        <w:numPr>
          <w:ilvl w:val="0"/>
          <w:numId w:val="1"/>
        </w:numPr>
        <w:spacing w:line="240" w:lineRule="auto"/>
        <w:ind w:left="0" w:leftChars="0" w:firstLine="0" w:firstLineChars="0"/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杜蕾斯和杰士邦的陈列（中岛/背架二选一陈列）</w:t>
      </w:r>
    </w:p>
    <w:p w14:paraId="5C8ACC1F">
      <w:pPr>
        <w:numPr>
          <w:ilvl w:val="0"/>
          <w:numId w:val="0"/>
        </w:numPr>
        <w:spacing w:line="240" w:lineRule="auto"/>
        <w:jc w:val="left"/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908935" cy="5366385"/>
            <wp:effectExtent l="0" t="0" r="5715" b="5715"/>
            <wp:docPr id="17" name="图片 17" descr="b57051a2c55f71c37a575b0287887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57051a2c55f71c37a575b02878871f"/>
                    <pic:cNvPicPr>
                      <a:picLocks noChangeAspect="1"/>
                    </pic:cNvPicPr>
                  </pic:nvPicPr>
                  <pic:blipFill>
                    <a:blip r:embed="rId10"/>
                    <a:srcRect l="27724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536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3241675" cy="4322445"/>
            <wp:effectExtent l="0" t="0" r="15875" b="1905"/>
            <wp:docPr id="18" name="图片 18" descr="ef552b53f6b4e3c5b73ebcb4621c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f552b53f6b4e3c5b73ebcb4621c4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20398">
      <w:pPr>
        <w:numPr>
          <w:ilvl w:val="0"/>
          <w:numId w:val="0"/>
        </w:numPr>
        <w:spacing w:line="240" w:lineRule="auto"/>
        <w:jc w:val="left"/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 xml:space="preserve">        背架                              中岛</w:t>
      </w:r>
    </w:p>
    <w:p w14:paraId="53F6BD91">
      <w:pPr>
        <w:numPr>
          <w:ilvl w:val="0"/>
          <w:numId w:val="0"/>
        </w:numPr>
        <w:spacing w:line="240" w:lineRule="auto"/>
        <w:jc w:val="left"/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</w:p>
    <w:p w14:paraId="294B8860">
      <w:pPr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233680</wp:posOffset>
                </wp:positionV>
                <wp:extent cx="6254115" cy="1241425"/>
                <wp:effectExtent l="4445" t="4445" r="8890" b="1143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115" cy="1241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A6051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420" w:leftChars="0" w:hanging="420" w:firstLineChars="0"/>
                              <w:rPr>
                                <w:rFonts w:hint="default"/>
                                <w:b/>
                                <w:bCs/>
                                <w:color w:val="0000FF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杜蕾斯背架陈列：从上至下书第三、四层</w:t>
                            </w:r>
                          </w:p>
                          <w:p w14:paraId="196F640D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420" w:leftChars="0" w:hanging="420" w:firstLineChars="0"/>
                              <w:rPr>
                                <w:rFonts w:hint="default"/>
                                <w:b/>
                                <w:bCs/>
                                <w:color w:val="0000FF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杜蕾斯中岛货架陈列：首层和第二层</w:t>
                            </w:r>
                          </w:p>
                          <w:p w14:paraId="26FA6C6F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420" w:leftChars="0" w:hanging="420" w:firstLineChars="0"/>
                              <w:rPr>
                                <w:rFonts w:hint="default"/>
                                <w:b/>
                                <w:bCs/>
                                <w:color w:val="0000FF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1"/>
                                <w:szCs w:val="21"/>
                                <w:lang w:val="en-US" w:eastAsia="zh-CN"/>
                              </w:rPr>
                              <w:t>杰士邦和第六感背架陈列：背架第一层和最下层</w:t>
                            </w:r>
                          </w:p>
                          <w:p w14:paraId="0C59987F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420" w:leftChars="0" w:hanging="420" w:firstLineChars="0"/>
                              <w:rPr>
                                <w:rFonts w:hint="default"/>
                                <w:b/>
                                <w:bCs/>
                                <w:color w:val="0000FF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1"/>
                                <w:szCs w:val="21"/>
                                <w:lang w:val="en-US" w:eastAsia="zh-CN"/>
                              </w:rPr>
                              <w:t>杰士邦和第六感中岛货架陈列：倒数第一层和倒数第二层</w:t>
                            </w:r>
                          </w:p>
                          <w:p w14:paraId="49E28F17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420" w:leftChars="0" w:hanging="420" w:firstLineChars="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  <w:t>收银台只能陈列杜蕾斯品种，不允许陈列杰士邦和第六感品种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1pt;margin-top:18.4pt;height:97.75pt;width:492.45pt;z-index:251670528;mso-width-relative:page;mso-height-relative:page;" fillcolor="#FFFFFF [3201]" filled="t" stroked="t" coordsize="21600,21600" o:gfxdata="UEsDBAoAAAAAAIdO4kAAAAAAAAAAAAAAAAAEAAAAZHJzL1BLAwQUAAAACACHTuJAHFzmh9UAAAAJ&#10;AQAADwAAAGRycy9kb3ducmV2LnhtbE2PwU7DMBBE70j8g7VI3FqnjhRKiFMJJCTEjZJLb268TSLs&#10;dWS7Tfl7lhMcVzN6+6bZXb0TF4xpCqRhsy5AIPXBTjRo6D5fV1sQKRuyxgVCDd+YYNfe3jSmtmGh&#10;D7zs8yAYQqk2Gsac51rK1I/oTVqHGYmzU4jeZD7jIG00C8O9k6ooKunNRPxhNDO+jNh/7c9ew1v1&#10;nA/Y2XdbqjIsnezjySWt7+82xROIjNf8V4ZffVaHlp2O4Uw2CadhpRQ3NZQVL+D8caseQBw1KGaC&#10;bBv5f0H7A1BLAwQUAAAACACHTuJAXJSd8lgCAAC6BAAADgAAAGRycy9lMm9Eb2MueG1srVTNbhMx&#10;EL4j8Q6W73Szy6ZA1E0VWgUhVbRSQJwdrzdrYXuM7WS3PAC8AScu3HmuPgdj7yb949ADOTjzl29m&#10;vpnJyWmvFdkJ5yWYiuZHE0qE4VBLs6nop4/LF68p8YGZmikwoqLXwtPT+fNnJ52diQJaULVwBEGM&#10;n3W2om0IdpZlnrdCM38EVhh0NuA0C6i6TVY71iG6VlkxmRxnHbjaOuDCe7SeD046IrqnAELTSC7O&#10;gW+1MGFAdUKxgC35VlpP56naphE8XDaNF4GoimKnIb2YBOV1fLP5CZttHLOt5GMJ7CklPOhJM2kw&#10;6QHqnAVGtk4+gtKSO/DQhCMOOhsaSYxgF/nkATerllmRekGqvT2Q7v8fLP+wu3JE1hUtSkoM0zjx&#10;m58/bn79ufn9naANCeqsn2HcymJk6N9Cj2uzt3s0xr77xun4jR0R9CO91wd6RR8IR+NxMS3zfEoJ&#10;R19elHlZTCNOdvtz63x4J0CTKFTU4fwSrWx34cMQug+J2TwoWS+lUklxm/WZcmTHcNbL9BnR74Up&#10;Qzqs5eV0kpDv+SL2AWKtGP/yGAGrVQaLjqwM3Ucp9Ot+pGoN9TUy5WBYNm/5UiLuBfPhijncLiQH&#10;7y9c4tMowGJglChpwX37lz3G49DRS0mH21pR/3XLnKBEvTe4Dm/ysozrnZRy+qpAxd31rO96zFaf&#10;AZKU46VbnsQYH9RebBzoz3imi5gVXcxwzF3RsBfPwnBDeOZcLBYpCBfasnBhVpZH6DgSA4ttgEam&#10;0UWaBm5G9nCl0/DH84s3c1dPUbd/OfO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HFzmh9UAAAAJ&#10;AQAADwAAAAAAAAABACAAAAAiAAAAZHJzL2Rvd25yZXYueG1sUEsBAhQAFAAAAAgAh07iQFyUnfJY&#10;AgAAugQAAA4AAAAAAAAAAQAgAAAAJA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28A6051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ind w:left="420" w:leftChars="0" w:hanging="420" w:firstLineChars="0"/>
                        <w:rPr>
                          <w:rFonts w:hint="default"/>
                          <w:b/>
                          <w:bCs/>
                          <w:color w:val="0000FF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杜蕾斯背架陈列：从上至下书第三、四层</w:t>
                      </w:r>
                    </w:p>
                    <w:p w14:paraId="196F640D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ind w:left="420" w:leftChars="0" w:hanging="420" w:firstLineChars="0"/>
                        <w:rPr>
                          <w:rFonts w:hint="default"/>
                          <w:b/>
                          <w:bCs/>
                          <w:color w:val="0000FF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杜蕾斯中岛货架陈列：首层和第二层</w:t>
                      </w:r>
                    </w:p>
                    <w:p w14:paraId="26FA6C6F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ind w:left="420" w:leftChars="0" w:hanging="420" w:firstLineChars="0"/>
                        <w:rPr>
                          <w:rFonts w:hint="default"/>
                          <w:b/>
                          <w:bCs/>
                          <w:color w:val="0000FF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FF"/>
                          <w:sz w:val="21"/>
                          <w:szCs w:val="21"/>
                          <w:lang w:val="en-US" w:eastAsia="zh-CN"/>
                        </w:rPr>
                        <w:t>杰士邦和第六感背架陈列：背架第一层和最下层</w:t>
                      </w:r>
                    </w:p>
                    <w:p w14:paraId="0C59987F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ind w:left="420" w:leftChars="0" w:hanging="420" w:firstLineChars="0"/>
                        <w:rPr>
                          <w:rFonts w:hint="default"/>
                          <w:b/>
                          <w:bCs/>
                          <w:color w:val="0000FF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FF"/>
                          <w:sz w:val="21"/>
                          <w:szCs w:val="21"/>
                          <w:lang w:val="en-US" w:eastAsia="zh-CN"/>
                        </w:rPr>
                        <w:t>杰士邦和第六感中岛货架陈列：倒数第一层和倒数第二层</w:t>
                      </w:r>
                    </w:p>
                    <w:p w14:paraId="49E28F17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ind w:left="420" w:leftChars="0" w:hanging="420" w:firstLineChars="0"/>
                        <w:rPr>
                          <w:rFonts w:hint="default"/>
                          <w:b/>
                          <w:bCs/>
                          <w:color w:val="FF000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1"/>
                          <w:szCs w:val="21"/>
                          <w:lang w:val="en-US" w:eastAsia="zh-CN"/>
                        </w:rPr>
                        <w:t>收银台只能陈列杜蕾斯品种，不允许陈列杰士邦和第六感品种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 xml:space="preserve">    </w:t>
      </w:r>
    </w:p>
    <w:p w14:paraId="2E60223F">
      <w:pPr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</w:p>
    <w:p w14:paraId="4EFFFBD2">
      <w:pPr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</w:p>
    <w:p w14:paraId="7B176351">
      <w:pPr>
        <w:numPr>
          <w:ilvl w:val="0"/>
          <w:numId w:val="0"/>
        </w:numPr>
        <w:spacing w:line="360" w:lineRule="auto"/>
        <w:ind w:leftChars="0"/>
        <w:rPr>
          <w:rFonts w:hint="default"/>
          <w:b/>
          <w:bCs/>
          <w:sz w:val="30"/>
          <w:szCs w:val="30"/>
          <w:lang w:val="en-US" w:eastAsia="zh-CN"/>
        </w:rPr>
      </w:pPr>
    </w:p>
    <w:p w14:paraId="09E0F77D">
      <w:pPr>
        <w:spacing w:line="360" w:lineRule="auto"/>
        <w:rPr>
          <w:rFonts w:hint="eastAsia" w:eastAsiaTheme="minor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三、检核</w:t>
      </w:r>
    </w:p>
    <w:p w14:paraId="7C05093E"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2025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0000FF"/>
          <w:sz w:val="30"/>
          <w:szCs w:val="30"/>
          <w:highlight w:val="yellow"/>
          <w:lang w:val="en-US" w:eastAsia="zh-CN"/>
        </w:rPr>
        <w:t>4月30日下午15点前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</w:t>
      </w:r>
      <w:r>
        <w:rPr>
          <w:rFonts w:hint="eastAsia"/>
          <w:color w:val="0000FF"/>
          <w:sz w:val="30"/>
          <w:szCs w:val="30"/>
          <w:highlight w:val="yellow"/>
          <w:lang w:val="en-US" w:eastAsia="zh-CN"/>
        </w:rPr>
        <w:t>4</w:t>
      </w:r>
      <w:r>
        <w:rPr>
          <w:rFonts w:hint="eastAsia"/>
          <w:b/>
          <w:bCs/>
          <w:color w:val="0000FF"/>
          <w:sz w:val="30"/>
          <w:szCs w:val="30"/>
          <w:highlight w:val="yellow"/>
          <w:lang w:val="en-US" w:eastAsia="zh-CN"/>
        </w:rPr>
        <w:t>月30日下午20点前</w:t>
      </w:r>
      <w:r>
        <w:rPr>
          <w:rFonts w:hint="eastAsia"/>
          <w:sz w:val="30"/>
          <w:szCs w:val="30"/>
          <w:lang w:val="en-US" w:eastAsia="zh-CN"/>
        </w:rPr>
        <w:t>在各片区核检，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30</w:t>
      </w:r>
      <w:r>
        <w:rPr>
          <w:rFonts w:hint="eastAsia"/>
          <w:sz w:val="30"/>
          <w:szCs w:val="30"/>
        </w:rPr>
        <w:t>元/店收取成长基金。</w:t>
      </w:r>
    </w:p>
    <w:p w14:paraId="185D5A3F"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color w:val="0000FF"/>
          <w:sz w:val="30"/>
          <w:szCs w:val="30"/>
          <w:highlight w:val="yellow"/>
          <w:lang w:val="en-US" w:eastAsia="zh-CN"/>
        </w:rPr>
        <w:t>4</w:t>
      </w:r>
      <w:r>
        <w:rPr>
          <w:rFonts w:hint="eastAsia"/>
          <w:b/>
          <w:bCs/>
          <w:color w:val="0000FF"/>
          <w:sz w:val="30"/>
          <w:szCs w:val="30"/>
          <w:highlight w:val="yellow"/>
          <w:lang w:val="en-US" w:eastAsia="zh-CN"/>
        </w:rPr>
        <w:t>月30日</w:t>
      </w:r>
      <w:r>
        <w:rPr>
          <w:rFonts w:hint="eastAsia"/>
          <w:b/>
          <w:bCs/>
          <w:color w:val="0000FF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0000FF"/>
          <w:sz w:val="30"/>
          <w:szCs w:val="30"/>
          <w:highlight w:val="yellow"/>
          <w:lang w:val="en-US" w:eastAsia="zh-CN"/>
        </w:rPr>
        <w:t>22点</w:t>
      </w:r>
      <w:r>
        <w:rPr>
          <w:rFonts w:hint="eastAsia"/>
          <w:sz w:val="30"/>
          <w:szCs w:val="30"/>
          <w:lang w:eastAsia="zh-CN"/>
        </w:rPr>
        <w:t>前在片区群检核。发现门店执行不到位，片区主管未检核的，片区主管上缴成长金</w:t>
      </w:r>
      <w:r>
        <w:rPr>
          <w:rFonts w:hint="eastAsia"/>
          <w:sz w:val="30"/>
          <w:szCs w:val="30"/>
          <w:lang w:val="en-US" w:eastAsia="zh-CN"/>
        </w:rPr>
        <w:t>10元，门店上缴成长金30元.</w:t>
      </w:r>
    </w:p>
    <w:p w14:paraId="523D69E4">
      <w:pPr>
        <w:spacing w:line="360" w:lineRule="auto"/>
        <w:ind w:firstLine="480"/>
        <w:rPr>
          <w:rFonts w:hint="eastAsia"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 w14:paraId="231B5DBA"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</w:p>
    <w:p w14:paraId="4882E3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营运部</w:t>
      </w:r>
    </w:p>
    <w:p w14:paraId="704484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2025年4月</w:t>
      </w:r>
      <w:bookmarkStart w:id="0" w:name="_GoBack"/>
      <w:bookmarkEnd w:id="0"/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28日 </w:t>
      </w:r>
    </w:p>
    <w:p w14:paraId="1A70E0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</w:p>
    <w:p w14:paraId="3A3524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</w:p>
    <w:p w14:paraId="252296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440" w:firstLineChars="1700"/>
        <w:jc w:val="both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</w:t>
      </w:r>
    </w:p>
    <w:p w14:paraId="75A5B2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sz w:val="30"/>
          <w:szCs w:val="30"/>
          <w:u w:val="single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4445" r="0" b="5080"/>
                <wp:wrapNone/>
                <wp:docPr id="20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59264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+ekwYfMBAADk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vCZJHFi68Z+fvv36&#10;+Pnuy4+7719ZnSUaAi4ocu228bTDsI2Z76GNNv+JCTsUWY9nWdUhMUGH87q+qus5Z+LeVz0khojp&#10;lfKWZaPhmCLork9r7xxdno+zIivsX2Oi0pR4n5CrGseGhl/NCzjQMLY0BFTHBiKEriu56I2WN9qY&#10;nIGx261NZHvIA1G+TJBw/wrLRTaA/RhXXOOo9ArkSydZOgZSytEL4bkFqyRnRtGDyhYBwiKBNpdE&#10;UmnjqIOs8ahqtnZeHovY5Zwuv/R4GtQ8XX/uS/bD41z9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O/+ELSAAAAAwEAAA8AAAAAAAAAAQAgAAAAIgAAAGRycy9kb3ducmV2LnhtbFBLAQIUABQAAAAI&#10;AIdO4kD56TBh8wEAAOQDAAAOAAAAAAAAAAEAIAAAACE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val="en-US" w:eastAsia="zh-CN"/>
        </w:rPr>
        <w:t xml:space="preserve">本店有司美的宣传及杜蕾斯杰士邦的                陈列通知     </w:t>
      </w:r>
      <w:r>
        <w:rPr>
          <w:rFonts w:hint="eastAsia" w:ascii="宋体" w:hAnsi="宋体" w:cs="宋体"/>
          <w:b w:val="0"/>
          <w:bCs w:val="0"/>
          <w:sz w:val="30"/>
          <w:szCs w:val="30"/>
          <w:u w:val="single"/>
          <w:lang w:val="en-US" w:eastAsia="zh-CN"/>
        </w:rPr>
        <w:t xml:space="preserve">                      </w:t>
      </w:r>
    </w:p>
    <w:p w14:paraId="0230EC50">
      <w:pPr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拟稿</w:t>
      </w:r>
      <w:r>
        <w:rPr>
          <w:rFonts w:hint="eastAsia" w:ascii="仿宋" w:hAnsi="仿宋" w:eastAsia="仿宋" w:cs="仿宋"/>
          <w:sz w:val="30"/>
          <w:szCs w:val="30"/>
          <w:u w:val="single"/>
        </w:rPr>
        <w:t>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>核对：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王四维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</w:p>
    <w:sectPr>
      <w:pgSz w:w="11906" w:h="16838"/>
      <w:pgMar w:top="200" w:right="846" w:bottom="258" w:left="7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9555C0"/>
    <w:multiLevelType w:val="singleLevel"/>
    <w:tmpl w:val="9E9555C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E062FC28"/>
    <w:multiLevelType w:val="singleLevel"/>
    <w:tmpl w:val="E062FC2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3NTVkMWJiZjY0Y2I0MGM1OTkyNGMwNWE4ODY0MmQifQ=="/>
  </w:docVars>
  <w:rsids>
    <w:rsidRoot w:val="79730213"/>
    <w:rsid w:val="000857E4"/>
    <w:rsid w:val="001A01C0"/>
    <w:rsid w:val="0098334F"/>
    <w:rsid w:val="00ED72DC"/>
    <w:rsid w:val="00FA19CE"/>
    <w:rsid w:val="020E2058"/>
    <w:rsid w:val="029E6486"/>
    <w:rsid w:val="040253A6"/>
    <w:rsid w:val="043344D1"/>
    <w:rsid w:val="044B3C5C"/>
    <w:rsid w:val="044D0D07"/>
    <w:rsid w:val="0570617A"/>
    <w:rsid w:val="05D37CA7"/>
    <w:rsid w:val="063A79D2"/>
    <w:rsid w:val="08AB63BC"/>
    <w:rsid w:val="091D7672"/>
    <w:rsid w:val="093F46E5"/>
    <w:rsid w:val="09827FD4"/>
    <w:rsid w:val="09CB6A81"/>
    <w:rsid w:val="0A29356A"/>
    <w:rsid w:val="0B8909A2"/>
    <w:rsid w:val="0C0F038C"/>
    <w:rsid w:val="0C7B02EA"/>
    <w:rsid w:val="0D0E0E6C"/>
    <w:rsid w:val="0D1C7A27"/>
    <w:rsid w:val="0D562B05"/>
    <w:rsid w:val="0DF54A42"/>
    <w:rsid w:val="0E3156BE"/>
    <w:rsid w:val="0E505BE6"/>
    <w:rsid w:val="0F721D82"/>
    <w:rsid w:val="0FA727F6"/>
    <w:rsid w:val="10BD0577"/>
    <w:rsid w:val="113151D2"/>
    <w:rsid w:val="1177561E"/>
    <w:rsid w:val="128324FF"/>
    <w:rsid w:val="13FA41EA"/>
    <w:rsid w:val="159E6AFD"/>
    <w:rsid w:val="168802BF"/>
    <w:rsid w:val="16921551"/>
    <w:rsid w:val="178C22BE"/>
    <w:rsid w:val="18365A0D"/>
    <w:rsid w:val="197E5C1A"/>
    <w:rsid w:val="19E5550A"/>
    <w:rsid w:val="1A9F3DA4"/>
    <w:rsid w:val="1AD20716"/>
    <w:rsid w:val="1CDB34C6"/>
    <w:rsid w:val="1DAA58DB"/>
    <w:rsid w:val="1E3972CE"/>
    <w:rsid w:val="1E493049"/>
    <w:rsid w:val="1F7805E8"/>
    <w:rsid w:val="220D5939"/>
    <w:rsid w:val="238B30B1"/>
    <w:rsid w:val="259D093F"/>
    <w:rsid w:val="25B42300"/>
    <w:rsid w:val="25B61CB6"/>
    <w:rsid w:val="293B3EDF"/>
    <w:rsid w:val="2A440D39"/>
    <w:rsid w:val="2A753459"/>
    <w:rsid w:val="2BA97E67"/>
    <w:rsid w:val="2C052915"/>
    <w:rsid w:val="2D1965FA"/>
    <w:rsid w:val="2F3206D7"/>
    <w:rsid w:val="3063176E"/>
    <w:rsid w:val="31D420C7"/>
    <w:rsid w:val="325C299E"/>
    <w:rsid w:val="32C054FD"/>
    <w:rsid w:val="335C2374"/>
    <w:rsid w:val="33886C42"/>
    <w:rsid w:val="35466B63"/>
    <w:rsid w:val="37362EDC"/>
    <w:rsid w:val="37D972AB"/>
    <w:rsid w:val="38A06C2D"/>
    <w:rsid w:val="3AD26C43"/>
    <w:rsid w:val="3B732A7E"/>
    <w:rsid w:val="3B83263C"/>
    <w:rsid w:val="3BBC05C4"/>
    <w:rsid w:val="3BD56218"/>
    <w:rsid w:val="3D13439E"/>
    <w:rsid w:val="3D1912D6"/>
    <w:rsid w:val="3D4716B5"/>
    <w:rsid w:val="3DD12170"/>
    <w:rsid w:val="3E161605"/>
    <w:rsid w:val="3EF13CF8"/>
    <w:rsid w:val="406023A3"/>
    <w:rsid w:val="4177488F"/>
    <w:rsid w:val="43311A29"/>
    <w:rsid w:val="46BB4427"/>
    <w:rsid w:val="46BF2855"/>
    <w:rsid w:val="481B4154"/>
    <w:rsid w:val="488C445D"/>
    <w:rsid w:val="48A71F68"/>
    <w:rsid w:val="491E51F1"/>
    <w:rsid w:val="4A51116A"/>
    <w:rsid w:val="4A9B25AF"/>
    <w:rsid w:val="4AF96FFC"/>
    <w:rsid w:val="4B5F7E5E"/>
    <w:rsid w:val="4C6D51C2"/>
    <w:rsid w:val="4F3C4D97"/>
    <w:rsid w:val="53867251"/>
    <w:rsid w:val="541735E3"/>
    <w:rsid w:val="57FC2956"/>
    <w:rsid w:val="5ADB651E"/>
    <w:rsid w:val="5BD448EE"/>
    <w:rsid w:val="5D2248A7"/>
    <w:rsid w:val="5D58337E"/>
    <w:rsid w:val="5DD5059F"/>
    <w:rsid w:val="5DF43105"/>
    <w:rsid w:val="5DF73482"/>
    <w:rsid w:val="5E4E53D7"/>
    <w:rsid w:val="5EBB2E12"/>
    <w:rsid w:val="5F8B131F"/>
    <w:rsid w:val="5FE43CE0"/>
    <w:rsid w:val="617D1178"/>
    <w:rsid w:val="61D17E35"/>
    <w:rsid w:val="63166DE8"/>
    <w:rsid w:val="63796701"/>
    <w:rsid w:val="67550308"/>
    <w:rsid w:val="680227E3"/>
    <w:rsid w:val="6892233F"/>
    <w:rsid w:val="69167C57"/>
    <w:rsid w:val="697A04D0"/>
    <w:rsid w:val="698F419F"/>
    <w:rsid w:val="6B2B7902"/>
    <w:rsid w:val="6BC73F7A"/>
    <w:rsid w:val="6C7538FA"/>
    <w:rsid w:val="6D382ACE"/>
    <w:rsid w:val="6DE87118"/>
    <w:rsid w:val="6E1904D0"/>
    <w:rsid w:val="6F5C7B3D"/>
    <w:rsid w:val="700E0CFB"/>
    <w:rsid w:val="70545D1B"/>
    <w:rsid w:val="706F653A"/>
    <w:rsid w:val="71134C6B"/>
    <w:rsid w:val="72D738A5"/>
    <w:rsid w:val="72E40F3E"/>
    <w:rsid w:val="7367064C"/>
    <w:rsid w:val="75394176"/>
    <w:rsid w:val="759D1BA1"/>
    <w:rsid w:val="770C2D36"/>
    <w:rsid w:val="783A4AEE"/>
    <w:rsid w:val="7916368C"/>
    <w:rsid w:val="79730213"/>
    <w:rsid w:val="7AE71B96"/>
    <w:rsid w:val="7BA06143"/>
    <w:rsid w:val="7C7D5FF1"/>
    <w:rsid w:val="7CAD6683"/>
    <w:rsid w:val="7CB95738"/>
    <w:rsid w:val="7E582D05"/>
    <w:rsid w:val="7EDC5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autoRedefine/>
    <w:qFormat/>
    <w:uiPriority w:val="0"/>
    <w:rPr>
      <w:color w:val="0000FF"/>
      <w:u w:val="single"/>
    </w:rPr>
  </w:style>
  <w:style w:type="character" w:customStyle="1" w:styleId="9">
    <w:name w:val="font1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0">
    <w:name w:val="font112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1">
    <w:name w:val="font8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2">
    <w:name w:val="font6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276</Words>
  <Characters>302</Characters>
  <Lines>0</Lines>
  <Paragraphs>0</Paragraphs>
  <TotalTime>67</TotalTime>
  <ScaleCrop>false</ScaleCrop>
  <LinksUpToDate>false</LinksUpToDate>
  <CharactersWithSpaces>537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2024-04-15T06:00:00Z</dcterms:created>
  <dc:creator>Administrator</dc:creator>
  <cp:lastModifiedBy>Administrator</cp:lastModifiedBy>
  <dcterms:modified xsi:type="dcterms:W3CDTF">2025-04-28T06:08:26Z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5326DDCB04624FF6B16D3FF67A08E4BF_13</vt:lpwstr>
  </property>
  <property fmtid="{D5CDD505-2E9C-101B-9397-08002B2CF9AE}" pid="4" name="KSOTemplateDocerSaveRecord">
    <vt:lpwstr>eyJoZGlkIjoiZjdkOTE3MWI0YmJhODg0YTc2ODU1NTMzNWY0MmRiMjgifQ==</vt:lpwstr>
  </property>
</Properties>
</file>