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5C665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营运部（2024）205号文        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bookmarkStart w:id="4" w:name="_GoBack"/>
      <w:bookmarkEnd w:id="4"/>
      <w:r>
        <w:rPr>
          <w:rFonts w:hint="eastAsia"/>
          <w:sz w:val="28"/>
          <w:szCs w:val="28"/>
          <w:lang w:val="en-US" w:eastAsia="zh-CN"/>
        </w:rPr>
        <w:t>签发人：谭莉杨</w:t>
      </w:r>
    </w:p>
    <w:p w14:paraId="7D3EB0EC">
      <w:pPr>
        <w:jc w:val="center"/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10月大促充值预售活动方案</w:t>
      </w:r>
    </w:p>
    <w:p w14:paraId="4A91C14B"/>
    <w:p w14:paraId="06F4A772">
      <w:pPr>
        <w:numPr>
          <w:ilvl w:val="0"/>
          <w:numId w:val="1"/>
        </w:numPr>
        <w:spacing w:line="360" w:lineRule="auto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预售时间：10月1日-10月12日</w:t>
      </w:r>
    </w:p>
    <w:p w14:paraId="243DAA75">
      <w:pPr>
        <w:numPr>
          <w:ilvl w:val="0"/>
          <w:numId w:val="1"/>
        </w:numPr>
        <w:spacing w:line="360" w:lineRule="auto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参与门店：所有门店（含泸州、达州、南充分中心）</w:t>
      </w:r>
    </w:p>
    <w:p w14:paraId="5EFBA2B5">
      <w:pPr>
        <w:numPr>
          <w:ilvl w:val="0"/>
          <w:numId w:val="1"/>
        </w:numPr>
        <w:spacing w:line="360" w:lineRule="auto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活动主题：大促提前充值预售</w:t>
      </w:r>
    </w:p>
    <w:p w14:paraId="358BF260">
      <w:pPr>
        <w:numPr>
          <w:ilvl w:val="0"/>
          <w:numId w:val="1"/>
        </w:numPr>
        <w:spacing w:line="360" w:lineRule="auto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预售内容：</w:t>
      </w:r>
    </w:p>
    <w:p w14:paraId="28F5C0C6"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color w:val="FF0000"/>
          <w:sz w:val="28"/>
          <w:szCs w:val="36"/>
          <w:highlight w:val="yellow"/>
          <w:lang w:val="en-US" w:eastAsia="zh-CN"/>
        </w:rPr>
      </w:pPr>
      <w:bookmarkStart w:id="0" w:name="OLE_LINK3"/>
      <w:bookmarkStart w:id="1" w:name="OLE_LINK1"/>
      <w:r>
        <w:rPr>
          <w:rFonts w:hint="eastAsia"/>
          <w:color w:val="FF0000"/>
          <w:sz w:val="28"/>
          <w:szCs w:val="36"/>
          <w:highlight w:val="yellow"/>
          <w:lang w:val="en-US" w:eastAsia="zh-CN"/>
        </w:rPr>
        <w:t>1.充值3元得：</w:t>
      </w:r>
    </w:p>
    <w:p w14:paraId="4D72E7F0"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（1）价值9.9元纸巾一提（货品ID2509464）/价值12.8元护手霜1支（货品</w:t>
      </w:r>
      <w:bookmarkStart w:id="2" w:name="OLE_LINK4"/>
      <w:r>
        <w:rPr>
          <w:rFonts w:hint="eastAsia"/>
          <w:color w:val="FF0000"/>
          <w:sz w:val="28"/>
          <w:szCs w:val="36"/>
          <w:lang w:val="en-US" w:eastAsia="zh-CN"/>
        </w:rPr>
        <w:t>ID2501464/2501463</w:t>
      </w:r>
      <w:bookmarkEnd w:id="2"/>
      <w:r>
        <w:rPr>
          <w:rFonts w:hint="eastAsia"/>
          <w:color w:val="FF0000"/>
          <w:sz w:val="28"/>
          <w:szCs w:val="36"/>
          <w:lang w:val="en-US" w:eastAsia="zh-CN"/>
        </w:rPr>
        <w:t>）。</w:t>
      </w:r>
    </w:p>
    <w:p w14:paraId="39E15516"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（2）再得价值100</w:t>
      </w: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元代金券三张（10元、40元、50元）。</w:t>
      </w:r>
    </w:p>
    <w:p w14:paraId="760CC7E1"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b/>
          <w:bCs/>
          <w:sz w:val="24"/>
          <w:szCs w:val="32"/>
          <w:highlight w:val="yellow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eastAsia"/>
          <w:color w:val="FF0000"/>
          <w:sz w:val="28"/>
          <w:szCs w:val="36"/>
          <w:lang w:val="en-US" w:eastAsia="zh-CN"/>
        </w:rPr>
        <w:t>3）再得价值29.9元清洗液一瓶（货品ID：2502369/266878/266877/2505436）或者价值24.8元龟苓膏1袋（id2506581/2506580）---</w:t>
      </w:r>
      <w:r>
        <w:rPr>
          <w:rFonts w:hint="eastAsia"/>
          <w:b/>
          <w:bCs/>
          <w:color w:val="FF0000"/>
          <w:sz w:val="28"/>
          <w:szCs w:val="36"/>
          <w:highlight w:val="yellow"/>
          <w:lang w:val="en-US" w:eastAsia="zh-CN"/>
        </w:rPr>
        <w:t>活动期间，顾客凭纸板代金券消费后赠送（单独使用10元代金券不赠送）。</w:t>
      </w:r>
    </w:p>
    <w:p w14:paraId="0A87FEAB"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使用时间：10月11日-10月16日（活动期间使用，特价品种、单品活动不参与，全场通用）</w:t>
      </w:r>
      <w:bookmarkEnd w:id="0"/>
      <w:bookmarkEnd w:id="1"/>
      <w:r>
        <w:rPr>
          <w:rFonts w:hint="eastAsia"/>
          <w:color w:val="FF0000"/>
          <w:sz w:val="28"/>
          <w:szCs w:val="36"/>
          <w:lang w:val="en-US" w:eastAsia="zh-CN"/>
        </w:rPr>
        <w:t>。</w:t>
      </w:r>
    </w:p>
    <w:p w14:paraId="709105E7"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使用规则：满30元抵扣10元，满100元抵扣40元，满120元抵扣50元。</w:t>
      </w:r>
    </w:p>
    <w:p w14:paraId="4ABB6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2.门店操作方式：</w:t>
      </w:r>
    </w:p>
    <w:p w14:paraId="239B6B22">
      <w:pPr>
        <w:numPr>
          <w:ilvl w:val="0"/>
          <w:numId w:val="0"/>
        </w:numPr>
        <w:tabs>
          <w:tab w:val="center" w:pos="4153"/>
        </w:tabs>
        <w:ind w:leftChars="0"/>
        <w:jc w:val="left"/>
        <w:rPr>
          <w:rFonts w:hint="default"/>
          <w:sz w:val="24"/>
          <w:szCs w:val="32"/>
          <w:lang w:val="en-US" w:eastAsia="zh-CN"/>
        </w:rPr>
      </w:pPr>
    </w:p>
    <w:p w14:paraId="2DD2D7E8">
      <w:pPr>
        <w:numPr>
          <w:ilvl w:val="0"/>
          <w:numId w:val="2"/>
        </w:numPr>
        <w:tabs>
          <w:tab w:val="center" w:pos="4153"/>
        </w:tabs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进店顾客，店员宣传充值3元，得价值120元代金券（三张），并得价值9.9元纸巾一提或者护手霜1支。</w:t>
      </w:r>
    </w:p>
    <w:p w14:paraId="1E47D2C3">
      <w:pPr>
        <w:numPr>
          <w:ilvl w:val="0"/>
          <w:numId w:val="2"/>
        </w:numPr>
        <w:tabs>
          <w:tab w:val="center" w:pos="4153"/>
        </w:tabs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顾客缴纳3元费用，门店给予顾客120元纸板代金券、纸巾或者护手霜1支，做好顾客姓名及电话手工登记，并提醒顾客使用时间。</w:t>
      </w:r>
    </w:p>
    <w:p w14:paraId="353D6FDC">
      <w:pPr>
        <w:numPr>
          <w:ilvl w:val="0"/>
          <w:numId w:val="2"/>
        </w:numPr>
        <w:tabs>
          <w:tab w:val="center" w:pos="4153"/>
        </w:tabs>
        <w:ind w:left="0" w:leftChars="0" w:firstLine="0" w:firstLineChars="0"/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预售充值期间纸巾/护手霜</w:t>
      </w:r>
      <w:r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设置会员价格，门店直接录入品种进行下账，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输入充值会员卡号下账时小票弹出相对应的代金券（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注意：电子代金券活动期间使用，活动前期不能使用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）。</w:t>
      </w:r>
    </w:p>
    <w:p w14:paraId="1A881F0F">
      <w:pPr>
        <w:numPr>
          <w:ilvl w:val="0"/>
          <w:numId w:val="0"/>
        </w:numPr>
        <w:tabs>
          <w:tab w:val="center" w:pos="4153"/>
        </w:tabs>
        <w:ind w:leftChars="0" w:firstLine="560" w:firstLineChars="200"/>
        <w:jc w:val="left"/>
        <w:rPr>
          <w:rFonts w:hint="default"/>
          <w:color w:val="0000FF"/>
          <w:sz w:val="20"/>
          <w:szCs w:val="22"/>
          <w:lang w:val="en-US" w:eastAsia="zh-CN"/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每日任务考核，按当日活动品种销售数量进行，门店不得做假，万店掌抽查到重罚。</w:t>
      </w:r>
    </w:p>
    <w:p w14:paraId="7C585319">
      <w:pPr>
        <w:numPr>
          <w:ilvl w:val="0"/>
          <w:numId w:val="2"/>
        </w:numPr>
        <w:tabs>
          <w:tab w:val="center" w:pos="4153"/>
        </w:tabs>
        <w:jc w:val="left"/>
        <w:rPr>
          <w:rFonts w:hint="eastAsia"/>
          <w:color w:val="0000FF"/>
          <w:sz w:val="20"/>
          <w:szCs w:val="22"/>
          <w:lang w:val="en-US" w:eastAsia="zh-CN"/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活动前二天，公司会将各店购买代金券顾客电话导入系统门店电话回访登记（功能id400525），依次进行电话回访，并通知代金券使用时间及10月大促活动内容。所有充值会员，门店二天内完成回访。</w:t>
      </w:r>
    </w:p>
    <w:p w14:paraId="53C20377">
      <w:pPr>
        <w:numPr>
          <w:ilvl w:val="0"/>
          <w:numId w:val="3"/>
        </w:numPr>
        <w:tabs>
          <w:tab w:val="center" w:pos="4153"/>
        </w:tabs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门店充值任务：</w:t>
      </w:r>
    </w:p>
    <w:p w14:paraId="419BE337"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见附件明细（门店任务分配到人）</w:t>
      </w:r>
    </w:p>
    <w:p w14:paraId="2B983CCA">
      <w:pPr>
        <w:numPr>
          <w:ilvl w:val="0"/>
          <w:numId w:val="3"/>
        </w:numPr>
        <w:tabs>
          <w:tab w:val="center" w:pos="4153"/>
        </w:tabs>
        <w:ind w:left="0" w:leftChars="0" w:firstLine="0" w:firstLineChars="0"/>
        <w:jc w:val="left"/>
        <w:rPr>
          <w:rFonts w:hint="default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奖励及处罚</w:t>
      </w:r>
    </w:p>
    <w:tbl>
      <w:tblPr>
        <w:tblStyle w:val="3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763"/>
      </w:tblGrid>
      <w:tr w14:paraId="38DC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4261" w:type="dxa"/>
            <w:vMerge w:val="restart"/>
            <w:vAlign w:val="center"/>
          </w:tcPr>
          <w:p w14:paraId="5E1987BA"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每日考核：当日充值任务完成情况</w:t>
            </w:r>
          </w:p>
        </w:tc>
        <w:tc>
          <w:tcPr>
            <w:tcW w:w="4763" w:type="dxa"/>
            <w:vAlign w:val="center"/>
          </w:tcPr>
          <w:p w14:paraId="0C336D46"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1、门店：未完成（个人）：背诵本活动方案2次，录背诵视频到片区钉钉群检核</w:t>
            </w:r>
          </w:p>
        </w:tc>
      </w:tr>
      <w:tr w14:paraId="33FEC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4261" w:type="dxa"/>
            <w:vMerge w:val="continue"/>
            <w:vAlign w:val="center"/>
          </w:tcPr>
          <w:p w14:paraId="093D220A"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center"/>
          </w:tcPr>
          <w:p w14:paraId="356A1376"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2、片区：每日完成率倒数第一名片区,片区主管下蹲5个，拍视频上传到营运部群及片区群（郊县片区同等执行）。 ---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所有片区任务完成，不进行倒数排名</w:t>
            </w:r>
          </w:p>
        </w:tc>
      </w:tr>
      <w:tr w14:paraId="6E0AA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4261" w:type="dxa"/>
            <w:vMerge w:val="continue"/>
            <w:vAlign w:val="center"/>
          </w:tcPr>
          <w:p w14:paraId="52487AC5"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63" w:type="dxa"/>
            <w:vAlign w:val="center"/>
          </w:tcPr>
          <w:p w14:paraId="620492F4"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3、门店每日外摆进行充值宣传，照片上传片区群检核。片区主管每日清理门店充值情况，在营运部群回复充值外摆结果，未执行按1分/店扣除片区主管绩效。</w:t>
            </w:r>
          </w:p>
        </w:tc>
      </w:tr>
      <w:tr w14:paraId="04B1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4261" w:type="dxa"/>
            <w:shd w:val="clear" w:color="auto" w:fill="auto"/>
            <w:vAlign w:val="center"/>
          </w:tcPr>
          <w:p w14:paraId="4A3DFA32"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充值复购率考核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4D5CEE4B">
            <w:pPr>
              <w:widowControl w:val="0"/>
              <w:numPr>
                <w:ilvl w:val="0"/>
                <w:numId w:val="0"/>
              </w:numPr>
              <w:tabs>
                <w:tab w:val="center" w:pos="4153"/>
              </w:tabs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年中大促期间，考核门店充值复购率，门店三张代金券合计充值复购率低于30%，按A类门店处罚50元，B类门店处罚40元，C类门店处罚30元。</w:t>
            </w:r>
          </w:p>
        </w:tc>
      </w:tr>
    </w:tbl>
    <w:p w14:paraId="2AAEDB66"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4"/>
          <w:szCs w:val="32"/>
          <w:lang w:val="en-US" w:eastAsia="zh-CN"/>
        </w:rPr>
      </w:pPr>
    </w:p>
    <w:p w14:paraId="7D1F199D">
      <w:pPr>
        <w:widowControl w:val="0"/>
        <w:numPr>
          <w:ilvl w:val="0"/>
          <w:numId w:val="0"/>
        </w:numPr>
        <w:tabs>
          <w:tab w:val="center" w:pos="4153"/>
        </w:tabs>
        <w:spacing w:line="360" w:lineRule="auto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六：海报书写</w:t>
      </w:r>
    </w:p>
    <w:p w14:paraId="2BB2F5BE">
      <w:pPr>
        <w:widowControl w:val="0"/>
        <w:numPr>
          <w:ilvl w:val="0"/>
          <w:numId w:val="0"/>
        </w:numPr>
        <w:tabs>
          <w:tab w:val="center" w:pos="4153"/>
        </w:tabs>
        <w:spacing w:line="360" w:lineRule="auto"/>
        <w:jc w:val="left"/>
        <w:rPr>
          <w:rFonts w:hint="default"/>
          <w:sz w:val="24"/>
          <w:szCs w:val="32"/>
          <w:lang w:val="en-US" w:eastAsia="zh-CN"/>
        </w:rPr>
      </w:pPr>
    </w:p>
    <w:p w14:paraId="1EC6A5B9">
      <w:pPr>
        <w:widowControl w:val="0"/>
        <w:numPr>
          <w:ilvl w:val="0"/>
          <w:numId w:val="4"/>
        </w:numPr>
        <w:tabs>
          <w:tab w:val="center" w:pos="4153"/>
        </w:tabs>
        <w:spacing w:line="360" w:lineRule="auto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书写小pop陈列一张至收银台（模板见下）</w:t>
      </w:r>
    </w:p>
    <w:p w14:paraId="15FF2530">
      <w:pPr>
        <w:widowControl w:val="0"/>
        <w:numPr>
          <w:ilvl w:val="0"/>
          <w:numId w:val="4"/>
        </w:numPr>
        <w:tabs>
          <w:tab w:val="center" w:pos="4153"/>
        </w:tabs>
        <w:spacing w:line="360" w:lineRule="auto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书写大pop陈列至门店进门货架上或店外三脚架（</w:t>
      </w:r>
      <w:bookmarkStart w:id="3" w:name="OLE_LINK2"/>
      <w:r>
        <w:rPr>
          <w:rFonts w:hint="eastAsia"/>
          <w:sz w:val="24"/>
          <w:szCs w:val="32"/>
          <w:lang w:val="en-US" w:eastAsia="zh-CN"/>
        </w:rPr>
        <w:t>模板见下）</w:t>
      </w:r>
    </w:p>
    <w:p w14:paraId="191FB01E"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4"/>
          <w:szCs w:val="32"/>
          <w:lang w:val="en-US" w:eastAsia="zh-CN"/>
        </w:rPr>
      </w:pPr>
    </w:p>
    <w:p w14:paraId="2BD7DAD1"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drawing>
          <wp:inline distT="0" distB="0" distL="114300" distR="114300">
            <wp:extent cx="3200400" cy="3101975"/>
            <wp:effectExtent l="0" t="0" r="0" b="3175"/>
            <wp:docPr id="1" name="图片 1" descr="5ca36310fdb091e93cfc552225b093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a36310fdb091e93cfc552225b093a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BA2B0"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4"/>
          <w:szCs w:val="32"/>
          <w:lang w:val="en-US" w:eastAsia="zh-CN"/>
        </w:rPr>
      </w:pPr>
    </w:p>
    <w:p w14:paraId="67ED8EBB"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drawing>
          <wp:inline distT="0" distB="0" distL="114300" distR="114300">
            <wp:extent cx="3253740" cy="3438525"/>
            <wp:effectExtent l="0" t="0" r="3810" b="9525"/>
            <wp:docPr id="2" name="图片 2" descr="bcf758c792c3be92a9639ab264c8e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cf758c792c3be92a9639ab264c8e1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14:paraId="7701DED5"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</w:t>
      </w:r>
    </w:p>
    <w:p w14:paraId="59F1FA26"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七：每晚片长跟进上报各门店的预售情况，所有门店每日需完成任务。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（不得进行虚假下账，营运部随机万店掌、系统抽查，未按要求执行门店重罚）</w:t>
      </w:r>
      <w:r>
        <w:rPr>
          <w:rFonts w:hint="eastAsia"/>
          <w:sz w:val="28"/>
          <w:szCs w:val="36"/>
          <w:lang w:val="en-US" w:eastAsia="zh-CN"/>
        </w:rPr>
        <w:t>请门店小伙伴提前预售，锁定顾客，为10月大促活动提前做好准备。</w:t>
      </w:r>
    </w:p>
    <w:p w14:paraId="2F7A326F"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八：充值预存特殊要求：</w:t>
      </w:r>
    </w:p>
    <w:p w14:paraId="54475C8D">
      <w:pPr>
        <w:numPr>
          <w:ilvl w:val="0"/>
          <w:numId w:val="0"/>
        </w:numPr>
        <w:tabs>
          <w:tab w:val="center" w:pos="4153"/>
        </w:tabs>
        <w:ind w:firstLine="560" w:firstLineChars="200"/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每日交接班后，门店安排早班人员到门店周边人流较大区域，带充值pop、铝合金三角架、血压计、充值赠品（不少与30个）、会员信息登记本、可折叠桌椅、纸版代金券，进行预售充值。片区主管监督执行，门店每日上传店外进行充值预售照片到各群进行检核。</w:t>
      </w:r>
    </w:p>
    <w:p w14:paraId="6662919C">
      <w:pPr>
        <w:numPr>
          <w:ilvl w:val="0"/>
          <w:numId w:val="5"/>
        </w:numPr>
        <w:tabs>
          <w:tab w:val="center" w:pos="4153"/>
        </w:tabs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纸版代金券模版见附件</w:t>
      </w:r>
    </w:p>
    <w:p w14:paraId="0B57DC5F"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门店提前使用A4纸打印，裁剪好，盖门店章使用。</w:t>
      </w:r>
    </w:p>
    <w:p w14:paraId="40972B19"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8"/>
          <w:szCs w:val="36"/>
          <w:lang w:val="en-US" w:eastAsia="zh-CN"/>
        </w:rPr>
      </w:pPr>
    </w:p>
    <w:p w14:paraId="47F2BC3A">
      <w:pPr>
        <w:rPr>
          <w:rFonts w:hint="eastAsia"/>
          <w:color w:val="0000FF"/>
          <w:sz w:val="28"/>
          <w:szCs w:val="36"/>
          <w:lang w:val="en-US" w:eastAsia="zh-CN"/>
        </w:rPr>
      </w:pPr>
      <w:r>
        <w:rPr>
          <w:rFonts w:hint="eastAsia"/>
          <w:color w:val="0000FF"/>
          <w:sz w:val="20"/>
          <w:szCs w:val="22"/>
          <w:lang w:val="en-US" w:eastAsia="zh-CN"/>
        </w:rPr>
        <w:t xml:space="preserve">                                                                   </w:t>
      </w:r>
      <w:r>
        <w:rPr>
          <w:rFonts w:hint="eastAsia"/>
          <w:color w:val="0000FF"/>
          <w:sz w:val="22"/>
          <w:szCs w:val="28"/>
          <w:lang w:val="en-US" w:eastAsia="zh-CN"/>
        </w:rPr>
        <w:t xml:space="preserve"> </w:t>
      </w:r>
      <w:r>
        <w:rPr>
          <w:rFonts w:hint="eastAsia"/>
          <w:color w:val="0000FF"/>
          <w:sz w:val="28"/>
          <w:szCs w:val="36"/>
          <w:lang w:val="en-US" w:eastAsia="zh-CN"/>
        </w:rPr>
        <w:t>营运部</w:t>
      </w:r>
    </w:p>
    <w:p w14:paraId="2BAB8942">
      <w:pPr>
        <w:ind w:left="6720" w:hanging="6720" w:hangingChars="2400"/>
        <w:rPr>
          <w:rFonts w:hint="default"/>
          <w:color w:val="0000FF"/>
          <w:sz w:val="28"/>
          <w:szCs w:val="36"/>
          <w:lang w:val="en-US" w:eastAsia="zh-CN"/>
        </w:rPr>
      </w:pPr>
      <w:r>
        <w:rPr>
          <w:rFonts w:hint="eastAsia"/>
          <w:color w:val="0000FF"/>
          <w:sz w:val="28"/>
          <w:szCs w:val="36"/>
          <w:lang w:val="en-US" w:eastAsia="zh-CN"/>
        </w:rPr>
        <w:t xml:space="preserve">                                                2024.9.29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F50C4D"/>
    <w:multiLevelType w:val="singleLevel"/>
    <w:tmpl w:val="C8F50C4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141FFAD"/>
    <w:multiLevelType w:val="singleLevel"/>
    <w:tmpl w:val="D141FFA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0D04C01"/>
    <w:multiLevelType w:val="singleLevel"/>
    <w:tmpl w:val="10D04C0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113526D"/>
    <w:multiLevelType w:val="singleLevel"/>
    <w:tmpl w:val="3113526D"/>
    <w:lvl w:ilvl="0" w:tentative="0">
      <w:start w:val="1"/>
      <w:numFmt w:val="chineseCounting"/>
      <w:suff w:val="space"/>
      <w:lvlText w:val="%1．"/>
      <w:lvlJc w:val="left"/>
      <w:rPr>
        <w:rFonts w:hint="eastAsia"/>
      </w:rPr>
    </w:lvl>
  </w:abstractNum>
  <w:abstractNum w:abstractNumId="4">
    <w:nsid w:val="6BF2CAB8"/>
    <w:multiLevelType w:val="singleLevel"/>
    <w:tmpl w:val="6BF2CAB8"/>
    <w:lvl w:ilvl="0" w:tentative="0">
      <w:start w:val="1"/>
      <w:numFmt w:val="decimal"/>
      <w:suff w:val="nothing"/>
      <w:lvlText w:val="（%1）"/>
      <w:lvlJc w:val="left"/>
      <w:rPr>
        <w:rFonts w:hint="default"/>
        <w:sz w:val="21"/>
        <w:szCs w:val="21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YzYjlkMzNjMmZhOGIxMDU1OTM4ZWRlNzc1NzcifQ=="/>
  </w:docVars>
  <w:rsids>
    <w:rsidRoot w:val="00000000"/>
    <w:rsid w:val="00826B23"/>
    <w:rsid w:val="0119677B"/>
    <w:rsid w:val="013B4944"/>
    <w:rsid w:val="022846FA"/>
    <w:rsid w:val="028E4F47"/>
    <w:rsid w:val="02B726F0"/>
    <w:rsid w:val="02D36A55"/>
    <w:rsid w:val="02F456F2"/>
    <w:rsid w:val="03C30C20"/>
    <w:rsid w:val="03E219EE"/>
    <w:rsid w:val="04A86794"/>
    <w:rsid w:val="04D2234B"/>
    <w:rsid w:val="051F632A"/>
    <w:rsid w:val="053E0EA6"/>
    <w:rsid w:val="0869623A"/>
    <w:rsid w:val="088A5722"/>
    <w:rsid w:val="089112ED"/>
    <w:rsid w:val="095E38C5"/>
    <w:rsid w:val="09924EF5"/>
    <w:rsid w:val="09A908B8"/>
    <w:rsid w:val="09CB082F"/>
    <w:rsid w:val="0A20501F"/>
    <w:rsid w:val="0A454A85"/>
    <w:rsid w:val="0BF00A21"/>
    <w:rsid w:val="0D4728C2"/>
    <w:rsid w:val="0ECE329B"/>
    <w:rsid w:val="0EFB5712"/>
    <w:rsid w:val="0FBD16D9"/>
    <w:rsid w:val="11586E4C"/>
    <w:rsid w:val="11A26319"/>
    <w:rsid w:val="11F56670"/>
    <w:rsid w:val="12747CB6"/>
    <w:rsid w:val="12AD1DA6"/>
    <w:rsid w:val="12B207DE"/>
    <w:rsid w:val="12F157AA"/>
    <w:rsid w:val="13403FE9"/>
    <w:rsid w:val="137D5290"/>
    <w:rsid w:val="138C54D3"/>
    <w:rsid w:val="14C111AC"/>
    <w:rsid w:val="15D373E9"/>
    <w:rsid w:val="168129A1"/>
    <w:rsid w:val="193C34F7"/>
    <w:rsid w:val="19EC0A79"/>
    <w:rsid w:val="1A1139B6"/>
    <w:rsid w:val="1A434148"/>
    <w:rsid w:val="1A8769F4"/>
    <w:rsid w:val="1BDD4B1E"/>
    <w:rsid w:val="1E4F5A7B"/>
    <w:rsid w:val="1EA90CE7"/>
    <w:rsid w:val="1F4849A4"/>
    <w:rsid w:val="1F604915"/>
    <w:rsid w:val="1F9D49AB"/>
    <w:rsid w:val="201A79C2"/>
    <w:rsid w:val="20B816B5"/>
    <w:rsid w:val="21600CBF"/>
    <w:rsid w:val="21D73D9D"/>
    <w:rsid w:val="21F037F0"/>
    <w:rsid w:val="245C67FB"/>
    <w:rsid w:val="246E3DA3"/>
    <w:rsid w:val="24AF4B7D"/>
    <w:rsid w:val="25137AC2"/>
    <w:rsid w:val="26307F40"/>
    <w:rsid w:val="267267AA"/>
    <w:rsid w:val="26B4291F"/>
    <w:rsid w:val="26E256DE"/>
    <w:rsid w:val="272E0923"/>
    <w:rsid w:val="28E868B0"/>
    <w:rsid w:val="291476A5"/>
    <w:rsid w:val="29D55CE7"/>
    <w:rsid w:val="2A7353F2"/>
    <w:rsid w:val="2AC56D86"/>
    <w:rsid w:val="2AD039FA"/>
    <w:rsid w:val="2ADB2B70"/>
    <w:rsid w:val="2B9D6077"/>
    <w:rsid w:val="2BB06695"/>
    <w:rsid w:val="2BDF3837"/>
    <w:rsid w:val="2BFF63EA"/>
    <w:rsid w:val="2C210A56"/>
    <w:rsid w:val="2D0B0DBF"/>
    <w:rsid w:val="2D4D587B"/>
    <w:rsid w:val="2D9A683F"/>
    <w:rsid w:val="2E821554"/>
    <w:rsid w:val="2E891458"/>
    <w:rsid w:val="2E95469A"/>
    <w:rsid w:val="2EAD65D1"/>
    <w:rsid w:val="2F972DDE"/>
    <w:rsid w:val="2F9C21A2"/>
    <w:rsid w:val="31175F84"/>
    <w:rsid w:val="31E542D4"/>
    <w:rsid w:val="322F554F"/>
    <w:rsid w:val="32390B5E"/>
    <w:rsid w:val="32792F38"/>
    <w:rsid w:val="33CF6FEA"/>
    <w:rsid w:val="34D348B8"/>
    <w:rsid w:val="35081441"/>
    <w:rsid w:val="366C4FC4"/>
    <w:rsid w:val="36A91D74"/>
    <w:rsid w:val="36E27034"/>
    <w:rsid w:val="37985945"/>
    <w:rsid w:val="37CA01F4"/>
    <w:rsid w:val="38785848"/>
    <w:rsid w:val="39137979"/>
    <w:rsid w:val="3A7E52C6"/>
    <w:rsid w:val="3B81506E"/>
    <w:rsid w:val="3B9F3746"/>
    <w:rsid w:val="3BEE0229"/>
    <w:rsid w:val="3C1C4D96"/>
    <w:rsid w:val="3C5C5193"/>
    <w:rsid w:val="3CC05722"/>
    <w:rsid w:val="3CC3658F"/>
    <w:rsid w:val="3CCF005B"/>
    <w:rsid w:val="3CD967E3"/>
    <w:rsid w:val="3D232155"/>
    <w:rsid w:val="3DAC5CA6"/>
    <w:rsid w:val="3DC72AE0"/>
    <w:rsid w:val="3DED69EA"/>
    <w:rsid w:val="3E8310FD"/>
    <w:rsid w:val="3EE80F60"/>
    <w:rsid w:val="3EF9316D"/>
    <w:rsid w:val="3F6F1681"/>
    <w:rsid w:val="40730CFD"/>
    <w:rsid w:val="40E13EB9"/>
    <w:rsid w:val="40FC5196"/>
    <w:rsid w:val="410D73A4"/>
    <w:rsid w:val="4110479E"/>
    <w:rsid w:val="416E7E42"/>
    <w:rsid w:val="418A3E5C"/>
    <w:rsid w:val="425A6EA9"/>
    <w:rsid w:val="42EB5DDF"/>
    <w:rsid w:val="432E715D"/>
    <w:rsid w:val="436037BB"/>
    <w:rsid w:val="43616474"/>
    <w:rsid w:val="438E12F6"/>
    <w:rsid w:val="43F13CDA"/>
    <w:rsid w:val="442E38B9"/>
    <w:rsid w:val="44EA327C"/>
    <w:rsid w:val="44FC39B7"/>
    <w:rsid w:val="455A06DD"/>
    <w:rsid w:val="45DD5596"/>
    <w:rsid w:val="45FA5C41"/>
    <w:rsid w:val="46A2058E"/>
    <w:rsid w:val="47044DA5"/>
    <w:rsid w:val="485F6737"/>
    <w:rsid w:val="488F36A2"/>
    <w:rsid w:val="48A203D1"/>
    <w:rsid w:val="48C742DC"/>
    <w:rsid w:val="48E46C3C"/>
    <w:rsid w:val="4AA76173"/>
    <w:rsid w:val="4ADB50D6"/>
    <w:rsid w:val="4BE02C05"/>
    <w:rsid w:val="4C0A4C0B"/>
    <w:rsid w:val="4D8B58D8"/>
    <w:rsid w:val="4DC31516"/>
    <w:rsid w:val="50D158D9"/>
    <w:rsid w:val="513242BC"/>
    <w:rsid w:val="519F5DF6"/>
    <w:rsid w:val="51B66C9C"/>
    <w:rsid w:val="523C1897"/>
    <w:rsid w:val="52A631B4"/>
    <w:rsid w:val="52C8213F"/>
    <w:rsid w:val="5362532D"/>
    <w:rsid w:val="53764934"/>
    <w:rsid w:val="53E93358"/>
    <w:rsid w:val="541F321E"/>
    <w:rsid w:val="54336CC9"/>
    <w:rsid w:val="54901A26"/>
    <w:rsid w:val="55523B1E"/>
    <w:rsid w:val="55DF2C65"/>
    <w:rsid w:val="55EF74CC"/>
    <w:rsid w:val="56AD68BF"/>
    <w:rsid w:val="56ED315F"/>
    <w:rsid w:val="572828C2"/>
    <w:rsid w:val="57C05B77"/>
    <w:rsid w:val="57E5652D"/>
    <w:rsid w:val="592D3CE7"/>
    <w:rsid w:val="596A0A97"/>
    <w:rsid w:val="5999240B"/>
    <w:rsid w:val="59EA607C"/>
    <w:rsid w:val="59FF0631"/>
    <w:rsid w:val="5A513A05"/>
    <w:rsid w:val="5A6E2809"/>
    <w:rsid w:val="5AB3021C"/>
    <w:rsid w:val="5BF605B4"/>
    <w:rsid w:val="5C423F4D"/>
    <w:rsid w:val="5D7F6ADB"/>
    <w:rsid w:val="5D8D64ED"/>
    <w:rsid w:val="5DB42C29"/>
    <w:rsid w:val="60687CFB"/>
    <w:rsid w:val="60F04CC3"/>
    <w:rsid w:val="6155202D"/>
    <w:rsid w:val="615F10FE"/>
    <w:rsid w:val="619C4100"/>
    <w:rsid w:val="62285994"/>
    <w:rsid w:val="62EB3711"/>
    <w:rsid w:val="63952BB5"/>
    <w:rsid w:val="639F1C85"/>
    <w:rsid w:val="63FF44D2"/>
    <w:rsid w:val="64195594"/>
    <w:rsid w:val="64357EF4"/>
    <w:rsid w:val="64B928D3"/>
    <w:rsid w:val="65913850"/>
    <w:rsid w:val="65B35574"/>
    <w:rsid w:val="667E2026"/>
    <w:rsid w:val="66C0619B"/>
    <w:rsid w:val="67036D57"/>
    <w:rsid w:val="673646AF"/>
    <w:rsid w:val="675B4115"/>
    <w:rsid w:val="67E57051"/>
    <w:rsid w:val="68CD2DF1"/>
    <w:rsid w:val="696848C8"/>
    <w:rsid w:val="69DC778F"/>
    <w:rsid w:val="6A026ACA"/>
    <w:rsid w:val="6A5D1F52"/>
    <w:rsid w:val="6A694D9B"/>
    <w:rsid w:val="6AED777A"/>
    <w:rsid w:val="6B170353"/>
    <w:rsid w:val="6BC06C3D"/>
    <w:rsid w:val="6BF95CAB"/>
    <w:rsid w:val="6CF070AE"/>
    <w:rsid w:val="6D716441"/>
    <w:rsid w:val="6EE844E0"/>
    <w:rsid w:val="6EE92007"/>
    <w:rsid w:val="6F9B1553"/>
    <w:rsid w:val="6FBB641A"/>
    <w:rsid w:val="705160B5"/>
    <w:rsid w:val="71A14E1B"/>
    <w:rsid w:val="72D50557"/>
    <w:rsid w:val="730E028E"/>
    <w:rsid w:val="739E1612"/>
    <w:rsid w:val="741B5358"/>
    <w:rsid w:val="74744A68"/>
    <w:rsid w:val="74884070"/>
    <w:rsid w:val="75EF25F8"/>
    <w:rsid w:val="76B850E0"/>
    <w:rsid w:val="76B86E8E"/>
    <w:rsid w:val="775C3CBE"/>
    <w:rsid w:val="77A2369A"/>
    <w:rsid w:val="77BF424C"/>
    <w:rsid w:val="783267CC"/>
    <w:rsid w:val="789E0306"/>
    <w:rsid w:val="78A23952"/>
    <w:rsid w:val="78C55892"/>
    <w:rsid w:val="79246A5D"/>
    <w:rsid w:val="79382508"/>
    <w:rsid w:val="79A656C4"/>
    <w:rsid w:val="79EB30D7"/>
    <w:rsid w:val="7A480094"/>
    <w:rsid w:val="7A603AC5"/>
    <w:rsid w:val="7A862E00"/>
    <w:rsid w:val="7B670E83"/>
    <w:rsid w:val="7CF20C20"/>
    <w:rsid w:val="7D8A2C07"/>
    <w:rsid w:val="7F0F1615"/>
    <w:rsid w:val="7F4C4618"/>
    <w:rsid w:val="7F5B5141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1191</Words>
  <Characters>1339</Characters>
  <Lines>0</Lines>
  <Paragraphs>0</Paragraphs>
  <TotalTime>302</TotalTime>
  <ScaleCrop>false</ScaleCrop>
  <LinksUpToDate>false</LinksUpToDate>
  <CharactersWithSpaces>1484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2023-04-03T12:19:00Z</dcterms:created>
  <dc:creator>Administrator</dc:creator>
  <cp:lastModifiedBy>巍巍</cp:lastModifiedBy>
  <dcterms:modified xsi:type="dcterms:W3CDTF">2024-09-30T11:14:20Z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F948D8A8093F443280EA5155B3869CD5_13</vt:lpwstr>
  </property>
</Properties>
</file>