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慢病部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发【20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018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签发人：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谭莉杨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br w:type="textWrapping"/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关于万艾可</w:t>
      </w:r>
      <w:r>
        <w:rPr>
          <w:rFonts w:hint="eastAsia" w:ascii="微软雅黑" w:hAnsi="微软雅黑" w:eastAsia="微软雅黑"/>
          <w:b/>
          <w:sz w:val="32"/>
          <w:szCs w:val="32"/>
        </w:rPr>
        <w:t>8-9月片区PK活动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考核</w:t>
      </w:r>
      <w:r>
        <w:rPr>
          <w:rFonts w:ascii="微软雅黑" w:hAnsi="微软雅黑" w:eastAsia="微软雅黑"/>
          <w:b/>
          <w:sz w:val="32"/>
          <w:szCs w:val="32"/>
        </w:rPr>
        <w:t>方案</w:t>
      </w:r>
    </w:p>
    <w:p>
      <w:pPr>
        <w:jc w:val="left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活动目的：</w:t>
      </w:r>
      <w:r>
        <w:rPr>
          <w:rFonts w:hint="eastAsia" w:ascii="微软雅黑" w:hAnsi="微软雅黑" w:eastAsia="微软雅黑" w:cs="微软雅黑"/>
          <w:sz w:val="21"/>
          <w:szCs w:val="21"/>
        </w:rPr>
        <w:t>为了帮助连锁恢复人流，加强门店万艾可销售激情，提升晖致产品销售。</w:t>
      </w:r>
    </w:p>
    <w:p>
      <w:pPr>
        <w:jc w:val="left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二、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活动时间：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2024.8.01-2024.9.30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三、相关品种活动：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br w:type="textWrapping"/>
      </w:r>
    </w:p>
    <w:tbl>
      <w:tblPr>
        <w:tblStyle w:val="13"/>
        <w:tblW w:w="9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212"/>
        <w:gridCol w:w="1660"/>
        <w:gridCol w:w="3272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货品ID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货品名称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活动内容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单品挂金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23896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118078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100mg*10片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买10粒得11粒(10粒+1粒）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买15粒得到17粒</w:t>
            </w: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23455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50mg*1片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198582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枸橼酸西地那非片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50mg*5片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买5粒得6粒(5粒+50mg *1片）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0元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四、活动奖励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片区PK：根据片区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二季度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销售设定8-9月总的万艾可销售目标，体量相近的片区在一组进行pk。每组里面目标达成率较高的片区获胜，获胜片区可获得晖致提供的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店长、片区经理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聚餐奖励，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店员获得厂家提供的精美小礼品一份。</w:t>
      </w:r>
    </w:p>
    <w:tbl>
      <w:tblPr>
        <w:tblStyle w:val="13"/>
        <w:tblW w:w="88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0"/>
        <w:gridCol w:w="2240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7030A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  <w:t>分组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  <w:t>新片区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  <w:t>总目标（片）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7030A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kern w:val="0"/>
                <w:sz w:val="18"/>
                <w:szCs w:val="18"/>
              </w:rPr>
              <w:t>门店数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第一组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西门片区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1580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南门片区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1440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第二组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城郊一片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888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旗舰片区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1070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东门片区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1020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第三组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崇州片区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17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新津片区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158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6326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/>
              </w:rPr>
              <w:t>146</w:t>
            </w:r>
          </w:p>
        </w:tc>
      </w:tr>
    </w:tbl>
    <w:p>
      <w:pPr>
        <w:spacing w:line="240" w:lineRule="auto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需注意：</w:t>
      </w:r>
    </w:p>
    <w:p>
      <w:pPr>
        <w:pStyle w:val="28"/>
        <w:spacing w:line="240" w:lineRule="auto"/>
        <w:ind w:left="360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1.万艾可目标50mg折算成100mg计算，赠品核算成目标；</w:t>
      </w:r>
    </w:p>
    <w:p>
      <w:pPr>
        <w:pStyle w:val="28"/>
        <w:spacing w:line="240" w:lineRule="auto"/>
        <w:ind w:left="360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2.月均销售参考2024年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二季度</w: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w:t>销售。</w:t>
      </w:r>
    </w:p>
    <w:p>
      <w:pPr>
        <w:spacing w:line="240" w:lineRule="auto"/>
        <w:rPr>
          <w:rFonts w:hint="eastAsia"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门店活动要求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1、陈列：活动内容以插卡形式在处方柜粘贴出来；</w:t>
      </w:r>
    </w:p>
    <w:p>
      <w:pPr>
        <w:spacing w:line="240" w:lineRule="auto"/>
        <w:jc w:val="left"/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2、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t>片区把任务分解到门店，由门店店长把任务分解到个人，确保人人知晓任务和活动。</w:t>
      </w:r>
      <w:r>
        <w:rPr>
          <w:rFonts w:hint="eastAsia" w:ascii="微软雅黑" w:hAnsi="微软雅黑" w:eastAsia="微软雅黑" w:cs="微软雅黑"/>
          <w:bCs/>
          <w:sz w:val="21"/>
          <w:szCs w:val="21"/>
          <w:lang w:eastAsia="zh-CN"/>
        </w:rPr>
        <w:br w:type="textWrapping"/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主题词：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万艾可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 xml:space="preserve"> 8-9月片区PK          活动方案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</w:t>
      </w:r>
    </w:p>
    <w:p>
      <w:pPr>
        <w:pStyle w:val="33"/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>四川太极大药房连锁有限公司             2024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>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  <w:lang w:eastAsia="zh-CN"/>
        </w:rPr>
        <w:t>邮件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  <w:u w:val="single"/>
        </w:rPr>
        <w:t xml:space="preserve">发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highlight w:val="none"/>
        </w:rPr>
        <w:t xml:space="preserve"> </w:t>
      </w:r>
    </w:p>
    <w:p>
      <w:pPr>
        <w:spacing w:line="240" w:lineRule="auto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拟稿：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周红蓉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             核对：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陈柳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（共印1份）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ZDE3NjBiZDdiMTg5ZGM0MDY2ZjQzMTllOGY1ZDcifQ=="/>
  </w:docVars>
  <w:rsids>
    <w:rsidRoot w:val="00EE1C2F"/>
    <w:rsid w:val="00045BF5"/>
    <w:rsid w:val="003243EA"/>
    <w:rsid w:val="00564671"/>
    <w:rsid w:val="008D2F76"/>
    <w:rsid w:val="009D129C"/>
    <w:rsid w:val="00D550CF"/>
    <w:rsid w:val="00E94E0B"/>
    <w:rsid w:val="00EE1C2F"/>
    <w:rsid w:val="00FD55E6"/>
    <w:rsid w:val="518745B8"/>
    <w:rsid w:val="5456436D"/>
    <w:rsid w:val="787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498</Characters>
  <Lines>4</Lines>
  <Paragraphs>1</Paragraphs>
  <TotalTime>0</TotalTime>
  <ScaleCrop>false</ScaleCrop>
  <LinksUpToDate>false</LinksUpToDate>
  <CharactersWithSpaces>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2024-07-22T01:52:00Z</dcterms:created>
  <dc:creator>Chongyu Wang</dc:creator>
  <cp:lastModifiedBy>周红蓉</cp:lastModifiedBy>
  <cp:lastPrinted>2024-07-23T02:03:00Z</cp:lastPrinted>
  <dcterms:modified xsi:type="dcterms:W3CDTF">2024-07-29T01:42:22Z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667BE3D5D2CC42C99E7CDC7FF96E6710_13</vt:lpwstr>
  </property>
</Properties>
</file>