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60" w:hanging="2560" w:hangingChars="8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营运部发【</w:t>
      </w: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  <w:lang w:val="en-US" w:eastAsia="zh-CN"/>
        </w:rPr>
        <w:t>024</w:t>
      </w:r>
      <w:r>
        <w:rPr>
          <w:rFonts w:hint="eastAsia" w:ascii="宋体" w:hAnsi="宋体" w:eastAsia="宋体" w:cs="宋体"/>
          <w:sz w:val="32"/>
        </w:rPr>
        <w:t>】</w:t>
      </w:r>
      <w:r>
        <w:rPr>
          <w:rFonts w:hint="eastAsia" w:ascii="宋体" w:hAnsi="宋体" w:eastAsia="宋体" w:cs="宋体"/>
          <w:sz w:val="32"/>
          <w:lang w:val="en-US" w:eastAsia="zh-CN"/>
        </w:rPr>
        <w:t>115</w:t>
      </w:r>
      <w:r>
        <w:rPr>
          <w:rFonts w:hint="eastAsia" w:ascii="宋体" w:hAnsi="宋体" w:eastAsia="宋体" w:cs="宋体"/>
          <w:sz w:val="32"/>
        </w:rPr>
        <w:t xml:space="preserve">号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  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 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</w:rPr>
        <w:t xml:space="preserve"> 签发人</w:t>
      </w:r>
      <w:r>
        <w:rPr>
          <w:rFonts w:hint="eastAsia" w:ascii="宋体" w:hAnsi="宋体" w:eastAsia="宋体" w:cs="宋体"/>
          <w:sz w:val="32"/>
          <w:lang w:val="en-US" w:eastAsia="zh-CN"/>
        </w:rPr>
        <w:t>:</w:t>
      </w:r>
      <w:r>
        <w:rPr>
          <w:rFonts w:hint="eastAsia"/>
          <w:sz w:val="32"/>
          <w:szCs w:val="32"/>
          <w:lang w:val="en-US" w:eastAsia="zh-CN"/>
        </w:rPr>
        <w:t xml:space="preserve"> 谭莉杨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薇诺娜6月活动方案</w:t>
      </w:r>
      <w:r>
        <w:rPr>
          <w:rFonts w:hint="eastAsia"/>
          <w:sz w:val="32"/>
          <w:szCs w:val="32"/>
          <w:lang w:val="en-US" w:eastAsia="zh-CN"/>
        </w:rPr>
        <w:br w:type="textWrapping"/>
      </w:r>
    </w:p>
    <w:p>
      <w:pPr>
        <w:ind w:left="360" w:hanging="36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一：活动时间6月1日-30日</w:t>
      </w:r>
    </w:p>
    <w:p>
      <w:pPr>
        <w:ind w:left="360" w:hanging="36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b/>
          <w:bCs/>
          <w:sz w:val="28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426720</wp:posOffset>
            </wp:positionV>
            <wp:extent cx="7122795" cy="4368165"/>
            <wp:effectExtent l="0" t="0" r="1905" b="133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43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二：活动门店：所有门店</w:t>
      </w:r>
    </w:p>
    <w:p>
      <w:pPr>
        <w:ind w:left="360" w:hanging="36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三：品种政策</w:t>
      </w:r>
    </w:p>
    <w:p>
      <w:pPr>
        <w:ind w:left="360" w:hanging="360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四：销售任务：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60万，门店任务详见附表</w:t>
      </w:r>
    </w:p>
    <w:p>
      <w:pPr>
        <w:ind w:left="360" w:hanging="360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五：奖励政策</w:t>
      </w:r>
    </w:p>
    <w:p>
      <w:pPr>
        <w:numPr>
          <w:ilvl w:val="0"/>
          <w:numId w:val="1"/>
        </w:numPr>
        <w:spacing w:line="360" w:lineRule="auto"/>
        <w:ind w:left="360" w:hanging="36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晒单奖励（微信医美品类爆量群））：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医用修复敷料单贴（1元/贴）、80g医用修复敷料（20元）、30ml医用修复敷料（精华15元）（特护霜50g（15元）、防晒礼盒（13元）、柔润礼盒（8元）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标杆门店奖励</w:t>
      </w:r>
    </w:p>
    <w:p>
      <w:pPr>
        <w:pStyle w:val="6"/>
        <w:spacing w:line="360" w:lineRule="auto"/>
        <w:ind w:left="36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单店零售额突破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万元，奖励门店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00元产品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物料</w:t>
      </w:r>
    </w:p>
    <w:p>
      <w:pPr>
        <w:pStyle w:val="6"/>
        <w:spacing w:line="360" w:lineRule="auto"/>
        <w:ind w:left="36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单店零售额突破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万元，奖励门店1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00元产品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物料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3、门店达成奖（整月）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完成任务且零售额上20000可获得500元现金奖励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完成任务且零售额上10000可获得200元现金奖励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完成任务且零售额上5000可获得100元现金奖励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完成任务且零售额5000以下可获得300元零售额产品物料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4、片区经理奖（整月）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完成任务的片区经理奖励现金500元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同比增长率第一名的片区经理奖励现金500元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5、彩云之南快乐三日游学奖励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①奖励名额8个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②评选标准</w:t>
      </w:r>
    </w:p>
    <w:p>
      <w:pPr>
        <w:pStyle w:val="6"/>
        <w:numPr>
          <w:ilvl w:val="0"/>
          <w:numId w:val="0"/>
        </w:numPr>
        <w:spacing w:line="360" w:lineRule="auto"/>
        <w:rPr>
          <w:rFonts w:hint="default" w:ascii="宋体" w:hAnsi="宋体" w:eastAsia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（1）完成6月销售任务即可参与排名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（2）排名标准：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1-5月门店销售累计完成率排名（占比50%）+6月销售任务完成率排名（占比50%）前8名门店，店内销售排名第一的人员获得游学之旅</w:t>
      </w:r>
    </w:p>
    <w:p>
      <w:pPr>
        <w:pStyle w:val="6"/>
        <w:ind w:left="360" w:firstLine="0" w:firstLineChars="0"/>
        <w:rPr>
          <w:rFonts w:ascii="宋体" w:hAnsi="宋体" w:eastAsia="宋体"/>
          <w:b/>
          <w:bCs/>
          <w:color w:val="FF0000"/>
          <w:sz w:val="24"/>
          <w:szCs w:val="24"/>
        </w:rPr>
      </w:pPr>
    </w:p>
    <w:p>
      <w:pPr>
        <w:spacing w:after="624" w:afterLines="200" w:line="360" w:lineRule="auto"/>
        <w:jc w:val="left"/>
        <w:rPr>
          <w:rFonts w:hint="default" w:ascii="仿宋_GB2312" w:hAnsi="仿宋_GB2312" w:eastAsia="仿宋_GB2312" w:cs="仿宋_GB2312"/>
          <w:sz w:val="24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营采重点品种培训           通知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太极大药房营运部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2024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打印：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刘美玲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              核对：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王四维</w:t>
      </w:r>
    </w:p>
    <w:p>
      <w:pP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ind w:left="360" w:firstLine="0" w:firstLineChars="0"/>
        <w:jc w:val="left"/>
        <w:rPr>
          <w:rFonts w:hint="eastAsia"/>
          <w:b/>
          <w:bCs/>
          <w:color w:val="FF0000"/>
        </w:rPr>
      </w:pPr>
      <w:r>
        <w:rPr>
          <w:rFonts w:ascii="宋体" w:hAnsi="宋体" w:eastAsia="宋体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0510E"/>
    <w:multiLevelType w:val="singleLevel"/>
    <w:tmpl w:val="4B3051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MzEzYzk2NmNkYTM0NzA5NjBhYmM2ZjlhOGRjZTcifQ=="/>
  </w:docVars>
  <w:rsids>
    <w:rsidRoot w:val="00225C83"/>
    <w:rsid w:val="000873EB"/>
    <w:rsid w:val="00135F6A"/>
    <w:rsid w:val="001653EE"/>
    <w:rsid w:val="001A5985"/>
    <w:rsid w:val="001B5074"/>
    <w:rsid w:val="00225C83"/>
    <w:rsid w:val="00227F74"/>
    <w:rsid w:val="002304C9"/>
    <w:rsid w:val="002B2312"/>
    <w:rsid w:val="003314CA"/>
    <w:rsid w:val="00363CC9"/>
    <w:rsid w:val="003E0206"/>
    <w:rsid w:val="003F7FA4"/>
    <w:rsid w:val="00577FA7"/>
    <w:rsid w:val="00671030"/>
    <w:rsid w:val="00671EE6"/>
    <w:rsid w:val="006C1BA6"/>
    <w:rsid w:val="00734034"/>
    <w:rsid w:val="007C7463"/>
    <w:rsid w:val="007F7516"/>
    <w:rsid w:val="008E5869"/>
    <w:rsid w:val="0098243C"/>
    <w:rsid w:val="009A7CD3"/>
    <w:rsid w:val="00A36A76"/>
    <w:rsid w:val="00A96A0A"/>
    <w:rsid w:val="00B10F78"/>
    <w:rsid w:val="00B41F3D"/>
    <w:rsid w:val="00B879B1"/>
    <w:rsid w:val="00C44E99"/>
    <w:rsid w:val="00C92853"/>
    <w:rsid w:val="00CA3FB4"/>
    <w:rsid w:val="00DF0F64"/>
    <w:rsid w:val="00EC5A63"/>
    <w:rsid w:val="00ED01CE"/>
    <w:rsid w:val="00EE34AE"/>
    <w:rsid w:val="00F11756"/>
    <w:rsid w:val="00F17CD3"/>
    <w:rsid w:val="00F21CB2"/>
    <w:rsid w:val="03566DE2"/>
    <w:rsid w:val="0B120B26"/>
    <w:rsid w:val="0D200E92"/>
    <w:rsid w:val="11FB6567"/>
    <w:rsid w:val="171575FD"/>
    <w:rsid w:val="199155F1"/>
    <w:rsid w:val="1A2661C7"/>
    <w:rsid w:val="2E0A551A"/>
    <w:rsid w:val="39085814"/>
    <w:rsid w:val="3A8B353F"/>
    <w:rsid w:val="422F4161"/>
    <w:rsid w:val="42A25CD4"/>
    <w:rsid w:val="43657962"/>
    <w:rsid w:val="4AE72A13"/>
    <w:rsid w:val="544B7B6F"/>
    <w:rsid w:val="5F7F6139"/>
    <w:rsid w:val="60E170B6"/>
    <w:rsid w:val="618741B1"/>
    <w:rsid w:val="650C334B"/>
    <w:rsid w:val="66C814F3"/>
    <w:rsid w:val="67F65BEC"/>
    <w:rsid w:val="690E5652"/>
    <w:rsid w:val="69F57873"/>
    <w:rsid w:val="6A502CAE"/>
    <w:rsid w:val="6C366DE8"/>
    <w:rsid w:val="6CD163B9"/>
    <w:rsid w:val="6E496E09"/>
    <w:rsid w:val="743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548</Characters>
  <Lines>10</Lines>
  <Paragraphs>2</Paragraphs>
  <TotalTime>1</TotalTime>
  <ScaleCrop>false</ScaleCrop>
  <LinksUpToDate>false</LinksUpToDate>
  <CharactersWithSpaces>1496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2023-02-16T03:34:00Z</dcterms:created>
  <dc:creator>18382373983@139.com</dc:creator>
  <cp:lastModifiedBy>玲小妹</cp:lastModifiedBy>
  <dcterms:modified xsi:type="dcterms:W3CDTF">2024-06-01T06:44:13Z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6C0BDED0013045938F82F99FC309ECE6_13</vt:lpwstr>
  </property>
</Properties>
</file>