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关于门店全面开展医保工作自查的通知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、各部门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根据国家医保局、财政部、国家卫生健康委、国家中医药局联合下发的《关于开展2024年医疗保障基金飞行检查工作的通知》，</w:t>
      </w:r>
      <w:r>
        <w:rPr>
          <w:rFonts w:hint="eastAsia" w:ascii="仿宋" w:hAnsi="仿宋" w:eastAsia="仿宋" w:cs="宋体"/>
          <w:sz w:val="28"/>
          <w:szCs w:val="28"/>
        </w:rPr>
        <w:t>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宋体"/>
          <w:sz w:val="28"/>
          <w:szCs w:val="28"/>
        </w:rPr>
        <w:t>稽查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人员近期将</w:t>
      </w:r>
      <w:r>
        <w:rPr>
          <w:rFonts w:hint="eastAsia" w:ascii="仿宋" w:hAnsi="仿宋" w:eastAsia="仿宋" w:cs="宋体"/>
          <w:sz w:val="28"/>
          <w:szCs w:val="28"/>
        </w:rPr>
        <w:t>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检查发现有问题的，将被监管部门给予处罚。所以现请各门店高度重视并立即开展全面自查整改，规避门店经营风险。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请各门店自查自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2022年1月1日至今医保工作相关问题，填写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门店自查表（详见附件一），完成自查并形成自查报告后，请店长在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eastAsia="zh-CN"/>
        </w:rPr>
        <w:t>“自查表”上签字，并于202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17:00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前拍照上传到钉钉“门店质量管理-质管部”群。若门店自查出有问题的项目，请将相应的问题填至（附表二）反馈至质管部，质管部将根据门店情况及时处理。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谢谢配合！</w:t>
      </w: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特别提醒：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2" w:firstLineChars="200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请门店同事在接受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检查时，一定要核实检查者身份并留存检查人员相关证件信息，第一时间通知店长、片区经理及质管部。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br w:type="textWrapping"/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质管部联系电话：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何玉英  13683455299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杨怡珩  13281473276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关于</w:t>
      </w:r>
      <w:r>
        <w:rPr>
          <w:rFonts w:hint="eastAsia" w:ascii="仿宋" w:hAnsi="仿宋" w:eastAsia="仿宋"/>
          <w:sz w:val="28"/>
          <w:szCs w:val="28"/>
          <w:u w:val="single"/>
        </w:rPr>
        <w:t>门店全面开展医保工作自查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杨怡珩</w:t>
      </w:r>
      <w:r>
        <w:rPr>
          <w:rFonts w:hint="eastAsia"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1C40DDD"/>
    <w:rsid w:val="025D6F7C"/>
    <w:rsid w:val="02800347"/>
    <w:rsid w:val="02B3585F"/>
    <w:rsid w:val="047C2BD7"/>
    <w:rsid w:val="04FC6AE0"/>
    <w:rsid w:val="05087233"/>
    <w:rsid w:val="07662E5F"/>
    <w:rsid w:val="079E2709"/>
    <w:rsid w:val="07CD58CB"/>
    <w:rsid w:val="08544267"/>
    <w:rsid w:val="09371E95"/>
    <w:rsid w:val="0A40121D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4E61D4C"/>
    <w:rsid w:val="1594241D"/>
    <w:rsid w:val="15D01000"/>
    <w:rsid w:val="15FA2BC8"/>
    <w:rsid w:val="17D55532"/>
    <w:rsid w:val="17FD46D6"/>
    <w:rsid w:val="18363C5F"/>
    <w:rsid w:val="18587425"/>
    <w:rsid w:val="185E5E09"/>
    <w:rsid w:val="18F61A81"/>
    <w:rsid w:val="1916396D"/>
    <w:rsid w:val="192455D8"/>
    <w:rsid w:val="1940117E"/>
    <w:rsid w:val="1A1D50D7"/>
    <w:rsid w:val="1A51554B"/>
    <w:rsid w:val="1AB11006"/>
    <w:rsid w:val="1B4C0A7F"/>
    <w:rsid w:val="1C597F1C"/>
    <w:rsid w:val="1C8A70B8"/>
    <w:rsid w:val="1D8B67FB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4877D1C"/>
    <w:rsid w:val="261D1FBA"/>
    <w:rsid w:val="268C2C23"/>
    <w:rsid w:val="27C44929"/>
    <w:rsid w:val="27F05BD9"/>
    <w:rsid w:val="281D56FF"/>
    <w:rsid w:val="28A72DED"/>
    <w:rsid w:val="29C279C5"/>
    <w:rsid w:val="2A5D507B"/>
    <w:rsid w:val="2A9934A9"/>
    <w:rsid w:val="2AA57475"/>
    <w:rsid w:val="2B734342"/>
    <w:rsid w:val="2B8A1EA0"/>
    <w:rsid w:val="2E8452CD"/>
    <w:rsid w:val="2F1321AD"/>
    <w:rsid w:val="2FA13FF5"/>
    <w:rsid w:val="2FA653B8"/>
    <w:rsid w:val="2FBF6B20"/>
    <w:rsid w:val="2FE75B13"/>
    <w:rsid w:val="306B3ED3"/>
    <w:rsid w:val="30B33314"/>
    <w:rsid w:val="30F6114A"/>
    <w:rsid w:val="31490108"/>
    <w:rsid w:val="34575F0E"/>
    <w:rsid w:val="34A22009"/>
    <w:rsid w:val="35A41DB0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011D0B"/>
    <w:rsid w:val="3CF53A7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7FE7A46"/>
    <w:rsid w:val="48C77E38"/>
    <w:rsid w:val="498424C2"/>
    <w:rsid w:val="49B33BCB"/>
    <w:rsid w:val="4A974254"/>
    <w:rsid w:val="4BDC698D"/>
    <w:rsid w:val="4BF21670"/>
    <w:rsid w:val="4DAE5A6A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1F4E19"/>
    <w:rsid w:val="58C326F9"/>
    <w:rsid w:val="59C53F20"/>
    <w:rsid w:val="5A040EEC"/>
    <w:rsid w:val="5A517EA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DF1497"/>
    <w:rsid w:val="64E5191A"/>
    <w:rsid w:val="64F6094A"/>
    <w:rsid w:val="65306AB5"/>
    <w:rsid w:val="653B1012"/>
    <w:rsid w:val="657809E0"/>
    <w:rsid w:val="66862C89"/>
    <w:rsid w:val="6691034B"/>
    <w:rsid w:val="66BB2590"/>
    <w:rsid w:val="66CE3393"/>
    <w:rsid w:val="683055A2"/>
    <w:rsid w:val="686D3F7D"/>
    <w:rsid w:val="692353C6"/>
    <w:rsid w:val="695E3EE5"/>
    <w:rsid w:val="6B1E1125"/>
    <w:rsid w:val="6B8208FC"/>
    <w:rsid w:val="6BCE3108"/>
    <w:rsid w:val="6BF6440D"/>
    <w:rsid w:val="6C321673"/>
    <w:rsid w:val="6C953C26"/>
    <w:rsid w:val="6CE23EDA"/>
    <w:rsid w:val="6D9C1B91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14B0D57"/>
    <w:rsid w:val="72966949"/>
    <w:rsid w:val="74C0380A"/>
    <w:rsid w:val="74DA2C62"/>
    <w:rsid w:val="75D67789"/>
    <w:rsid w:val="76974649"/>
    <w:rsid w:val="76AD2C6A"/>
    <w:rsid w:val="76CA11C4"/>
    <w:rsid w:val="76EE34A9"/>
    <w:rsid w:val="776C5BD7"/>
    <w:rsid w:val="77D54725"/>
    <w:rsid w:val="780E5FC9"/>
    <w:rsid w:val="78446FDD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C367209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2024-05-06T01:46:57Z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CAF7889B00BF401AA6CB10D17223CD97</vt:lpwstr>
  </property>
</Properties>
</file>