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="482" w:hanging="482" w:hanging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4】067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</w:p>
    <w:p>
      <w:pPr>
        <w:pStyle w:val="16"/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firstLine="3373" w:firstLineChars="1200"/>
        <w:jc w:val="left"/>
        <w:textAlignment w:val="baseline"/>
        <w:rPr>
          <w:rStyle w:val="1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绽妍系列活动考核方案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Style w:val="1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一、</w:t>
      </w:r>
      <w:r>
        <w:rPr>
          <w:rStyle w:val="1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活动时间：</w:t>
      </w:r>
      <w:r>
        <w:rPr>
          <w:rStyle w:val="1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2024年4月1日~2024年4月30日</w:t>
      </w:r>
      <w:r>
        <w:rPr>
          <w:rStyle w:val="1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br w:type="textWrapping"/>
      </w:r>
      <w:r>
        <w:rPr>
          <w:rStyle w:val="1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</w:t>
      </w:r>
      <w:r>
        <w:rPr>
          <w:rStyle w:val="1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活动门店：</w:t>
      </w:r>
      <w:r>
        <w:rPr>
          <w:rStyle w:val="1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sz w:val="28"/>
          <w:szCs w:val="28"/>
        </w:rPr>
        <w:t>所有门店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三．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活动任务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Hans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万，各门店明细详见附表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四：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活动品种</w:t>
      </w:r>
    </w:p>
    <w:tbl>
      <w:tblPr>
        <w:tblStyle w:val="5"/>
        <w:tblW w:w="11376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23"/>
        <w:gridCol w:w="2944"/>
        <w:gridCol w:w="921"/>
        <w:gridCol w:w="1300"/>
        <w:gridCol w:w="1126"/>
        <w:gridCol w:w="876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产品ID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赠品ID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规格（盒）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零售价    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元/盒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前台毛利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绽妍系列 活动内容                                 （门店下账一盒卖品，弹出赠品ID，             后期门店退货品ID回仓库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9920537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医用皮肤修复敷料（医院版）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买一盒送6片单片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，买两盒送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（货品ID：265091）  下账弹出赠品ID：9920537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医用修护敷料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喷雾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P-50g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99元/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瓶（下账卖品1瓶、弹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瓶赠品账：9920552）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海藻酸钠修护敷料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ASRM(R)-07 30g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买一盒海藻酸钠修护敷料（乳）                         98元送1瓶洁面+1瓶水                    弹出赠品ID：9920773、9920774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9920773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医用皮肤修复敷料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B型 30ml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263498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9920774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绽妍JUYOU舒缓保湿洁面慕斯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洁面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医用皮肤修复敷料（沉香纯露）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25g*5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买一送一（买二送二再加赠防晒一瓶）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221864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医用修护敷料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喷雾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 xml:space="preserve"> P-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Hans" w:bidi="ar"/>
              </w:rPr>
              <w:t>100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舒缓保湿洁面慕斯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洁面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三重蛋白安润舒缓保湿水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三重蛋白喷雾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喷雾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263723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三重蛋白安润修护霜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505028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9920535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绽妍多效修护防晒霜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防晒霜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（2505028）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（263743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防晒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221860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医用修护敷料（医院版）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9920554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皮肤修复敷料（胶原蛋白）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25g*5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9920533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医用皮肤修复敷料（沉香纯露）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9920534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海藻酸钠修护敷料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金额满赠活动：门店单张小票绽妍系列满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498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元，额外加赠价值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198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元医用修护敷料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100g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一瓶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。（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ID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Hans"/>
              </w:rPr>
              <w:t>：221864）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color w:val="auto"/>
          <w:lang w:eastAsia="zh-Hans"/>
        </w:rPr>
      </w:pPr>
    </w:p>
    <w:p>
      <w:pPr>
        <w:numPr>
          <w:ilvl w:val="0"/>
          <w:numId w:val="1"/>
        </w:numPr>
        <w:ind w:leftChars="0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店员晒单奖励，销售金额</w:t>
      </w:r>
      <w:r>
        <w:rPr>
          <w:rFonts w:hint="default"/>
          <w:color w:val="auto"/>
          <w:lang w:eastAsia="zh-Hans"/>
        </w:rPr>
        <w:t>6%</w:t>
      </w:r>
      <w:r>
        <w:rPr>
          <w:rFonts w:hint="eastAsia"/>
          <w:color w:val="auto"/>
          <w:lang w:eastAsia="zh-Hans"/>
        </w:rPr>
        <w:t>，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微信群内红包晒单</w:t>
      </w:r>
      <w:r>
        <w:rPr>
          <w:rFonts w:hint="default"/>
          <w:color w:val="auto"/>
          <w:lang w:eastAsia="zh-Hans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大单奖励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单张小票绽妍销售额达到</w:t>
      </w:r>
      <w:r>
        <w:rPr>
          <w:rFonts w:hint="default"/>
          <w:color w:val="auto"/>
          <w:lang w:eastAsia="zh-Hans"/>
        </w:rPr>
        <w:t>998</w:t>
      </w:r>
      <w:r>
        <w:rPr>
          <w:rFonts w:hint="eastAsia"/>
          <w:color w:val="auto"/>
          <w:lang w:val="en-US" w:eastAsia="zh-Hans"/>
        </w:rPr>
        <w:t>元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以下产品任选一份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联系厂家配送给店员</w:t>
      </w:r>
      <w:r>
        <w:rPr>
          <w:rFonts w:hint="default"/>
          <w:color w:val="auto"/>
          <w:lang w:eastAsia="zh-Hans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color w:val="auto"/>
          <w:lang w:val="en-US" w:eastAsia="zh-Hans"/>
        </w:rPr>
      </w:pPr>
    </w:p>
    <w:tbl>
      <w:tblPr>
        <w:tblStyle w:val="5"/>
        <w:tblW w:w="10717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4267"/>
        <w:gridCol w:w="1337"/>
        <w:gridCol w:w="1888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ID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产品名称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剂型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规格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263497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三重蛋白喷雾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喷雾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263723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三重蛋白安润修护霜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霜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505028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Hans"/>
              </w:rPr>
              <w:t>绽妍多效修护防晒霜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防晒霜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221864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医用修护敷料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喷雾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 xml:space="preserve"> P-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Hans" w:bidi="ar"/>
              </w:rPr>
              <w:t>100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g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264195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医用皮肤修复敷料（沉香纯露）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25g*5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263743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绽妍物理防晒霜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防晒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50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g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188</w:t>
            </w: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default"/>
          <w:color w:val="auto"/>
          <w:lang w:eastAsia="zh-Hans"/>
        </w:rPr>
      </w:pPr>
    </w:p>
    <w:p>
      <w:pPr>
        <w:numPr>
          <w:ilvl w:val="0"/>
          <w:numId w:val="0"/>
        </w:numPr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门店任务达成奖励：</w:t>
      </w:r>
      <w:r>
        <w:rPr>
          <w:rFonts w:hint="default"/>
          <w:color w:val="auto"/>
          <w:lang w:eastAsia="zh-Hans"/>
        </w:rPr>
        <w:t>1</w:t>
      </w:r>
      <w:r>
        <w:rPr>
          <w:rFonts w:hint="eastAsia"/>
          <w:color w:val="auto"/>
          <w:lang w:val="en-US" w:eastAsia="zh-Hans"/>
        </w:rPr>
        <w:t>:门店达成任务即可获得价值</w:t>
      </w:r>
      <w:r>
        <w:rPr>
          <w:rFonts w:hint="default"/>
          <w:color w:val="auto"/>
          <w:lang w:eastAsia="zh-Hans"/>
        </w:rPr>
        <w:t>200</w:t>
      </w:r>
      <w:r>
        <w:rPr>
          <w:rFonts w:hint="eastAsia"/>
          <w:color w:val="auto"/>
          <w:lang w:val="en-US" w:eastAsia="zh-Hans"/>
        </w:rPr>
        <w:t>元产品礼包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ind w:firstLine="1890" w:firstLineChars="900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2</w:t>
      </w:r>
      <w:r>
        <w:rPr>
          <w:rFonts w:hint="eastAsia"/>
          <w:color w:val="auto"/>
          <w:lang w:val="en-US" w:eastAsia="zh-Hans"/>
        </w:rPr>
        <w:t>:门店销售金额达成 2</w:t>
      </w:r>
      <w:r>
        <w:rPr>
          <w:rFonts w:hint="default"/>
          <w:color w:val="auto"/>
          <w:lang w:eastAsia="zh-Hans"/>
        </w:rPr>
        <w:t>000</w:t>
      </w:r>
      <w:r>
        <w:rPr>
          <w:rFonts w:hint="eastAsia"/>
          <w:color w:val="auto"/>
          <w:lang w:val="en-US" w:eastAsia="zh-Hans"/>
        </w:rPr>
        <w:t xml:space="preserve"> 元，零售价 </w:t>
      </w:r>
      <w:r>
        <w:rPr>
          <w:rFonts w:hint="default"/>
          <w:color w:val="auto"/>
          <w:lang w:eastAsia="zh-Hans"/>
        </w:rPr>
        <w:t>200</w:t>
      </w:r>
      <w:r>
        <w:rPr>
          <w:rFonts w:hint="eastAsia"/>
          <w:color w:val="auto"/>
          <w:lang w:val="en-US" w:eastAsia="zh-Hans"/>
        </w:rPr>
        <w:t xml:space="preserve"> 元产品礼包。</w:t>
      </w:r>
    </w:p>
    <w:p>
      <w:pPr>
        <w:numPr>
          <w:ilvl w:val="0"/>
          <w:numId w:val="0"/>
        </w:numPr>
        <w:ind w:firstLine="2100" w:firstLineChars="100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 xml:space="preserve">门店销售金额达成 </w:t>
      </w:r>
      <w:r>
        <w:rPr>
          <w:rFonts w:hint="default"/>
          <w:color w:val="auto"/>
          <w:lang w:eastAsia="zh-Hans"/>
        </w:rPr>
        <w:t>5000</w:t>
      </w:r>
      <w:r>
        <w:rPr>
          <w:rFonts w:hint="eastAsia"/>
          <w:color w:val="auto"/>
          <w:lang w:val="en-US" w:eastAsia="zh-Hans"/>
        </w:rPr>
        <w:t xml:space="preserve"> 元，零售价 </w:t>
      </w:r>
      <w:r>
        <w:rPr>
          <w:rFonts w:hint="default"/>
          <w:color w:val="auto"/>
          <w:lang w:eastAsia="zh-Hans"/>
        </w:rPr>
        <w:t>500</w:t>
      </w:r>
      <w:r>
        <w:rPr>
          <w:rFonts w:hint="eastAsia"/>
          <w:color w:val="auto"/>
          <w:lang w:val="en-US" w:eastAsia="zh-Hans"/>
        </w:rPr>
        <w:t xml:space="preserve"> 元产品礼包。</w:t>
      </w:r>
    </w:p>
    <w:p>
      <w:pPr>
        <w:numPr>
          <w:ilvl w:val="0"/>
          <w:numId w:val="0"/>
        </w:numPr>
        <w:ind w:firstLine="2100" w:firstLineChars="100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 xml:space="preserve">门店销售金额达成 </w:t>
      </w:r>
      <w:r>
        <w:rPr>
          <w:rFonts w:hint="default"/>
          <w:color w:val="auto"/>
          <w:lang w:eastAsia="zh-Hans"/>
        </w:rPr>
        <w:t>10000</w:t>
      </w:r>
      <w:r>
        <w:rPr>
          <w:rFonts w:hint="eastAsia"/>
          <w:color w:val="auto"/>
          <w:lang w:val="en-US" w:eastAsia="zh-Hans"/>
        </w:rPr>
        <w:t xml:space="preserve"> 元，零售价 </w:t>
      </w:r>
      <w:r>
        <w:rPr>
          <w:rFonts w:hint="default"/>
          <w:color w:val="auto"/>
          <w:lang w:eastAsia="zh-Hans"/>
        </w:rPr>
        <w:t>1000</w:t>
      </w:r>
      <w:r>
        <w:rPr>
          <w:rFonts w:hint="eastAsia"/>
          <w:color w:val="auto"/>
          <w:lang w:val="en-US" w:eastAsia="zh-Hans"/>
        </w:rPr>
        <w:t xml:space="preserve"> 元产品礼包。</w:t>
      </w:r>
    </w:p>
    <w:p>
      <w:pPr>
        <w:numPr>
          <w:ilvl w:val="0"/>
          <w:numId w:val="0"/>
        </w:numPr>
        <w:ind w:firstLine="2100" w:firstLineChars="1000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门店任务达成奖励和金额奖励不冲突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可重复享受</w:t>
      </w:r>
      <w:r>
        <w:rPr>
          <w:rFonts w:hint="default"/>
          <w:color w:val="auto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color w:val="auto"/>
          <w:lang w:val="en-US"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    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 w:firstLine="241" w:firstLineChars="1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品牌月活动方案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4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4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（共印1份）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eastAsia="zh-Hans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97D7"/>
    <w:multiLevelType w:val="singleLevel"/>
    <w:tmpl w:val="FFFA97D7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46340D"/>
    <w:rsid w:val="0002249A"/>
    <w:rsid w:val="002A49DC"/>
    <w:rsid w:val="0046340D"/>
    <w:rsid w:val="0055004E"/>
    <w:rsid w:val="00CF4D73"/>
    <w:rsid w:val="00DF7281"/>
    <w:rsid w:val="00EA4936"/>
    <w:rsid w:val="00EB3F18"/>
    <w:rsid w:val="09006986"/>
    <w:rsid w:val="293B0192"/>
    <w:rsid w:val="29D41A17"/>
    <w:rsid w:val="49777A6C"/>
    <w:rsid w:val="51FD842E"/>
    <w:rsid w:val="5DD4EC98"/>
    <w:rsid w:val="5EC115E7"/>
    <w:rsid w:val="5FBF7166"/>
    <w:rsid w:val="628F5E41"/>
    <w:rsid w:val="6FF7560F"/>
    <w:rsid w:val="6FFDE143"/>
    <w:rsid w:val="7BCE254D"/>
    <w:rsid w:val="7E3F3588"/>
    <w:rsid w:val="7FE573A8"/>
    <w:rsid w:val="7FFB53F9"/>
    <w:rsid w:val="8DCF8F95"/>
    <w:rsid w:val="8DE9DD34"/>
    <w:rsid w:val="9DFEDD8A"/>
    <w:rsid w:val="AEA77F93"/>
    <w:rsid w:val="BDC585C6"/>
    <w:rsid w:val="BE9CC271"/>
    <w:rsid w:val="CDFFA54A"/>
    <w:rsid w:val="CFEF5F59"/>
    <w:rsid w:val="CFFCF77B"/>
    <w:rsid w:val="D3F7B5E1"/>
    <w:rsid w:val="DBD970AA"/>
    <w:rsid w:val="DBF9A178"/>
    <w:rsid w:val="DD7FB7F3"/>
    <w:rsid w:val="DDB74042"/>
    <w:rsid w:val="DEFED260"/>
    <w:rsid w:val="EDA76B7C"/>
    <w:rsid w:val="F76FFF6A"/>
    <w:rsid w:val="F7D9A021"/>
    <w:rsid w:val="FADFD8A4"/>
    <w:rsid w:val="FBFD5650"/>
    <w:rsid w:val="FBFDDF3B"/>
    <w:rsid w:val="FDFF913B"/>
    <w:rsid w:val="FE1F68BA"/>
    <w:rsid w:val="FF9EC65C"/>
    <w:rsid w:val="FFEF5CBD"/>
    <w:rsid w:val="FFF65D0B"/>
    <w:rsid w:val="FF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16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2</TotalTime>
  <ScaleCrop>false</ScaleCrop>
  <LinksUpToDate>false</LinksUpToDate>
  <CharactersWithSpaces>986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2023-05-27T13:40:00Z</dcterms:created>
  <dc:creator>xb21cn</dc:creator>
  <cp:lastModifiedBy>玲小妹</cp:lastModifiedBy>
  <dcterms:modified xsi:type="dcterms:W3CDTF">2024-04-01T02:14:56Z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D9AB05CBEEB4485A954DA25903879EAC_13</vt:lpwstr>
  </property>
</Properties>
</file>