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062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</w:t>
      </w:r>
      <w:r>
        <w:rPr>
          <w:rFonts w:hint="eastAsia" w:ascii="宋体" w:hAnsi="宋体" w:eastAsia="宋体" w:cs="宋体"/>
          <w:sz w:val="32"/>
          <w:lang w:val="en-US" w:eastAsia="zh-CN"/>
        </w:rPr>
        <w:br w:type="textWrapping"/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      </w:t>
      </w:r>
      <w:r>
        <w:rPr>
          <w:rFonts w:hint="eastAsia"/>
          <w:sz w:val="32"/>
          <w:szCs w:val="40"/>
        </w:rPr>
        <w:t>营采重点品种培训---</w:t>
      </w:r>
      <w:r>
        <w:rPr>
          <w:rFonts w:hint="eastAsia"/>
          <w:sz w:val="32"/>
          <w:szCs w:val="40"/>
          <w:lang w:val="en-US" w:eastAsia="zh-CN"/>
        </w:rPr>
        <w:t>3月</w:t>
      </w:r>
      <w:r>
        <w:rPr>
          <w:rFonts w:hint="eastAsia"/>
          <w:sz w:val="32"/>
          <w:szCs w:val="40"/>
        </w:rPr>
        <w:t>第</w:t>
      </w:r>
      <w:r>
        <w:rPr>
          <w:rFonts w:hint="eastAsia"/>
          <w:sz w:val="32"/>
          <w:szCs w:val="40"/>
          <w:lang w:val="en-US" w:eastAsia="zh-CN"/>
        </w:rPr>
        <w:t>二</w:t>
      </w:r>
      <w:r>
        <w:rPr>
          <w:rFonts w:hint="eastAsia"/>
          <w:sz w:val="32"/>
          <w:szCs w:val="40"/>
        </w:rPr>
        <w:t>期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各门店：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为帮助各位小伙伴增加专业知识，提升本年度营采/重点品种销售，公司于3月起开展重点品种专业知识及销售技巧培训，每月两期，现将3月第二期会议内容安排如下：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一：培训时间：</w:t>
      </w:r>
      <w:r>
        <w:rPr>
          <w:rFonts w:hint="eastAsia"/>
          <w:sz w:val="28"/>
          <w:szCs w:val="28"/>
          <w:lang w:val="en-US" w:eastAsia="zh-CN"/>
        </w:rPr>
        <w:t xml:space="preserve"> 2024年3月23日 上午08:40-12:00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二：培训地点</w:t>
      </w:r>
      <w:r>
        <w:rPr>
          <w:rFonts w:hint="eastAsia"/>
          <w:sz w:val="28"/>
          <w:szCs w:val="28"/>
          <w:lang w:val="en-US" w:eastAsia="zh-CN"/>
        </w:rPr>
        <w:t xml:space="preserve"> ：西部医药多功能会议室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三：本次参会人员：星级营采挂零门店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本次筛选清单为全店有挂零系列门店，本次培训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店长必须参加，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4人以下门店派店长参加，4人及以上门店派店长+1位员工参加，请片区主管按附表格式将参会人员名单填好后，周四上午内反馈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四：会议内容</w:t>
      </w:r>
    </w:p>
    <w:tbl>
      <w:tblPr>
        <w:tblStyle w:val="2"/>
        <w:tblW w:w="9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785"/>
        <w:gridCol w:w="2295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培训品种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8:50-9:00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太极好儿男+十不准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9:00-9:05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江中系列品种+ 现场演练4组人员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9:10-10:00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万通系列品种+ 现场演练4组人员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10：00-10:50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绽妍系利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产品知识+ 现场演练4组人员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10:50-12:10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随堂测验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12:10-12:20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</w:tr>
    </w:tbl>
    <w:p>
      <w:pPr>
        <w:spacing w:after="624" w:afterLines="200"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会议要求：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会议不允许请假，有极特殊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请联系营运部经理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如违反以上规定，处罚50元/人。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学习笔记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4、培训后现场需进行情景演练，会议结束现场进行考试。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请各店长统一着工作服藿香长袖工作服、黑色长裤，佩戴工牌及头花 </w:t>
      </w:r>
    </w:p>
    <w:p>
      <w:pPr>
        <w:spacing w:after="624" w:afterLines="200" w:line="360" w:lineRule="auto"/>
        <w:jc w:val="left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C0D36FB"/>
    <w:rsid w:val="12B27A8C"/>
    <w:rsid w:val="1579310D"/>
    <w:rsid w:val="185760AF"/>
    <w:rsid w:val="19331EEC"/>
    <w:rsid w:val="325E17E4"/>
    <w:rsid w:val="41B94B06"/>
    <w:rsid w:val="44063261"/>
    <w:rsid w:val="49730968"/>
    <w:rsid w:val="4E804888"/>
    <w:rsid w:val="5AF11CC9"/>
    <w:rsid w:val="60AF32A5"/>
    <w:rsid w:val="68654CF1"/>
    <w:rsid w:val="6E864CD1"/>
    <w:rsid w:val="752B409F"/>
    <w:rsid w:val="774760C4"/>
    <w:rsid w:val="7D0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玲小妹</cp:lastModifiedBy>
  <dcterms:modified xsi:type="dcterms:W3CDTF">2024-03-20T01:41:57Z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943B69A6A32B4900A71801AA142F6E5F_13</vt:lpwstr>
  </property>
</Properties>
</file>