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055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刘晓清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</w:t>
      </w:r>
      <w:r>
        <w:rPr>
          <w:rFonts w:hint="eastAsia"/>
          <w:sz w:val="40"/>
          <w:szCs w:val="48"/>
          <w:lang w:val="en-US" w:eastAsia="zh-CN"/>
        </w:rPr>
        <w:t>枢颜系列品种活动方案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一、活动时间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2024.3.7--2024.3.31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二、活动门店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三、活动内容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品种明细（</w:t>
      </w:r>
      <w:r>
        <w:rPr>
          <w:rFonts w:hint="eastAsia"/>
          <w:sz w:val="28"/>
          <w:szCs w:val="28"/>
          <w:lang w:val="en-US" w:eastAsia="zh-CN"/>
        </w:rPr>
        <w:t>械字号，可刷卡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</w:p>
    <w:tbl>
      <w:tblPr>
        <w:tblStyle w:val="3"/>
        <w:tblW w:w="9998" w:type="dxa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264"/>
        <w:gridCol w:w="2937"/>
        <w:gridCol w:w="2357"/>
        <w:gridCol w:w="1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2505130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重组人源胶原蛋白修复敷料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汉方再生医学（银川）集团有限公司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X型 4gx3支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2505131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重组人源胶原蛋白修复敷料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汉方再生医学（银川）集团有限公司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F型 28g(23cmx21cm)x5袋 (枢颜)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（2）消费者活动及员工奖励政策</w:t>
      </w:r>
    </w:p>
    <w:tbl>
      <w:tblPr>
        <w:tblStyle w:val="3"/>
        <w:tblW w:w="10117" w:type="dxa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740"/>
        <w:gridCol w:w="2655"/>
        <w:gridCol w:w="4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消费者活动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重组人源胶原蛋白修复敷料（涂抹）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买一赠一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满3套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赠导入仪一套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1档/未完成：6元/盒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（买一赠一12元/套）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完成2档奖励：10元/盒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（买一赠一20元/套）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重组人源胶原蛋白修复敷料（面膜）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99元/4盒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满99送80元专享券（用于抵扣水光针，一盒水光针仅限用一张券）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完成2档奖励15元/套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完成1档奖励12元/套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未完成/单盒销售奖励2元/盒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枢颜系列整单满504元赠导入仪一套（至少购买一套涂抹型）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每日案例分享奖励</w:t>
            </w:r>
          </w:p>
        </w:tc>
        <w:tc>
          <w:tcPr>
            <w:tcW w:w="7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请各店销售后在片区群进行案例分享，片区主管每日将片区最优分享发至营运部群进行评选，第一名门店奖励5元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每日大单奖励</w:t>
            </w:r>
          </w:p>
        </w:tc>
        <w:tc>
          <w:tcPr>
            <w:tcW w:w="7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当日销售累计≥600元可参与大单排名奖励，请片区主管将当日最大单在每晚10点前发至营运部群，排名第一人员奖励10元/单</w:t>
            </w:r>
          </w:p>
        </w:tc>
      </w:tr>
    </w:tbl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（3）考核</w:t>
      </w:r>
    </w:p>
    <w:tbl>
      <w:tblPr>
        <w:tblStyle w:val="3"/>
        <w:tblW w:w="10110" w:type="dxa"/>
        <w:tblInd w:w="-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597"/>
        <w:gridCol w:w="4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每日/周考核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全月考核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涂抹型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每周挂零第二周由片区主管带领回公司培训，且挂零人员需参加周末重点品种培训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水光针全月未完成任务按差额5元/盒处罚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面膜</w:t>
            </w:r>
          </w:p>
        </w:tc>
        <w:tc>
          <w:tcPr>
            <w:tcW w:w="4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每店每天不得挂零，挂零门店上交5元成长金，片长在片区群收取，并将挂零原因发片区群，片长检核，营运部抽查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面膜全月未完成任务按差额1元/盒处罚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8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每日片区挂零门店由片区主管做俯卧撑，挂零一家门店片区主管做2个俯卧撑（以此类推）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并将做俯卧撑视频发至片区群，@挂零门店店长，并写明做俯卧撑原因是因为昨日门店挂零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全月完成任务成长金退回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四、活动形式：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全员认购   </w:t>
      </w:r>
    </w:p>
    <w:tbl>
      <w:tblPr>
        <w:tblStyle w:val="4"/>
        <w:tblW w:w="10138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2677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8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个人认购1档任务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个人认购2档任务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重组人源胶原蛋白修复敷料（涂抹）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1套（4盒）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2套（8盒）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重组人源胶原蛋白修复敷料（面膜）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5套（20盒）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8套（32盒）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公司根据员工认购数量预发奖励（费用由公司支付），活动结束根据实销多退少补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五、执行内容</w:t>
      </w:r>
    </w:p>
    <w:tbl>
      <w:tblPr>
        <w:tblStyle w:val="4"/>
        <w:tblW w:w="10274" w:type="dxa"/>
        <w:tblInd w:w="-5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303"/>
        <w:gridCol w:w="2489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执行内容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执行时间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落实人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品种启动会、培训（店长完成店员转训）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3月6日-7日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营运部+店长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铺货（不少于门店认购数量）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3月11日前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认购奖励发放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3月12日前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营运部+片长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陈列打样+门店陈列检核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3月12日前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营运部+片长+门店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全员个人朋友圈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分享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门店社群朋友圈分享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文案+图片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活动期间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3.6-3.31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每2天转发一次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营运部+门店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门店陈列执行抽检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员工活动内容及奖励知晓情况检核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朋友圈分享执行情况检核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活动期间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3.6-3.31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营运部及各片长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任务跟进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数据通报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每周一次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营运部及各片长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案例分享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每晚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门店及各片长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（1）完成情况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总结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；（2）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奖励核算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4月15日前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营运部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+厂家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br w:type="textWrapping"/>
      </w: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六、 陈列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产品图片：水光针</w:t>
      </w:r>
      <w:r>
        <w:br w:type="textWrapping"/>
      </w:r>
      <w:r>
        <w:drawing>
          <wp:inline distT="0" distB="0" distL="114300" distR="114300">
            <wp:extent cx="4765675" cy="3140075"/>
            <wp:effectExtent l="0" t="0" r="1587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2543"/>
                    <a:stretch>
                      <a:fillRect/>
                    </a:stretch>
                  </pic:blipFill>
                  <pic:spPr>
                    <a:xfrm>
                      <a:off x="0" y="0"/>
                      <a:ext cx="476567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产品图片：面膜</w:t>
      </w:r>
      <w:r>
        <w:rPr>
          <w:rFonts w:hint="eastAsia"/>
          <w:b w:val="0"/>
          <w:bCs w:val="0"/>
          <w:color w:val="auto"/>
          <w:sz w:val="40"/>
          <w:szCs w:val="40"/>
          <w:lang w:val="en-US" w:eastAsia="zh-CN"/>
        </w:rPr>
        <w:br w:type="textWrapping"/>
      </w:r>
      <w:r>
        <w:drawing>
          <wp:inline distT="0" distB="0" distL="114300" distR="114300">
            <wp:extent cx="4789805" cy="292798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805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b/>
          <w:bCs/>
          <w:sz w:val="28"/>
          <w:szCs w:val="36"/>
          <w:lang w:val="en-US" w:eastAsia="zh-CN"/>
        </w:rPr>
        <w:t>产品图片：美容仪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942840" cy="3210560"/>
            <wp:effectExtent l="0" t="0" r="10160" b="8890"/>
            <wp:docPr id="3" name="图片 3" descr="beb37ea4c6214e4747aebc42324ea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b37ea4c6214e4747aebc42324ea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门店到货后打样再发到各店，请各店注意后期陈列通知，按要求完成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枢颜活动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7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王四维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E2FF6F"/>
    <w:multiLevelType w:val="singleLevel"/>
    <w:tmpl w:val="DDE2FF6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F5788D1"/>
    <w:multiLevelType w:val="singleLevel"/>
    <w:tmpl w:val="0F5788D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dhNWE4NDJkZjQ3N2E1MGQwNmVmNjcwMTQwNDEifQ=="/>
  </w:docVars>
  <w:rsids>
    <w:rsidRoot w:val="00000000"/>
    <w:rsid w:val="0011735A"/>
    <w:rsid w:val="004C77D7"/>
    <w:rsid w:val="01FF3BC3"/>
    <w:rsid w:val="02197CBD"/>
    <w:rsid w:val="0793572B"/>
    <w:rsid w:val="0967242D"/>
    <w:rsid w:val="0B466BE7"/>
    <w:rsid w:val="0C416A92"/>
    <w:rsid w:val="0ECC7DD2"/>
    <w:rsid w:val="0F417446"/>
    <w:rsid w:val="0F6909B1"/>
    <w:rsid w:val="11E9368C"/>
    <w:rsid w:val="13645F7C"/>
    <w:rsid w:val="178E7541"/>
    <w:rsid w:val="19F9293F"/>
    <w:rsid w:val="1A4559DF"/>
    <w:rsid w:val="1D28697C"/>
    <w:rsid w:val="208B5A8B"/>
    <w:rsid w:val="22990301"/>
    <w:rsid w:val="244700D1"/>
    <w:rsid w:val="26396DF4"/>
    <w:rsid w:val="26430836"/>
    <w:rsid w:val="272C6959"/>
    <w:rsid w:val="2A241B69"/>
    <w:rsid w:val="2B501F5C"/>
    <w:rsid w:val="31CA2279"/>
    <w:rsid w:val="32573DAC"/>
    <w:rsid w:val="34052013"/>
    <w:rsid w:val="3D0B4FEB"/>
    <w:rsid w:val="3F405C9E"/>
    <w:rsid w:val="430F7403"/>
    <w:rsid w:val="448D6ACB"/>
    <w:rsid w:val="4B0D334C"/>
    <w:rsid w:val="4E5B174E"/>
    <w:rsid w:val="50125BC3"/>
    <w:rsid w:val="50AE32FC"/>
    <w:rsid w:val="546B2B5C"/>
    <w:rsid w:val="55FF7233"/>
    <w:rsid w:val="580E3A55"/>
    <w:rsid w:val="5B2B1907"/>
    <w:rsid w:val="6088556D"/>
    <w:rsid w:val="62DE6E32"/>
    <w:rsid w:val="632C562C"/>
    <w:rsid w:val="653F3F71"/>
    <w:rsid w:val="69001CCB"/>
    <w:rsid w:val="69961435"/>
    <w:rsid w:val="69C41894"/>
    <w:rsid w:val="6A8B27CB"/>
    <w:rsid w:val="6DAC1F0A"/>
    <w:rsid w:val="6F656188"/>
    <w:rsid w:val="6FBC37DE"/>
    <w:rsid w:val="700176B2"/>
    <w:rsid w:val="72695938"/>
    <w:rsid w:val="76200A04"/>
    <w:rsid w:val="77BF1031"/>
    <w:rsid w:val="789254BD"/>
    <w:rsid w:val="7A195E96"/>
    <w:rsid w:val="7A7C79BA"/>
    <w:rsid w:val="7B711D02"/>
    <w:rsid w:val="7BE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otnote reference"/>
    <w:basedOn w:val="5"/>
    <w:autoRedefine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2024-01-24T08:17:00Z</dcterms:created>
  <dc:creator>TJ</dc:creator>
  <cp:lastModifiedBy>玲小妹</cp:lastModifiedBy>
  <cp:lastPrinted>2024-03-06T04:48:00Z</cp:lastPrinted>
  <dcterms:modified xsi:type="dcterms:W3CDTF">2024-03-12T03:15:02Z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DBE9375034E846748CCE6E517111F506_12</vt:lpwstr>
  </property>
</Properties>
</file>