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10510"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036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号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：赖习敏</w:t>
      </w:r>
    </w:p>
    <w:p w14:paraId="320DA26F">
      <w:pPr>
        <w:pStyle w:val="2"/>
        <w:bidi w:val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关于加强</w:t>
      </w:r>
      <w:r>
        <w:rPr>
          <w:rFonts w:hint="eastAsia" w:ascii="仿宋" w:hAnsi="仿宋" w:eastAsia="仿宋" w:cs="仿宋"/>
          <w:lang w:val="en-US" w:eastAsia="zh-CN"/>
        </w:rPr>
        <w:t>连锁门店</w:t>
      </w:r>
      <w:r>
        <w:rPr>
          <w:rFonts w:hint="eastAsia" w:ascii="仿宋" w:hAnsi="仿宋" w:eastAsia="仿宋" w:cs="仿宋"/>
        </w:rPr>
        <w:t>“</w:t>
      </w:r>
      <w:r>
        <w:rPr>
          <w:rFonts w:hint="eastAsia" w:ascii="仿宋" w:hAnsi="仿宋" w:eastAsia="仿宋" w:cs="仿宋"/>
          <w:lang w:eastAsia="zh-CN"/>
        </w:rPr>
        <w:t>元旦</w:t>
      </w:r>
      <w:r>
        <w:rPr>
          <w:rFonts w:hint="eastAsia" w:ascii="仿宋" w:hAnsi="仿宋" w:eastAsia="仿宋" w:cs="仿宋"/>
        </w:rPr>
        <w:t>”</w:t>
      </w:r>
      <w:r>
        <w:rPr>
          <w:rFonts w:hint="eastAsia" w:ascii="仿宋" w:hAnsi="仿宋" w:eastAsia="仿宋" w:cs="仿宋"/>
          <w:lang w:eastAsia="zh-CN"/>
        </w:rPr>
        <w:t>节</w:t>
      </w:r>
      <w:r>
        <w:rPr>
          <w:rFonts w:hint="eastAsia" w:ascii="仿宋" w:hAnsi="仿宋" w:eastAsia="仿宋" w:cs="仿宋"/>
        </w:rPr>
        <w:t>期间经营质量管理的通知</w:t>
      </w:r>
    </w:p>
    <w:p w14:paraId="70F8B28A">
      <w:pPr>
        <w:spacing w:line="4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各门店：</w:t>
      </w:r>
    </w:p>
    <w:p w14:paraId="6E2A8830">
      <w:pPr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切实保障连锁门店“元旦”节放假期间经营质量安全，请各门店在“元旦”节期间加强药品、医疗器械、食品、化妆品、消毒产品等商品质量管理，杜绝经营质量事故发生。现将加强“元旦”节期间门店经营质量管理的要求通知如下，请予落实执行！</w:t>
      </w:r>
    </w:p>
    <w:p w14:paraId="63940026">
      <w:pPr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一、加强药品、化妆品、医疗器械、食品等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经营商品的</w:t>
      </w:r>
      <w:r>
        <w:rPr>
          <w:rFonts w:hint="eastAsia" w:ascii="仿宋" w:hAnsi="仿宋" w:eastAsia="仿宋" w:cs="仿宋"/>
          <w:sz w:val="28"/>
          <w:szCs w:val="28"/>
        </w:rPr>
        <w:t>质量巡查及管理，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不得超范围、超经营方式</w:t>
      </w:r>
      <w:r>
        <w:rPr>
          <w:rFonts w:hint="eastAsia" w:ascii="仿宋" w:hAnsi="仿宋" w:eastAsia="仿宋" w:cs="仿宋"/>
          <w:sz w:val="28"/>
          <w:szCs w:val="28"/>
        </w:rPr>
        <w:t>经营，确保节日期间商品质量安全，杜绝质量事故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发生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C84BFF4">
      <w:pPr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、销售含麻制剂必须凭身份证在“药品登记查询系统”中实名登记后销售。</w:t>
      </w:r>
    </w:p>
    <w:p w14:paraId="61759D06"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凭处方销售处方药，要积极引导顾客开具电子处方或收集外来处方，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bidi="ar"/>
        </w:rPr>
        <w:t>处方应经执业药师审核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后销售。</w:t>
      </w:r>
    </w:p>
    <w:p w14:paraId="19124DE7"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四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、销售血液制品必须收集纸质处方或复印件并经执业药师审核。</w:t>
      </w:r>
    </w:p>
    <w:p w14:paraId="020E4A2C"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五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、经营冷链药品的门店，检查冷藏柜运行是否正常，电费余额是否充足，确保冷藏柜24小时不得断电，保持温度监控报警器运行正常。门店间不得相互调拨冷链药品。</w:t>
      </w:r>
    </w:p>
    <w:p w14:paraId="48BE810A"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六、</w:t>
      </w:r>
      <w:r>
        <w:rPr>
          <w:rFonts w:hint="eastAsia" w:ascii="仿宋" w:hAnsi="仿宋" w:eastAsia="仿宋" w:cs="仿宋"/>
          <w:sz w:val="28"/>
          <w:szCs w:val="28"/>
        </w:rPr>
        <w:t>销售商品必须核对批号、有效期后才能发货，严禁陈列、销售过期失效商品（也不得陈列过期失效的包装样盒）。</w:t>
      </w:r>
    </w:p>
    <w:p w14:paraId="50DBF74C"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、销售商品必须开具销售小票，认真核对品名、批号、厂家等基本信息，确保票货一致。</w:t>
      </w:r>
    </w:p>
    <w:p w14:paraId="79FF2795"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仿宋"/>
          <w:sz w:val="28"/>
          <w:szCs w:val="28"/>
        </w:rPr>
        <w:t>、必须明码标价，做到一货一签、货签同位、价签一致。</w:t>
      </w:r>
    </w:p>
    <w:p w14:paraId="481E6045"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仿宋"/>
          <w:sz w:val="28"/>
          <w:szCs w:val="28"/>
        </w:rPr>
        <w:t>、严格按照药品与非药品、内服与外用、处方药与非处方药分开存放，</w:t>
      </w:r>
      <w:r>
        <w:rPr>
          <w:rFonts w:hint="eastAsia" w:ascii="仿宋" w:hAnsi="仿宋" w:eastAsia="仿宋" w:cs="仿宋"/>
          <w:bCs/>
          <w:sz w:val="28"/>
          <w:szCs w:val="28"/>
        </w:rPr>
        <w:t>处方药不得开架销售。</w:t>
      </w:r>
    </w:p>
    <w:p w14:paraId="780E6DA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十、中药岗位人员熟记“十八反、十九畏”，中药配方处方必须通过执业药师审方后才能调配；调配人员做到“四查十对”认真仔细抓药，不得疏忽大意；复核人员必须复核签名。</w:t>
      </w:r>
    </w:p>
    <w:p w14:paraId="288441A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6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十一、各门店对店内药品宣传进行自查，撤除处方药相关宣传单；药品不得进行买赠活动，宣传必须与说明书内容一致，保健食品宣传必须标识不能代替药品。</w:t>
      </w:r>
    </w:p>
    <w:p w14:paraId="3E1AB6A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60"/>
        <w:textAlignment w:val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十二</w:t>
      </w:r>
      <w:r>
        <w:rPr>
          <w:rFonts w:hint="eastAsia" w:ascii="仿宋" w:hAnsi="仿宋" w:eastAsia="仿宋" w:cs="仿宋"/>
          <w:sz w:val="28"/>
          <w:szCs w:val="28"/>
        </w:rPr>
        <w:t>、医保销售，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必须先在医保系统下账，再到英克业务系统下账（刷卡顺序：先医保卡后英克系统）；</w:t>
      </w:r>
      <w:r>
        <w:rPr>
          <w:rFonts w:hint="eastAsia" w:ascii="仿宋" w:hAnsi="仿宋" w:eastAsia="仿宋" w:cs="仿宋"/>
          <w:sz w:val="28"/>
          <w:szCs w:val="28"/>
        </w:rPr>
        <w:t>医保系统下账品种明细必须与英克业务系统下账明细一致。医保大额销售必须查验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参保人或代购人身份证，登记参保人或代购人姓名、身份证号、代购人与参保人之间的关系、住址、联系电话等信息，登记表中的内容必须全部填写。</w:t>
      </w:r>
    </w:p>
    <w:p w14:paraId="248113E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十三、按照药监局要求在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码上放心平台上传药品入库，出库数据。按照医保局要求在医保结算系统（银海系统）上传追溯码数据，扫码要求，有码的都扫，扫码原则：“应扫尽扫、能扫尽扫”。</w:t>
      </w:r>
    </w:p>
    <w:p w14:paraId="0A5340D5"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十四</w:t>
      </w:r>
      <w:r>
        <w:rPr>
          <w:rFonts w:hint="eastAsia" w:ascii="仿宋" w:hAnsi="仿宋" w:eastAsia="仿宋" w:cs="仿宋"/>
          <w:sz w:val="28"/>
          <w:szCs w:val="28"/>
        </w:rPr>
        <w:t>、认真防范、处置重大质量事件和突发事件，发生商品质量事故，立即上报公司质管部、片区主管、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营运</w:t>
      </w:r>
      <w:r>
        <w:rPr>
          <w:rFonts w:hint="eastAsia" w:ascii="仿宋" w:hAnsi="仿宋" w:eastAsia="仿宋" w:cs="仿宋"/>
          <w:sz w:val="28"/>
          <w:szCs w:val="28"/>
        </w:rPr>
        <w:t>部，并采取有效措施妥善处置。</w:t>
      </w:r>
    </w:p>
    <w:p w14:paraId="14F70527"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A97147A"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放假期间质管部联系电话：</w:t>
      </w:r>
    </w:p>
    <w:p w14:paraId="2BE8E8C5"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5C2682AF"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何玉英  13683455299</w:t>
      </w:r>
    </w:p>
    <w:p w14:paraId="63DABF42"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  童  13880583118</w:t>
      </w:r>
    </w:p>
    <w:p w14:paraId="5D0EA30F"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陈思敏  18382151601</w:t>
      </w:r>
    </w:p>
    <w:p w14:paraId="7DC7359A"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杨怡珩  13281473276</w:t>
      </w:r>
    </w:p>
    <w:p w14:paraId="018E4D0D"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罗元付  15208394286</w:t>
      </w:r>
    </w:p>
    <w:p w14:paraId="264F21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34BF416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689B397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1AF8AF4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5D80ACD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 w14:paraId="56FA61C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647A79F9">
      <w:pPr>
        <w:widowControl/>
        <w:shd w:val="clear" w:color="auto" w:fill="FFFFFF"/>
        <w:spacing w:line="420" w:lineRule="exact"/>
        <w:ind w:firstLine="3640" w:firstLineChars="13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四川太极大药房连锁有限公司质管部</w:t>
      </w:r>
    </w:p>
    <w:p w14:paraId="7A6FD7BE">
      <w:pPr>
        <w:widowControl/>
        <w:shd w:val="clear" w:color="auto" w:fill="FFFFFF"/>
        <w:spacing w:line="420" w:lineRule="exact"/>
        <w:ind w:firstLine="4760" w:firstLineChars="170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2024年12月31日</w:t>
      </w:r>
    </w:p>
    <w:p w14:paraId="1855160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48AFD53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00" w:firstLineChars="25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02F8556C">
      <w:pPr>
        <w:spacing w:line="42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</w:p>
    <w:p w14:paraId="331F09DF">
      <w:pPr>
        <w:spacing w:line="420" w:lineRule="exac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“元旦”期间    门店经营质量管理      通知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</w:p>
    <w:p w14:paraId="2BE6CB8E">
      <w:pPr>
        <w:spacing w:line="420" w:lineRule="exac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2024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12月31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日印发   </w:t>
      </w:r>
    </w:p>
    <w:p w14:paraId="7A79B8F6">
      <w:pPr>
        <w:spacing w:line="420" w:lineRule="exac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拟稿：杨怡珩 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核对：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何玉英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（共印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single"/>
        </w:rPr>
        <w:t>份）</w:t>
      </w:r>
    </w:p>
    <w:p w14:paraId="2C1A0B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00000000"/>
    <w:rsid w:val="07A50D69"/>
    <w:rsid w:val="07FC2953"/>
    <w:rsid w:val="0958005D"/>
    <w:rsid w:val="11335637"/>
    <w:rsid w:val="13A91BE1"/>
    <w:rsid w:val="20E17308"/>
    <w:rsid w:val="23ED6D83"/>
    <w:rsid w:val="27313F6F"/>
    <w:rsid w:val="2BD7426E"/>
    <w:rsid w:val="2F5A754E"/>
    <w:rsid w:val="39CB3EBF"/>
    <w:rsid w:val="3AEA4616"/>
    <w:rsid w:val="3B4856EB"/>
    <w:rsid w:val="3D085DD5"/>
    <w:rsid w:val="608C596B"/>
    <w:rsid w:val="69124B68"/>
    <w:rsid w:val="6A2157FD"/>
    <w:rsid w:val="6C8D014C"/>
    <w:rsid w:val="7D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1037</Words>
  <Characters>1103</Characters>
  <Lines>0</Lines>
  <Paragraphs>0</Paragraphs>
  <TotalTime>0</TotalTime>
  <ScaleCrop>false</ScaleCrop>
  <LinksUpToDate>false</LinksUpToDate>
  <CharactersWithSpaces>1190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2023-09-25T01:25:00Z</dcterms:created>
  <dc:creator>Administrator</dc:creator>
  <cp:lastModifiedBy>英英</cp:lastModifiedBy>
  <dcterms:modified xsi:type="dcterms:W3CDTF">2024-12-31T03:27:04Z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497F2C7D9FC14536BB9B60C35E07B075_12</vt:lpwstr>
  </property>
  <property fmtid="{D5CDD505-2E9C-101B-9397-08002B2CF9AE}" pid="4" name="KSOTemplateDocerSaveRecord">
    <vt:lpwstr>eyJoZGlkIjoiN2QxNDM3YjUxMjZkMWYwZDNmNzk1OTc2N2YyYjE4Y2MiLCJ1c2VySWQiOiI0ODYzNjMyNjUifQ==</vt:lpwstr>
  </property>
</Properties>
</file>