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5842AF"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0"/>
          <w:szCs w:val="30"/>
        </w:rPr>
        <w:t>营运部发</w:t>
      </w:r>
      <w:r>
        <w:rPr>
          <w:rFonts w:hint="eastAsia" w:ascii="Arial" w:hAnsi="Arial" w:eastAsia="仿宋_GB2312" w:cs="Arial"/>
          <w:b/>
          <w:bCs/>
          <w:sz w:val="30"/>
          <w:szCs w:val="30"/>
          <w:lang w:val="en-US" w:eastAsia="zh-CN"/>
        </w:rPr>
        <w:t>(2024)241号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sz w:val="30"/>
          <w:szCs w:val="30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签发人：</w:t>
      </w:r>
      <w:r>
        <w:rPr>
          <w:rFonts w:hint="eastAsia" w:ascii="宋体" w:hAnsi="宋体" w:cs="宋体"/>
          <w:b/>
          <w:bCs/>
          <w:sz w:val="30"/>
          <w:szCs w:val="30"/>
          <w:lang w:eastAsia="zh-CN"/>
        </w:rPr>
        <w:t>谭莉扬</w:t>
      </w:r>
      <w:r>
        <w:rPr>
          <w:rFonts w:hint="default" w:ascii="Arial" w:hAnsi="Arial" w:eastAsia="仿宋_GB2312" w:cs="Arial"/>
          <w:b/>
          <w:bCs/>
          <w:sz w:val="30"/>
          <w:szCs w:val="30"/>
        </w:rPr>
        <w:t xml:space="preserve"> </w:t>
      </w:r>
    </w:p>
    <w:p w14:paraId="026F061C">
      <w:pPr>
        <w:numPr>
          <w:ilvl w:val="0"/>
          <w:numId w:val="0"/>
        </w:numPr>
        <w:ind w:firstLine="1928" w:firstLineChars="600"/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 xml:space="preserve">关于热敷贴、蔬果园及端头灯片的陈列通知           </w:t>
      </w:r>
    </w:p>
    <w:p w14:paraId="4133E672">
      <w:pPr>
        <w:numPr>
          <w:ilvl w:val="0"/>
          <w:numId w:val="0"/>
        </w:numP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陈列品种如下</w:t>
      </w:r>
    </w:p>
    <w:tbl>
      <w:tblPr>
        <w:tblStyle w:val="5"/>
        <w:tblW w:w="1038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2"/>
        <w:gridCol w:w="618"/>
        <w:gridCol w:w="1166"/>
        <w:gridCol w:w="1240"/>
        <w:gridCol w:w="1928"/>
        <w:gridCol w:w="1057"/>
        <w:gridCol w:w="767"/>
        <w:gridCol w:w="1064"/>
        <w:gridCol w:w="2078"/>
      </w:tblGrid>
      <w:tr w14:paraId="131044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CB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97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活动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类型                   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42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货品</w:t>
            </w:r>
            <w:r>
              <w:rPr>
                <w:rStyle w:val="11"/>
                <w:rFonts w:eastAsia="宋体"/>
                <w:lang w:val="en-US" w:eastAsia="zh-CN" w:bidi="ar"/>
              </w:rPr>
              <w:t>ID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5A1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货品名称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8C4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75E3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产地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56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01F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零售价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FEB0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活动内容（消费者活动）</w:t>
            </w:r>
          </w:p>
        </w:tc>
      </w:tr>
      <w:tr w14:paraId="3D084C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26150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0A9683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0E548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234007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2A1350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热敷贴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5D13E4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9.6cmx12.8cmx10贴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55E5A1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河南超亚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465DB9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459432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19.8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4B2D53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第二包5.9元</w:t>
            </w:r>
          </w:p>
        </w:tc>
      </w:tr>
      <w:tr w14:paraId="6A892D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39F26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0B6E5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6E809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2513731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09D02E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足部热敷袋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6DE8D6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一双装(Ⅰ型23cmx7.5cm)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1E8FF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河南超亚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42A18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2A876F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3.9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2033F4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3双9.9元</w:t>
            </w:r>
          </w:p>
        </w:tc>
      </w:tr>
      <w:tr w14:paraId="01F2B5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607810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2592D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4BF9EE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2513732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02DBD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腰部热敷袋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4BF9E8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Ⅲ型内袋固定 不可拆卸 400mmx80mmx5贴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161A6D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河南超亚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0963E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1C74AC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116F4C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2盒7.5折</w:t>
            </w:r>
          </w:p>
        </w:tc>
      </w:tr>
      <w:tr w14:paraId="7563E8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4A1135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33A69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7EBA4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266669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30536D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颈部热敷袋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35F389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I型内袋固定 不可拆卸 490mmx83mmx5贴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27FCE7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河南超亚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47A2B2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7DE06E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1CD356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2盒7.5折</w:t>
            </w:r>
          </w:p>
        </w:tc>
      </w:tr>
      <w:tr w14:paraId="2C5A33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759AF5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16AC9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55C68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2515057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1DE091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暖宫远红外热敷理疗贴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23D665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9.6cmx12.8cmx5片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48D4A6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河南超亚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2EF1C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09EFF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19.5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0D3B76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2盒7.5折</w:t>
            </w:r>
          </w:p>
        </w:tc>
      </w:tr>
      <w:tr w14:paraId="274C38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4C1DB9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3F8FD3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23706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2515222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0D9230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膝部热敷袋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165092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Ⅳ型190mm×60mmx6片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4A5078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河南超亚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217BC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141FB1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39.8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0E0FB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2盒7.5折</w:t>
            </w:r>
          </w:p>
        </w:tc>
      </w:tr>
      <w:tr w14:paraId="03874D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41312E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25A0C9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56A012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2515223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399720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手部热敷袋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083B3B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123mmx80mmx5对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49A1B7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河南超亚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5CB19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7B5CDF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18.9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7E24A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2盒7.5折</w:t>
            </w:r>
          </w:p>
        </w:tc>
      </w:tr>
      <w:tr w14:paraId="5D4A50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53DCA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5AC2E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3B57F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2513100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27E0A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蒸汽眼罩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1508D8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1片(榴下快乐)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7C2B72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石家庄萱草生物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59D4A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104D20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1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04AB75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6片9.9元</w:t>
            </w:r>
          </w:p>
        </w:tc>
      </w:tr>
      <w:tr w14:paraId="68C66D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715A6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2A9C5E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785F50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2512896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300EB0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蒸汽眼罩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694D58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1片(柚想见你)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2D55C2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石家庄萱草生物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2A7F4D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1F927A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1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4226D7B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</w:tr>
      <w:tr w14:paraId="0151D5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3452C8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6877A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5B969F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2513099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306E0F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蒸汽眼罩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41ACFE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1片(有点萄气)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3F08CC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石家庄萱草生物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59F53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0D422E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1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6FD2850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</w:tr>
      <w:tr w14:paraId="19F74B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75A80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1708B3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6194C7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2512895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0D760C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蒸汽眼罩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5E12C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1片(莓有烦恼)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77DCC4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石家庄萱草生物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11A7F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26194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1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0AA0F17A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</w:tr>
      <w:tr w14:paraId="6F67BC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1C4B0A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195D9B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617BF1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2514202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257BE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核桃芝麻黑豆粉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1AE9BB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500g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7345D3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山东梦思香食品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311176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6CA41C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23.9</w:t>
            </w:r>
          </w:p>
        </w:tc>
        <w:tc>
          <w:tcPr>
            <w:tcW w:w="21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53C0C0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3听均价19.9元/听</w:t>
            </w:r>
          </w:p>
        </w:tc>
      </w:tr>
      <w:tr w14:paraId="5671C1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455391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2F2A8F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0EC14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2514203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7437DF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山药葛根玉米糊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1EB1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500g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6D17CC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山东梦思香食品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6B385E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7192D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23.9</w:t>
            </w:r>
          </w:p>
        </w:tc>
        <w:tc>
          <w:tcPr>
            <w:tcW w:w="21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03A942D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</w:tr>
      <w:tr w14:paraId="589B5D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0FC23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35714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29F5B1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2514205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0D5E8B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猴头菇银耳谷物粉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07E1D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500g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504B7D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山东梦思香食品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71C035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7A275B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23.9</w:t>
            </w:r>
          </w:p>
        </w:tc>
        <w:tc>
          <w:tcPr>
            <w:tcW w:w="21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4F1F4D7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</w:tr>
      <w:tr w14:paraId="59C88F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0274BA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5A82A5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38A17C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2514201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17697E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黑芝麻糊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06C504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500g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685D6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山东梦思香食品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19963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15736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23.9</w:t>
            </w:r>
          </w:p>
        </w:tc>
        <w:tc>
          <w:tcPr>
            <w:tcW w:w="21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0A2C268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</w:tr>
      <w:tr w14:paraId="226FCA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474824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4395C9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3CD24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2514204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6281D5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红豆山药薏米粉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492C49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500g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27127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山东梦思香食品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5587A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15E849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23.9</w:t>
            </w:r>
          </w:p>
        </w:tc>
        <w:tc>
          <w:tcPr>
            <w:tcW w:w="21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1F6E4F3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</w:tr>
    </w:tbl>
    <w:p w14:paraId="7DC32253">
      <w:pPr>
        <w:numPr>
          <w:ilvl w:val="0"/>
          <w:numId w:val="0"/>
        </w:numP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</w:p>
    <w:p w14:paraId="06286E07">
      <w:pPr>
        <w:numPr>
          <w:ilvl w:val="0"/>
          <w:numId w:val="0"/>
        </w:numP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</w:p>
    <w:p w14:paraId="15C98F64">
      <w:pPr>
        <w:numPr>
          <w:ilvl w:val="0"/>
          <w:numId w:val="0"/>
        </w:numP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</w:p>
    <w:p w14:paraId="30EB8070">
      <w:pPr>
        <w:numPr>
          <w:ilvl w:val="0"/>
          <w:numId w:val="0"/>
        </w:numP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</w:p>
    <w:p w14:paraId="69C38D29">
      <w:pPr>
        <w:numPr>
          <w:ilvl w:val="0"/>
          <w:numId w:val="0"/>
        </w:numP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二、热敷贴系列陈列</w:t>
      </w:r>
    </w:p>
    <w:p w14:paraId="112B886C">
      <w:pPr>
        <w:numPr>
          <w:ilvl w:val="0"/>
          <w:numId w:val="0"/>
        </w:numPr>
        <w:ind w:firstLine="640" w:firstLineChars="200"/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3948430</wp:posOffset>
                </wp:positionH>
                <wp:positionV relativeFrom="paragraph">
                  <wp:posOffset>597535</wp:posOffset>
                </wp:positionV>
                <wp:extent cx="2441575" cy="2602230"/>
                <wp:effectExtent l="4445" t="4445" r="11430" b="2222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75" cy="2602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54ACA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0" w:leftChars="0" w:hanging="420" w:firstLineChars="0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使用已过期的陈列的立式展架【乳酸菌素片】替换为暖冬品种的陈列，放在针对进门位置</w:t>
                            </w:r>
                          </w:p>
                          <w:p w14:paraId="3A8F9255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0" w:leftChars="0" w:hanging="420" w:firstLineChars="0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按照下表活动内容书写爆炸卡</w:t>
                            </w:r>
                          </w:p>
                          <w:p w14:paraId="037ED72D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0" w:leftChars="0" w:hanging="420" w:firstLineChars="0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热敷贴系列的立式展架陈列必须放在进门的显眼位置，吸引客流，促进销售</w:t>
                            </w:r>
                          </w:p>
                          <w:p w14:paraId="0846175D">
                            <w:pPr>
                              <w:numPr>
                                <w:ilvl w:val="0"/>
                                <w:numId w:val="0"/>
                              </w:numPr>
                              <w:spacing w:line="360" w:lineRule="auto"/>
                              <w:ind w:leftChars="0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0.9pt;margin-top:47.05pt;height:204.9pt;width:192.25pt;z-index:251660288;mso-width-relative:page;mso-height-relative:page;" fillcolor="#FFFFFF [3201]" filled="t" stroked="t" coordsize="21600,21600" o:gfxdata="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T4Rb&#10;ftcAAAALAQAADwAAAAAAAAABACAAAAAiAAAAZHJzL2Rvd25yZXYueG1sUEsBAhQAFAAAAAgAh07i&#10;QMcutPVcAgAAug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5154ACA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ind w:left="420" w:leftChars="0" w:hanging="420" w:firstLineChars="0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使用已过期的陈列的立式展架【乳酸菌素片】替换为暖冬品种的陈列，放在针对进门位置</w:t>
                      </w:r>
                    </w:p>
                    <w:p w14:paraId="3A8F9255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ind w:left="420" w:leftChars="0" w:hanging="420" w:firstLineChars="0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按照下表活动内容书写爆炸卡</w:t>
                      </w:r>
                    </w:p>
                    <w:p w14:paraId="037ED72D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ind w:left="420" w:leftChars="0" w:hanging="420" w:firstLineChars="0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热敷贴系列的立式展架陈列必须放在进门的显眼位置，吸引客流，促进销售</w:t>
                      </w:r>
                    </w:p>
                    <w:p w14:paraId="0846175D">
                      <w:pPr>
                        <w:numPr>
                          <w:ilvl w:val="0"/>
                          <w:numId w:val="0"/>
                        </w:numPr>
                        <w:spacing w:line="360" w:lineRule="auto"/>
                        <w:ind w:leftChars="0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3143885" cy="4523740"/>
            <wp:effectExtent l="0" t="0" r="18415" b="10160"/>
            <wp:docPr id="4" name="图片 4" descr="cd63091c42d1401adc121ddedfeb7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d63091c42d1401adc121ddedfeb7f8"/>
                    <pic:cNvPicPr>
                      <a:picLocks noChangeAspect="1"/>
                    </pic:cNvPicPr>
                  </pic:nvPicPr>
                  <pic:blipFill>
                    <a:blip r:embed="rId4"/>
                    <a:srcRect l="13651" t="4191" r="14105" b="10156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34763">
      <w:pPr>
        <w:numPr>
          <w:ilvl w:val="0"/>
          <w:numId w:val="2"/>
        </w:numP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谷物膳食陈列</w:t>
      </w:r>
    </w:p>
    <w:p w14:paraId="7C024A0C">
      <w:pPr>
        <w:numPr>
          <w:ilvl w:val="0"/>
          <w:numId w:val="0"/>
        </w:numPr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2662555</wp:posOffset>
                </wp:positionH>
                <wp:positionV relativeFrom="paragraph">
                  <wp:posOffset>426085</wp:posOffset>
                </wp:positionV>
                <wp:extent cx="2441575" cy="993140"/>
                <wp:effectExtent l="4445" t="4445" r="11430" b="1206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75" cy="993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54D3C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0" w:leftChars="0" w:hanging="420" w:firstLineChars="0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有货门店陈列新品谷物膳食</w:t>
                            </w:r>
                          </w:p>
                          <w:p w14:paraId="24C654E9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0" w:leftChars="0" w:hanging="420" w:firstLineChars="0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花车陈列，并配上活动爆炸卡</w:t>
                            </w:r>
                          </w:p>
                          <w:p w14:paraId="79CCFAF0">
                            <w:pPr>
                              <w:numPr>
                                <w:ilvl w:val="0"/>
                                <w:numId w:val="0"/>
                              </w:numPr>
                              <w:spacing w:line="360" w:lineRule="auto"/>
                              <w:ind w:leftChars="0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9.65pt;margin-top:33.55pt;height:78.2pt;width:192.25pt;z-index:251661312;mso-width-relative:page;mso-height-relative:page;" fillcolor="#FFFFFF [3201]" filled="t" stroked="t" coordsize="21600,21600" o:gfxdata="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83tX&#10;0tcAAAAKAQAADwAAAAAAAAABACAAAAAiAAAAZHJzL2Rvd25yZXYueG1sUEsBAhQAFAAAAAgAh07i&#10;QFCo8DJcAgAAtw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3E54D3C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ind w:left="420" w:leftChars="0" w:hanging="420" w:firstLineChars="0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有货门店陈列新品谷物膳食</w:t>
                      </w:r>
                    </w:p>
                    <w:p w14:paraId="24C654E9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ind w:left="420" w:leftChars="0" w:hanging="420" w:firstLineChars="0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花车陈列，并配上活动爆炸卡</w:t>
                      </w:r>
                    </w:p>
                    <w:p w14:paraId="79CCFAF0">
                      <w:pPr>
                        <w:numPr>
                          <w:ilvl w:val="0"/>
                          <w:numId w:val="0"/>
                        </w:numPr>
                        <w:spacing w:line="360" w:lineRule="auto"/>
                        <w:ind w:leftChars="0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 xml:space="preserve">      </w:t>
      </w:r>
      <w:r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1751330" cy="3810635"/>
            <wp:effectExtent l="0" t="0" r="1270" b="18415"/>
            <wp:docPr id="6" name="图片 6" descr="36ee2a44f0ff5edf80d5a75f80107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ee2a44f0ff5edf80d5a75f80107f2"/>
                    <pic:cNvPicPr>
                      <a:picLocks noChangeAspect="1"/>
                    </pic:cNvPicPr>
                  </pic:nvPicPr>
                  <pic:blipFill>
                    <a:blip r:embed="rId5"/>
                    <a:srcRect l="21874" r="21609"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F3F19">
      <w:pPr>
        <w:numPr>
          <w:ilvl w:val="0"/>
          <w:numId w:val="0"/>
        </w:numPr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</w:pPr>
    </w:p>
    <w:p w14:paraId="45665066">
      <w:pPr>
        <w:numPr>
          <w:ilvl w:val="0"/>
          <w:numId w:val="0"/>
        </w:numPr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</w:pPr>
    </w:p>
    <w:p w14:paraId="0F3278B5"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蔬果园系列品种陈列</w:t>
      </w:r>
    </w:p>
    <w:tbl>
      <w:tblPr>
        <w:tblW w:w="10256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2696"/>
        <w:gridCol w:w="1470"/>
        <w:gridCol w:w="1500"/>
        <w:gridCol w:w="600"/>
        <w:gridCol w:w="1245"/>
        <w:gridCol w:w="1665"/>
      </w:tblGrid>
      <w:tr w14:paraId="74FC58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CF607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货品ID</w:t>
            </w:r>
          </w:p>
        </w:tc>
        <w:tc>
          <w:tcPr>
            <w:tcW w:w="2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B8771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货品名称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F520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规格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186FD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产地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933A3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盒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3DA4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零售价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27BF7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活动内容（消费者活动）</w:t>
            </w:r>
          </w:p>
        </w:tc>
      </w:tr>
      <w:tr w14:paraId="15D21E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33F61A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2509766</w:t>
            </w:r>
          </w:p>
        </w:tc>
        <w:tc>
          <w:tcPr>
            <w:tcW w:w="2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26B931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蔬果园维多利亚玫瑰精油香氛4D洗衣凝珠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065CC1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10g*52颗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255C6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蔬果园生物科技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549D6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盒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1CB5E4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59.9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6FA547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无</w:t>
            </w:r>
          </w:p>
        </w:tc>
      </w:tr>
      <w:tr w14:paraId="683BBB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49A2D2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2513051</w:t>
            </w:r>
          </w:p>
        </w:tc>
        <w:tc>
          <w:tcPr>
            <w:tcW w:w="2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27CE20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蔬果园贝蒂蓝董衣草精油香氛4D洗衣凝珠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217C80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10g*52颗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6B64AE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科斯缇娜生物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42D3D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盒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613405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59.9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2A0C05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无</w:t>
            </w:r>
          </w:p>
        </w:tc>
      </w:tr>
      <w:tr w14:paraId="14F886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157B5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2509770</w:t>
            </w:r>
          </w:p>
        </w:tc>
        <w:tc>
          <w:tcPr>
            <w:tcW w:w="2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2E03DD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蔬果园维多利亚玫瑰精油香氛内衣洗衣液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246A2B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500g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2966B5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蔬果园生物科技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209B20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瓶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58E34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39.9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3DB09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无</w:t>
            </w:r>
          </w:p>
        </w:tc>
      </w:tr>
      <w:tr w14:paraId="341B0B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55D8E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2513053</w:t>
            </w:r>
          </w:p>
        </w:tc>
        <w:tc>
          <w:tcPr>
            <w:tcW w:w="2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7DABD8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蔬果园青蒿除菌内衣洗衣液（手洗专用）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7B0ECB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500g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0553EF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蔬果园生物科技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2139D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瓶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68CB18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39.9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4F2593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无</w:t>
            </w:r>
          </w:p>
        </w:tc>
      </w:tr>
      <w:tr w14:paraId="161F9C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5D03F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2509768</w:t>
            </w:r>
          </w:p>
        </w:tc>
        <w:tc>
          <w:tcPr>
            <w:tcW w:w="2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5ED624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蔬果园活氧颗粒爆炸盐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6D26CA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1kg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4A99F3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蔬果园生物科技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279A8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盒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1979A8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29.9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11B6BA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无</w:t>
            </w:r>
          </w:p>
        </w:tc>
      </w:tr>
      <w:tr w14:paraId="6FB072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200279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2509767</w:t>
            </w:r>
          </w:p>
        </w:tc>
        <w:tc>
          <w:tcPr>
            <w:tcW w:w="2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2BD4D3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蔬果园天然玫瑰精油香氛洗衣液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7FDE49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1.5kg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090D54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蔬果园生物科技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25061E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瓶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31166C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6D2797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买6得7</w:t>
            </w:r>
          </w:p>
          <w:p w14:paraId="4727DB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（原品）</w:t>
            </w:r>
          </w:p>
        </w:tc>
      </w:tr>
      <w:tr w14:paraId="7084D5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504812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2509647</w:t>
            </w:r>
          </w:p>
        </w:tc>
        <w:tc>
          <w:tcPr>
            <w:tcW w:w="2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234DF0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蔬果园阳光松木洁厕剂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7FBAB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500gx3瓶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（1+1+1超值特惠装）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79B8E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蔬果园生物科技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069069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76B61F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19.9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654EA8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无</w:t>
            </w:r>
          </w:p>
        </w:tc>
      </w:tr>
      <w:tr w14:paraId="767C41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176FE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2509769</w:t>
            </w:r>
          </w:p>
        </w:tc>
        <w:tc>
          <w:tcPr>
            <w:tcW w:w="2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37208B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蔬果园橘彩星光果蔬餐具净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41D81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1.28kgx2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（1+1超值特惠装）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1B0FC5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蔬果园生物科技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70F25F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41F2F7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29.9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6E233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无</w:t>
            </w:r>
          </w:p>
        </w:tc>
      </w:tr>
      <w:tr w14:paraId="479152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635027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2512869</w:t>
            </w:r>
          </w:p>
        </w:tc>
        <w:tc>
          <w:tcPr>
            <w:tcW w:w="2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735D68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蔬果园阳光橘子油污净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7AA3C5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500gx2瓶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(强效洁净型)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3678C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蔬果园生物科技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07306A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607D0A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24.8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64EB89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无</w:t>
            </w:r>
          </w:p>
        </w:tc>
      </w:tr>
      <w:tr w14:paraId="3C27AD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35C19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2513046</w:t>
            </w:r>
          </w:p>
        </w:tc>
        <w:tc>
          <w:tcPr>
            <w:tcW w:w="2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72E361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蔬果园茶香泡泡洗手液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4B2BE1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500mlx2瓶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12C005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蔬果园生物科技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4DFE2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瓶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2823AE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24.8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7D5E7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无</w:t>
            </w:r>
          </w:p>
        </w:tc>
      </w:tr>
    </w:tbl>
    <w:p w14:paraId="408AAD6C">
      <w:pPr>
        <w:numPr>
          <w:numId w:val="0"/>
        </w:numPr>
        <w:ind w:leftChars="0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</w:p>
    <w:p w14:paraId="3B32685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370840</wp:posOffset>
                </wp:positionV>
                <wp:extent cx="2232025" cy="2058035"/>
                <wp:effectExtent l="4445" t="5080" r="11430" b="1333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025" cy="2058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DD8EA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0" w:leftChars="0" w:hanging="420" w:firstLineChars="0"/>
                              <w:rPr>
                                <w:rFonts w:hint="default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蔬果园系列品种，门店到货后</w:t>
                            </w:r>
                          </w:p>
                          <w:p w14:paraId="42C53C41">
                            <w:pPr>
                              <w:numPr>
                                <w:ilvl w:val="0"/>
                                <w:numId w:val="0"/>
                              </w:numPr>
                              <w:spacing w:line="360" w:lineRule="auto"/>
                              <w:ind w:leftChars="0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选取一组背架，或 中岛端头陈列</w:t>
                            </w:r>
                          </w:p>
                          <w:p w14:paraId="3DD82DF6">
                            <w:pPr>
                              <w:numPr>
                                <w:ilvl w:val="0"/>
                                <w:numId w:val="0"/>
                              </w:numPr>
                              <w:spacing w:line="360" w:lineRule="auto"/>
                              <w:ind w:leftChars="0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按照系列陈列品种（二选一）</w:t>
                            </w:r>
                          </w:p>
                          <w:p w14:paraId="12071F47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0" w:leftChars="0" w:hanging="420" w:firstLineChars="0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蔬果园洗衣液，活动</w:t>
                            </w:r>
                          </w:p>
                          <w:p w14:paraId="76B706CF">
                            <w:pPr>
                              <w:numPr>
                                <w:numId w:val="0"/>
                              </w:numPr>
                              <w:spacing w:line="360" w:lineRule="auto"/>
                              <w:ind w:leftChars="0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【买6得7（原品）】门店书写爆炸卡</w:t>
                            </w:r>
                          </w:p>
                          <w:p w14:paraId="788D0498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0" w:leftChars="0" w:hanging="420" w:firstLineChars="0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每行标记品种名称，方便顾客识别</w:t>
                            </w:r>
                          </w:p>
                          <w:p w14:paraId="18AECDD6">
                            <w:pPr>
                              <w:numPr>
                                <w:ilvl w:val="0"/>
                                <w:numId w:val="0"/>
                              </w:numPr>
                              <w:spacing w:line="360" w:lineRule="auto"/>
                              <w:ind w:leftChars="0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7.65pt;margin-top:29.2pt;height:162.05pt;width:175.75pt;z-index:251662336;mso-width-relative:page;mso-height-relative:page;" fillcolor="#FFFFFF [3201]" filled="t" stroked="t" coordsize="21600,21600" o:gfxdata="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K&#10;aJFq2AAAAAsBAAAPAAAAAAAAAAEAIAAAACIAAABkcnMvZG93bnJldi54bWxQSwECFAAUAAAACACH&#10;TuJAZKGM310CAAC6BAAADgAAAAAAAAABACAAAAAnAQAAZHJzL2Uyb0RvYy54bWxQSwUGAAAAAAYA&#10;BgBZAQAA9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D1DD8EA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ind w:left="420" w:leftChars="0" w:hanging="420" w:firstLineChars="0"/>
                        <w:rPr>
                          <w:rFonts w:hint="default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蔬果园系列品种，门店到货后</w:t>
                      </w:r>
                    </w:p>
                    <w:p w14:paraId="42C53C41">
                      <w:pPr>
                        <w:numPr>
                          <w:ilvl w:val="0"/>
                          <w:numId w:val="0"/>
                        </w:numPr>
                        <w:spacing w:line="360" w:lineRule="auto"/>
                        <w:ind w:leftChars="0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选取一组背架，或 中岛端头陈列</w:t>
                      </w:r>
                    </w:p>
                    <w:p w14:paraId="3DD82DF6">
                      <w:pPr>
                        <w:numPr>
                          <w:ilvl w:val="0"/>
                          <w:numId w:val="0"/>
                        </w:numPr>
                        <w:spacing w:line="360" w:lineRule="auto"/>
                        <w:ind w:leftChars="0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按照系列陈列品种（二选一）</w:t>
                      </w:r>
                    </w:p>
                    <w:p w14:paraId="12071F47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ind w:left="420" w:leftChars="0" w:hanging="420" w:firstLineChars="0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蔬果园洗衣液，活动</w:t>
                      </w:r>
                    </w:p>
                    <w:p w14:paraId="76B706CF">
                      <w:pPr>
                        <w:numPr>
                          <w:numId w:val="0"/>
                        </w:numPr>
                        <w:spacing w:line="360" w:lineRule="auto"/>
                        <w:ind w:leftChars="0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【买6得7（原品）】门店书写爆炸卡</w:t>
                      </w:r>
                    </w:p>
                    <w:p w14:paraId="788D0498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ind w:left="420" w:leftChars="0" w:hanging="420" w:firstLineChars="0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每行标记品种名称，方便顾客识别</w:t>
                      </w:r>
                    </w:p>
                    <w:p w14:paraId="18AECDD6">
                      <w:pPr>
                        <w:numPr>
                          <w:ilvl w:val="0"/>
                          <w:numId w:val="0"/>
                        </w:numPr>
                        <w:spacing w:line="360" w:lineRule="auto"/>
                        <w:ind w:leftChars="0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eastAsia="宋体" w:cs="宋体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2161540" cy="3047365"/>
            <wp:effectExtent l="0" t="0" r="10160" b="635"/>
            <wp:docPr id="1" name="图片 1" descr="017d184c5c7b0c975e52e1f80b31d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7d184c5c7b0c975e52e1f80b31d6a"/>
                    <pic:cNvPicPr>
                      <a:picLocks noChangeAspect="1"/>
                    </pic:cNvPicPr>
                  </pic:nvPicPr>
                  <pic:blipFill>
                    <a:blip r:embed="rId6"/>
                    <a:srcRect l="18841" t="3789" r="15814" b="27144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 xml:space="preserve">  </w:t>
      </w:r>
      <w:r>
        <w:rPr>
          <w:rFonts w:hint="default" w:ascii="宋体" w:hAnsi="宋体" w:eastAsia="宋体" w:cs="宋体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2011680" cy="3007360"/>
            <wp:effectExtent l="0" t="0" r="7620" b="2540"/>
            <wp:docPr id="3" name="图片 3" descr="3d62dee621a34f397ad92960b1b31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d62dee621a34f397ad92960b1b31d4"/>
                    <pic:cNvPicPr>
                      <a:picLocks noChangeAspect="1"/>
                    </pic:cNvPicPr>
                  </pic:nvPicPr>
                  <pic:blipFill>
                    <a:blip r:embed="rId7"/>
                    <a:srcRect l="1072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B3591">
      <w:pPr>
        <w:numPr>
          <w:numId w:val="0"/>
        </w:numPr>
        <w:ind w:leftChars="0"/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</w:p>
    <w:p w14:paraId="5CA05D32">
      <w:pPr>
        <w:numPr>
          <w:numId w:val="0"/>
        </w:numPr>
        <w:ind w:leftChars="0"/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</w:p>
    <w:p w14:paraId="08A957F8">
      <w:pPr>
        <w:numPr>
          <w:numId w:val="0"/>
        </w:numPr>
        <w:ind w:leftChars="0"/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四、端头灯片调整陈列</w:t>
      </w:r>
    </w:p>
    <w:p w14:paraId="4EB6D3D7">
      <w:pPr>
        <w:numPr>
          <w:numId w:val="0"/>
        </w:numPr>
        <w:ind w:leftChars="0"/>
        <w:rPr>
          <w:rFonts w:hint="eastAsia"/>
          <w:b/>
          <w:bCs/>
          <w:sz w:val="30"/>
          <w:szCs w:val="30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3891280</wp:posOffset>
                </wp:positionH>
                <wp:positionV relativeFrom="paragraph">
                  <wp:posOffset>443865</wp:posOffset>
                </wp:positionV>
                <wp:extent cx="2441575" cy="1709420"/>
                <wp:effectExtent l="4445" t="4445" r="11430" b="1968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75" cy="170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FA89B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0" w:leftChars="0" w:hanging="420" w:firstLineChars="0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归脾丸灯片替换门店的（肠炎宁/定坤丹/博士伦灯片）</w:t>
                            </w:r>
                          </w:p>
                          <w:p w14:paraId="6F4E05D4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0" w:leftChars="0" w:hanging="420" w:firstLineChars="0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首层保证陈列以下3个品种</w:t>
                            </w:r>
                          </w:p>
                          <w:tbl>
                            <w:tblPr>
                              <w:tblpPr w:leftFromText="180" w:rightFromText="180" w:horzAnchor="margin" w:tblpXSpec="left" w:tblpY="509"/>
                              <w:tblOverlap w:val="never"/>
                              <w:tblW w:w="2143" w:type="dxa"/>
                              <w:tblInd w:w="192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shd w:val="clear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876"/>
                              <w:gridCol w:w="1344"/>
                            </w:tblGrid>
                            <w:tr w14:paraId="70DC6818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shd w:val="clear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8" w:hRule="atLeast"/>
                              </w:trPr>
                              <w:tc>
                                <w:tcPr>
                                  <w:tcW w:w="799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/>
                                  <w:noWrap/>
                                  <w:vAlign w:val="center"/>
                                </w:tcPr>
                                <w:p w14:paraId="04B9BAE2">
                                  <w:pPr>
                                    <w:keepNext w:val="0"/>
                                    <w:keepLines w:val="0"/>
                                    <w:widowControl/>
                                    <w:suppressLineNumbers w:val="0"/>
                                    <w:jc w:val="center"/>
                                    <w:textAlignment w:val="center"/>
                                    <w:rPr>
                                      <w:rFonts w:hint="eastAsia" w:ascii="宋体" w:hAnsi="宋体" w:eastAsia="宋体" w:cs="宋体"/>
                                      <w:i w:val="0"/>
                                      <w:iCs w:val="0"/>
                                      <w:color w:val="000000"/>
                                      <w:sz w:val="22"/>
                                      <w:szCs w:val="22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i w:val="0"/>
                                      <w:iCs w:val="0"/>
                                      <w:color w:val="000000"/>
                                      <w:kern w:val="0"/>
                                      <w:sz w:val="22"/>
                                      <w:szCs w:val="22"/>
                                      <w:u w:val="none"/>
                                      <w:bdr w:val="none" w:color="auto" w:sz="0" w:space="0"/>
                                      <w:lang w:val="en-US" w:eastAsia="zh-CN" w:bidi="ar"/>
                                    </w:rPr>
                                    <w:t>136106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/>
                                  <w:noWrap/>
                                  <w:vAlign w:val="center"/>
                                </w:tcPr>
                                <w:p w14:paraId="5A64A74B">
                                  <w:pPr>
                                    <w:keepNext w:val="0"/>
                                    <w:keepLines w:val="0"/>
                                    <w:widowControl/>
                                    <w:suppressLineNumbers w:val="0"/>
                                    <w:jc w:val="center"/>
                                    <w:textAlignment w:val="center"/>
                                    <w:rPr>
                                      <w:rFonts w:hint="eastAsia" w:ascii="宋体" w:hAnsi="宋体" w:eastAsia="宋体" w:cs="宋体"/>
                                      <w:i w:val="0"/>
                                      <w:iCs w:val="0"/>
                                      <w:color w:val="000000"/>
                                      <w:sz w:val="22"/>
                                      <w:szCs w:val="22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i w:val="0"/>
                                      <w:iCs w:val="0"/>
                                      <w:color w:val="000000"/>
                                      <w:kern w:val="0"/>
                                      <w:sz w:val="22"/>
                                      <w:szCs w:val="22"/>
                                      <w:u w:val="none"/>
                                      <w:bdr w:val="none" w:color="auto" w:sz="0" w:space="0"/>
                                      <w:lang w:val="en-US" w:eastAsia="zh-CN" w:bidi="ar"/>
                                    </w:rPr>
                                    <w:t>六味地黄丸</w:t>
                                  </w:r>
                                </w:p>
                              </w:tc>
                            </w:tr>
                            <w:tr w14:paraId="14387F29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8" w:hRule="atLeast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/>
                                  <w:noWrap/>
                                  <w:vAlign w:val="center"/>
                                </w:tcPr>
                                <w:p w14:paraId="3CA035CB">
                                  <w:pPr>
                                    <w:keepNext w:val="0"/>
                                    <w:keepLines w:val="0"/>
                                    <w:widowControl/>
                                    <w:suppressLineNumbers w:val="0"/>
                                    <w:jc w:val="center"/>
                                    <w:textAlignment w:val="center"/>
                                    <w:rPr>
                                      <w:rFonts w:hint="eastAsia" w:ascii="宋体" w:hAnsi="宋体" w:eastAsia="宋体" w:cs="宋体"/>
                                      <w:i w:val="0"/>
                                      <w:iCs w:val="0"/>
                                      <w:color w:val="000000"/>
                                      <w:sz w:val="22"/>
                                      <w:szCs w:val="22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i w:val="0"/>
                                      <w:iCs w:val="0"/>
                                      <w:color w:val="000000"/>
                                      <w:kern w:val="0"/>
                                      <w:sz w:val="22"/>
                                      <w:szCs w:val="22"/>
                                      <w:u w:val="none"/>
                                      <w:bdr w:val="none" w:color="auto" w:sz="0" w:space="0"/>
                                      <w:lang w:val="en-US" w:eastAsia="zh-CN" w:bidi="ar"/>
                                    </w:rPr>
                                    <w:t>135858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/>
                                  <w:noWrap/>
                                  <w:vAlign w:val="center"/>
                                </w:tcPr>
                                <w:p w14:paraId="2E8D2C30">
                                  <w:pPr>
                                    <w:keepNext w:val="0"/>
                                    <w:keepLines w:val="0"/>
                                    <w:widowControl/>
                                    <w:suppressLineNumbers w:val="0"/>
                                    <w:jc w:val="center"/>
                                    <w:textAlignment w:val="center"/>
                                    <w:rPr>
                                      <w:rFonts w:hint="eastAsia" w:ascii="宋体" w:hAnsi="宋体" w:eastAsia="宋体" w:cs="宋体"/>
                                      <w:i w:val="0"/>
                                      <w:iCs w:val="0"/>
                                      <w:color w:val="000000"/>
                                      <w:sz w:val="22"/>
                                      <w:szCs w:val="22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i w:val="0"/>
                                      <w:iCs w:val="0"/>
                                      <w:color w:val="000000"/>
                                      <w:kern w:val="0"/>
                                      <w:sz w:val="22"/>
                                      <w:szCs w:val="22"/>
                                      <w:u w:val="none"/>
                                      <w:bdr w:val="none" w:color="auto" w:sz="0" w:space="0"/>
                                      <w:lang w:val="en-US" w:eastAsia="zh-CN" w:bidi="ar"/>
                                    </w:rPr>
                                    <w:t>逍遥丸</w:t>
                                  </w:r>
                                </w:p>
                              </w:tc>
                            </w:tr>
                            <w:tr w14:paraId="03A51556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36" w:hRule="atLeast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/>
                                  <w:noWrap/>
                                  <w:vAlign w:val="center"/>
                                </w:tcPr>
                                <w:p w14:paraId="3E7FEF45">
                                  <w:pPr>
                                    <w:keepNext w:val="0"/>
                                    <w:keepLines w:val="0"/>
                                    <w:widowControl/>
                                    <w:suppressLineNumbers w:val="0"/>
                                    <w:jc w:val="center"/>
                                    <w:textAlignment w:val="center"/>
                                    <w:rPr>
                                      <w:rFonts w:hint="eastAsia" w:ascii="宋体" w:hAnsi="宋体" w:eastAsia="宋体" w:cs="宋体"/>
                                      <w:i w:val="0"/>
                                      <w:iCs w:val="0"/>
                                      <w:color w:val="000000"/>
                                      <w:sz w:val="22"/>
                                      <w:szCs w:val="22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i w:val="0"/>
                                      <w:iCs w:val="0"/>
                                      <w:color w:val="000000"/>
                                      <w:kern w:val="0"/>
                                      <w:sz w:val="22"/>
                                      <w:szCs w:val="22"/>
                                      <w:u w:val="none"/>
                                      <w:bdr w:val="none" w:color="auto" w:sz="0" w:space="0"/>
                                      <w:lang w:val="en-US" w:eastAsia="zh-CN" w:bidi="ar"/>
                                    </w:rPr>
                                    <w:t>139495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/>
                                  <w:noWrap/>
                                  <w:vAlign w:val="center"/>
                                </w:tcPr>
                                <w:p w14:paraId="23AE42CD">
                                  <w:pPr>
                                    <w:keepNext w:val="0"/>
                                    <w:keepLines w:val="0"/>
                                    <w:widowControl/>
                                    <w:suppressLineNumbers w:val="0"/>
                                    <w:jc w:val="center"/>
                                    <w:textAlignment w:val="center"/>
                                    <w:rPr>
                                      <w:rFonts w:hint="eastAsia" w:ascii="宋体" w:hAnsi="宋体" w:eastAsia="宋体" w:cs="宋体"/>
                                      <w:i w:val="0"/>
                                      <w:iCs w:val="0"/>
                                      <w:color w:val="000000"/>
                                      <w:sz w:val="22"/>
                                      <w:szCs w:val="22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i w:val="0"/>
                                      <w:iCs w:val="0"/>
                                      <w:color w:val="000000"/>
                                      <w:kern w:val="0"/>
                                      <w:sz w:val="22"/>
                                      <w:szCs w:val="22"/>
                                      <w:u w:val="none"/>
                                      <w:bdr w:val="none" w:color="auto" w:sz="0" w:space="0"/>
                                      <w:lang w:val="en-US" w:eastAsia="zh-CN" w:bidi="ar"/>
                                    </w:rPr>
                                    <w:t>归脾丸</w:t>
                                  </w:r>
                                </w:p>
                              </w:tc>
                            </w:tr>
                          </w:tbl>
                          <w:p w14:paraId="2E72EECF">
                            <w:pPr>
                              <w:numPr>
                                <w:ilvl w:val="0"/>
                                <w:numId w:val="0"/>
                              </w:numPr>
                              <w:spacing w:line="360" w:lineRule="auto"/>
                              <w:ind w:leftChars="0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6.4pt;margin-top:34.95pt;height:134.6pt;width:192.25pt;z-index:251663360;mso-width-relative:page;mso-height-relative:page;" fillcolor="#FFFFFF [3201]" filled="t" stroked="t" coordsize="21600,21600" o:gfxdata="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D6Oe&#10;9dcAAAAKAQAADwAAAAAAAAABACAAAAAiAAAAZHJzL2Rvd25yZXYueG1sUEsBAhQAFAAAAAgAh07i&#10;QGdAOzZcAgAAuA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49FA89B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ind w:left="420" w:leftChars="0" w:hanging="420" w:firstLineChars="0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归脾丸灯片替换门店的（肠炎宁/定坤丹/博士伦灯片）</w:t>
                      </w:r>
                    </w:p>
                    <w:p w14:paraId="6F4E05D4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ind w:left="420" w:leftChars="0" w:hanging="420" w:firstLineChars="0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首层保证陈列以下3个品种</w:t>
                      </w:r>
                    </w:p>
                    <w:tbl>
                      <w:tblPr>
                        <w:tblpPr w:leftFromText="180" w:rightFromText="180" w:horzAnchor="margin" w:tblpXSpec="left" w:tblpY="509"/>
                        <w:tblOverlap w:val="never"/>
                        <w:tblW w:w="2143" w:type="dxa"/>
                        <w:tblInd w:w="192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shd w:val="clear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876"/>
                        <w:gridCol w:w="1344"/>
                      </w:tblGrid>
                      <w:tr w14:paraId="70DC6818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shd w:val="clear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8" w:hRule="atLeast"/>
                        </w:trPr>
                        <w:tc>
                          <w:tcPr>
                            <w:tcW w:w="799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/>
                            <w:noWrap/>
                            <w:vAlign w:val="center"/>
                          </w:tcPr>
                          <w:p w14:paraId="04B9BAE2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center"/>
                              <w:textAlignment w:val="center"/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olor w:val="000000"/>
                                <w:sz w:val="22"/>
                                <w:szCs w:val="22"/>
                                <w:u w:val="no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olor w:val="000000"/>
                                <w:kern w:val="0"/>
                                <w:sz w:val="22"/>
                                <w:szCs w:val="22"/>
                                <w:u w:val="none"/>
                                <w:bdr w:val="none" w:color="auto" w:sz="0" w:space="0"/>
                                <w:lang w:val="en-US" w:eastAsia="zh-CN" w:bidi="ar"/>
                              </w:rPr>
                              <w:t>136106</w:t>
                            </w:r>
                          </w:p>
                        </w:tc>
                        <w:tc>
                          <w:tcPr>
                            <w:tcW w:w="1344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/>
                            <w:noWrap/>
                            <w:vAlign w:val="center"/>
                          </w:tcPr>
                          <w:p w14:paraId="5A64A74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center"/>
                              <w:textAlignment w:val="center"/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olor w:val="000000"/>
                                <w:sz w:val="22"/>
                                <w:szCs w:val="22"/>
                                <w:u w:val="no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olor w:val="000000"/>
                                <w:kern w:val="0"/>
                                <w:sz w:val="22"/>
                                <w:szCs w:val="22"/>
                                <w:u w:val="none"/>
                                <w:bdr w:val="none" w:color="auto" w:sz="0" w:space="0"/>
                                <w:lang w:val="en-US" w:eastAsia="zh-CN" w:bidi="ar"/>
                              </w:rPr>
                              <w:t>六味地黄丸</w:t>
                            </w:r>
                          </w:p>
                        </w:tc>
                      </w:tr>
                      <w:tr w14:paraId="14387F29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8" w:hRule="atLeast"/>
                        </w:trPr>
                        <w:tc>
                          <w:tcPr>
                            <w:tcW w:w="0" w:type="auto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/>
                            <w:noWrap/>
                            <w:vAlign w:val="center"/>
                          </w:tcPr>
                          <w:p w14:paraId="3CA035C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center"/>
                              <w:textAlignment w:val="center"/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olor w:val="000000"/>
                                <w:sz w:val="22"/>
                                <w:szCs w:val="22"/>
                                <w:u w:val="no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olor w:val="000000"/>
                                <w:kern w:val="0"/>
                                <w:sz w:val="22"/>
                                <w:szCs w:val="22"/>
                                <w:u w:val="none"/>
                                <w:bdr w:val="none" w:color="auto" w:sz="0" w:space="0"/>
                                <w:lang w:val="en-US" w:eastAsia="zh-CN" w:bidi="ar"/>
                              </w:rPr>
                              <w:t>135858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/>
                            <w:noWrap/>
                            <w:vAlign w:val="center"/>
                          </w:tcPr>
                          <w:p w14:paraId="2E8D2C3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center"/>
                              <w:textAlignment w:val="center"/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olor w:val="000000"/>
                                <w:sz w:val="22"/>
                                <w:szCs w:val="22"/>
                                <w:u w:val="no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olor w:val="000000"/>
                                <w:kern w:val="0"/>
                                <w:sz w:val="22"/>
                                <w:szCs w:val="22"/>
                                <w:u w:val="none"/>
                                <w:bdr w:val="none" w:color="auto" w:sz="0" w:space="0"/>
                                <w:lang w:val="en-US" w:eastAsia="zh-CN" w:bidi="ar"/>
                              </w:rPr>
                              <w:t>逍遥丸</w:t>
                            </w:r>
                          </w:p>
                        </w:tc>
                      </w:tr>
                      <w:tr w14:paraId="03A51556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36" w:hRule="atLeast"/>
                        </w:trPr>
                        <w:tc>
                          <w:tcPr>
                            <w:tcW w:w="0" w:type="auto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/>
                            <w:noWrap/>
                            <w:vAlign w:val="center"/>
                          </w:tcPr>
                          <w:p w14:paraId="3E7FEF4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center"/>
                              <w:textAlignment w:val="center"/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olor w:val="000000"/>
                                <w:sz w:val="22"/>
                                <w:szCs w:val="22"/>
                                <w:u w:val="no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olor w:val="000000"/>
                                <w:kern w:val="0"/>
                                <w:sz w:val="22"/>
                                <w:szCs w:val="22"/>
                                <w:u w:val="none"/>
                                <w:bdr w:val="none" w:color="auto" w:sz="0" w:space="0"/>
                                <w:lang w:val="en-US" w:eastAsia="zh-CN" w:bidi="ar"/>
                              </w:rPr>
                              <w:t>139495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/>
                            <w:noWrap/>
                            <w:vAlign w:val="center"/>
                          </w:tcPr>
                          <w:p w14:paraId="23AE42CD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center"/>
                              <w:textAlignment w:val="center"/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olor w:val="000000"/>
                                <w:sz w:val="22"/>
                                <w:szCs w:val="22"/>
                                <w:u w:val="no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olor w:val="000000"/>
                                <w:kern w:val="0"/>
                                <w:sz w:val="22"/>
                                <w:szCs w:val="22"/>
                                <w:u w:val="none"/>
                                <w:bdr w:val="none" w:color="auto" w:sz="0" w:space="0"/>
                                <w:lang w:val="en-US" w:eastAsia="zh-CN" w:bidi="ar"/>
                              </w:rPr>
                              <w:t>归脾丸</w:t>
                            </w:r>
                          </w:p>
                        </w:tc>
                      </w:tr>
                    </w:tbl>
                    <w:p w14:paraId="2E72EECF">
                      <w:pPr>
                        <w:numPr>
                          <w:ilvl w:val="0"/>
                          <w:numId w:val="0"/>
                        </w:numPr>
                        <w:spacing w:line="360" w:lineRule="auto"/>
                        <w:ind w:leftChars="0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w:drawing>
          <wp:inline distT="0" distB="0" distL="114300" distR="114300">
            <wp:extent cx="3665220" cy="2748915"/>
            <wp:effectExtent l="0" t="0" r="11430" b="13335"/>
            <wp:docPr id="5" name="图片 5" descr="ff2ac9be7aae5e8000048c1486e03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f2ac9be7aae5e8000048c1486e03a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C620D">
      <w:pPr>
        <w:spacing w:line="360" w:lineRule="auto"/>
        <w:rPr>
          <w:rFonts w:hint="eastAsia"/>
          <w:b/>
          <w:bCs/>
          <w:sz w:val="30"/>
          <w:szCs w:val="30"/>
          <w:lang w:eastAsia="zh-CN"/>
        </w:rPr>
      </w:pPr>
    </w:p>
    <w:p w14:paraId="09E0F77D">
      <w:pPr>
        <w:spacing w:line="360" w:lineRule="auto"/>
        <w:rPr>
          <w:rFonts w:hint="eastAsia" w:eastAsiaTheme="minor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五、检核</w:t>
      </w:r>
    </w:p>
    <w:p w14:paraId="7C05093E"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2024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val="en-US" w:eastAsia="zh-CN"/>
        </w:rPr>
        <w:t>12月18日下午15点前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</w:t>
      </w:r>
      <w:r>
        <w:rPr>
          <w:rFonts w:hint="eastAsia"/>
          <w:color w:val="0000FF"/>
          <w:sz w:val="30"/>
          <w:szCs w:val="30"/>
          <w:highlight w:val="yellow"/>
          <w:lang w:val="en-US" w:eastAsia="zh-CN"/>
        </w:rPr>
        <w:t>12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val="en-US" w:eastAsia="zh-CN"/>
        </w:rPr>
        <w:t>月18日下午20点前</w:t>
      </w:r>
      <w:r>
        <w:rPr>
          <w:rFonts w:hint="eastAsia"/>
          <w:sz w:val="30"/>
          <w:szCs w:val="30"/>
          <w:lang w:val="en-US" w:eastAsia="zh-CN"/>
        </w:rPr>
        <w:t>在各片区核检，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30</w:t>
      </w:r>
      <w:r>
        <w:rPr>
          <w:rFonts w:hint="eastAsia"/>
          <w:sz w:val="30"/>
          <w:szCs w:val="30"/>
        </w:rPr>
        <w:t>元/店收取成长基金。</w:t>
      </w:r>
    </w:p>
    <w:p w14:paraId="185D5A3F"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val="en-US" w:eastAsia="zh-CN"/>
        </w:rPr>
        <w:t>12月18日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val="en-US" w:eastAsia="zh-CN"/>
        </w:rPr>
        <w:t>22点</w:t>
      </w:r>
      <w:r>
        <w:rPr>
          <w:rFonts w:hint="eastAsia"/>
          <w:sz w:val="30"/>
          <w:szCs w:val="30"/>
          <w:lang w:eastAsia="zh-CN"/>
        </w:rPr>
        <w:t>前在片区群检核。发现门店执行不到位，片区主管未检核的，片区主管上缴成长金</w:t>
      </w:r>
      <w:r>
        <w:rPr>
          <w:rFonts w:hint="eastAsia"/>
          <w:sz w:val="30"/>
          <w:szCs w:val="30"/>
          <w:lang w:val="en-US" w:eastAsia="zh-CN"/>
        </w:rPr>
        <w:t>10元，门店上缴成长金30元.</w:t>
      </w:r>
    </w:p>
    <w:p w14:paraId="523D69E4">
      <w:pPr>
        <w:spacing w:line="360" w:lineRule="auto"/>
        <w:ind w:firstLine="480"/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 w14:paraId="4882E3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营运部</w:t>
      </w:r>
    </w:p>
    <w:p w14:paraId="704484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2024年12月16日 </w:t>
      </w:r>
    </w:p>
    <w:p w14:paraId="252296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440" w:firstLineChars="1700"/>
        <w:jc w:val="both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</w:t>
      </w:r>
    </w:p>
    <w:p w14:paraId="75A5B2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sz w:val="30"/>
          <w:szCs w:val="30"/>
          <w:u w:val="single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4445" r="0" b="5080"/>
                <wp:wrapNone/>
                <wp:docPr id="20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59264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+ekwYfMBAADk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vCZJHFi68Z+fvv36&#10;+Pnuy4+7719ZnSUaAi4ocu228bTDsI2Z76GNNv+JCTsUWY9nWdUhMUGH87q+qus5Z+LeVz0khojp&#10;lfKWZaPhmCLork9r7xxdno+zIivsX2Oi0pR4n5CrGseGhl/NCzjQMLY0BFTHBiKEriu56I2WN9qY&#10;nIGx261NZHvIA1G+TJBw/wrLRTaA/RhXXOOo9ArkSydZOgZSytEL4bkFqyRnRtGDyhYBwiKBNpdE&#10;UmnjqIOs8ahqtnZeHovY5Zwuv/R4GtQ8XX/uS/bD41z9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O/+ELSAAAAAwEAAA8AAAAAAAAAAQAgAAAAIgAAAGRycy9kb3ducmV2LnhtbFBLAQIUABQAAAAI&#10;AIdO4kD56TBh8wEAAOQDAAAOAAAAAAAAAAEAIAAAACE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>热敷贴、蔬果园及端头灯片</w:t>
      </w:r>
      <w:r>
        <w:rPr>
          <w:rFonts w:hint="eastAsia" w:ascii="宋体" w:hAnsi="宋体" w:cs="宋体"/>
          <w:b w:val="0"/>
          <w:bCs w:val="0"/>
          <w:sz w:val="30"/>
          <w:szCs w:val="30"/>
          <w:u w:val="single"/>
          <w:lang w:val="en-US" w:eastAsia="zh-CN"/>
        </w:rPr>
        <w:t xml:space="preserve">                        </w:t>
      </w:r>
      <w:bookmarkStart w:id="0" w:name="_GoBack"/>
      <w:bookmarkEnd w:id="0"/>
      <w:r>
        <w:rPr>
          <w:rFonts w:hint="eastAsia" w:ascii="宋体" w:hAnsi="宋体" w:cs="宋体"/>
          <w:b w:val="0"/>
          <w:bCs w:val="0"/>
          <w:sz w:val="30"/>
          <w:szCs w:val="30"/>
          <w:u w:val="single"/>
          <w:lang w:val="en-US" w:eastAsia="zh-CN"/>
        </w:rPr>
        <w:t xml:space="preserve">陈列通知     </w:t>
      </w:r>
    </w:p>
    <w:p w14:paraId="0230EC50">
      <w:pPr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拟稿</w:t>
      </w:r>
      <w:r>
        <w:rPr>
          <w:rFonts w:hint="eastAsia" w:ascii="仿宋" w:hAnsi="仿宋" w:eastAsia="仿宋" w:cs="仿宋"/>
          <w:sz w:val="30"/>
          <w:szCs w:val="30"/>
          <w:u w:val="single"/>
        </w:rPr>
        <w:t>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>核对：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王四维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</w:p>
    <w:sectPr>
      <w:pgSz w:w="11906" w:h="16838"/>
      <w:pgMar w:top="200" w:right="846" w:bottom="258" w:left="7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0C9D7D"/>
    <w:multiLevelType w:val="singleLevel"/>
    <w:tmpl w:val="C40C9D7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44C0CA8"/>
    <w:multiLevelType w:val="singleLevel"/>
    <w:tmpl w:val="144C0CA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NTVkMWJiZjY0Y2I0MGM1OTkyNGMwNWE4ODY0MmQifQ=="/>
  </w:docVars>
  <w:rsids>
    <w:rsidRoot w:val="79730213"/>
    <w:rsid w:val="00FA19CE"/>
    <w:rsid w:val="029E6486"/>
    <w:rsid w:val="040253A6"/>
    <w:rsid w:val="043344D1"/>
    <w:rsid w:val="044B3C5C"/>
    <w:rsid w:val="05D37CA7"/>
    <w:rsid w:val="091D7672"/>
    <w:rsid w:val="093F46E5"/>
    <w:rsid w:val="09827FD4"/>
    <w:rsid w:val="09CB6A81"/>
    <w:rsid w:val="0C7B02EA"/>
    <w:rsid w:val="0D1C7A27"/>
    <w:rsid w:val="0E3156BE"/>
    <w:rsid w:val="0E505BE6"/>
    <w:rsid w:val="0F721D82"/>
    <w:rsid w:val="0FA727F6"/>
    <w:rsid w:val="113151D2"/>
    <w:rsid w:val="128324FF"/>
    <w:rsid w:val="13FA41EA"/>
    <w:rsid w:val="159E6AFD"/>
    <w:rsid w:val="16921551"/>
    <w:rsid w:val="18365A0D"/>
    <w:rsid w:val="197E5C1A"/>
    <w:rsid w:val="19E5550A"/>
    <w:rsid w:val="1A9F3DA4"/>
    <w:rsid w:val="1AD20716"/>
    <w:rsid w:val="1DAA58DB"/>
    <w:rsid w:val="1E493049"/>
    <w:rsid w:val="1F7805E8"/>
    <w:rsid w:val="220D5939"/>
    <w:rsid w:val="25B42300"/>
    <w:rsid w:val="25B61CB6"/>
    <w:rsid w:val="293B3EDF"/>
    <w:rsid w:val="2C052915"/>
    <w:rsid w:val="2D1965FA"/>
    <w:rsid w:val="2F3206D7"/>
    <w:rsid w:val="3063176E"/>
    <w:rsid w:val="325C299E"/>
    <w:rsid w:val="32C054FD"/>
    <w:rsid w:val="37362EDC"/>
    <w:rsid w:val="37D972AB"/>
    <w:rsid w:val="38A06C2D"/>
    <w:rsid w:val="3AD26C43"/>
    <w:rsid w:val="3BBC05C4"/>
    <w:rsid w:val="3BD56218"/>
    <w:rsid w:val="3D1912D6"/>
    <w:rsid w:val="3DD12170"/>
    <w:rsid w:val="3EF13CF8"/>
    <w:rsid w:val="406023A3"/>
    <w:rsid w:val="46BB4427"/>
    <w:rsid w:val="481B4154"/>
    <w:rsid w:val="48A71F68"/>
    <w:rsid w:val="4AF96FFC"/>
    <w:rsid w:val="4B5F7E5E"/>
    <w:rsid w:val="4C6D51C2"/>
    <w:rsid w:val="53867251"/>
    <w:rsid w:val="5ADB651E"/>
    <w:rsid w:val="5D58337E"/>
    <w:rsid w:val="5DD5059F"/>
    <w:rsid w:val="5DF73482"/>
    <w:rsid w:val="5FE43CE0"/>
    <w:rsid w:val="61D17E35"/>
    <w:rsid w:val="63166DE8"/>
    <w:rsid w:val="680227E3"/>
    <w:rsid w:val="6892233F"/>
    <w:rsid w:val="69167C57"/>
    <w:rsid w:val="697A04D0"/>
    <w:rsid w:val="698F419F"/>
    <w:rsid w:val="6BC73F7A"/>
    <w:rsid w:val="6C7538FA"/>
    <w:rsid w:val="6DE87118"/>
    <w:rsid w:val="6E1904D0"/>
    <w:rsid w:val="6F5C7B3D"/>
    <w:rsid w:val="700E0CFB"/>
    <w:rsid w:val="70545D1B"/>
    <w:rsid w:val="706F653A"/>
    <w:rsid w:val="71134C6B"/>
    <w:rsid w:val="72D738A5"/>
    <w:rsid w:val="7367064C"/>
    <w:rsid w:val="75394176"/>
    <w:rsid w:val="759D1BA1"/>
    <w:rsid w:val="770C2D36"/>
    <w:rsid w:val="783A4AEE"/>
    <w:rsid w:val="79730213"/>
    <w:rsid w:val="7AE71B96"/>
    <w:rsid w:val="7C7D5FF1"/>
    <w:rsid w:val="7CAD6683"/>
    <w:rsid w:val="7CB95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autoRedefine/>
    <w:qFormat/>
    <w:uiPriority w:val="0"/>
    <w:rPr>
      <w:color w:val="0000FF"/>
      <w:u w:val="single"/>
    </w:rPr>
  </w:style>
  <w:style w:type="character" w:customStyle="1" w:styleId="8">
    <w:name w:val="font11"/>
    <w:basedOn w:val="6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9">
    <w:name w:val="font112"/>
    <w:basedOn w:val="6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81"/>
    <w:basedOn w:val="6"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1">
    <w:name w:val="font61"/>
    <w:basedOn w:val="6"/>
    <w:uiPriority w:val="0"/>
    <w:rPr>
      <w:rFonts w:ascii="Arial" w:hAnsi="Arial" w:cs="Arial"/>
      <w:b/>
      <w:bCs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476</Words>
  <Characters>731</Characters>
  <Lines>0</Lines>
  <Paragraphs>0</Paragraphs>
  <TotalTime>68</TotalTime>
  <ScaleCrop>false</ScaleCrop>
  <LinksUpToDate>false</LinksUpToDate>
  <CharactersWithSpaces>792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2024-04-15T06:00:00Z</dcterms:created>
  <dc:creator>Administrator</dc:creator>
  <cp:lastModifiedBy>Administrator</cp:lastModifiedBy>
  <dcterms:modified xsi:type="dcterms:W3CDTF">2024-12-16T09:38:38Z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5326DDCB04624FF6B16D3FF67A08E4BF_13</vt:lpwstr>
  </property>
</Properties>
</file>