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left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(2023)135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谭莉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杨</w:t>
      </w:r>
    </w:p>
    <w:p>
      <w:pPr>
        <w:numPr>
          <w:ilvl w:val="0"/>
          <w:numId w:val="0"/>
        </w:numPr>
        <w:ind w:firstLine="1405" w:firstLineChars="5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关于8月收银台换购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活动插卡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及彩虹日用品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的陈列通知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物料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4750"/>
        <w:gridCol w:w="2671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物料</w:t>
            </w:r>
          </w:p>
        </w:tc>
        <w:tc>
          <w:tcPr>
            <w:tcW w:w="47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陈列</w:t>
            </w:r>
          </w:p>
        </w:tc>
        <w:tc>
          <w:tcPr>
            <w:tcW w:w="26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陈列方式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吊旗</w:t>
            </w:r>
          </w:p>
        </w:tc>
        <w:tc>
          <w:tcPr>
            <w:tcW w:w="7421" w:type="dxa"/>
            <w:gridSpan w:val="2"/>
          </w:tcPr>
          <w:p>
            <w:pPr>
              <w:numPr>
                <w:ilvl w:val="0"/>
                <w:numId w:val="0"/>
              </w:numPr>
              <w:ind w:firstLine="1205" w:firstLineChars="5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1446" w:firstLineChars="6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8月吊旗继续陈列藿香、夏季团购、善存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43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="239" w:leftChars="114" w:firstLine="0" w:firstLineChars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收银台</w:t>
            </w:r>
          </w:p>
          <w:p>
            <w:pPr>
              <w:numPr>
                <w:ilvl w:val="0"/>
                <w:numId w:val="0"/>
              </w:numPr>
              <w:ind w:left="241" w:hanging="241" w:hangingChars="10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换购宣传</w:t>
            </w:r>
          </w:p>
        </w:tc>
        <w:tc>
          <w:tcPr>
            <w:tcW w:w="475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002155" cy="1539875"/>
                  <wp:effectExtent l="0" t="0" r="17145" b="3175"/>
                  <wp:docPr id="2" name="图片 2" descr="9OJO)8C7@CB7%3@SHT[J7`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OJO)8C7@CB7%3@SHT[J7`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155" cy="153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529840" cy="1898650"/>
                  <wp:effectExtent l="0" t="0" r="3810" b="6350"/>
                  <wp:docPr id="4" name="图片 4" descr="466d0f3cab0a0cf7dd91b01fd727a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66d0f3cab0a0cf7dd91b01fd727a4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189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收银台换购宣传陈列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替换之前5-7月的换购宣传，陈列新派发的；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收银台台面陈列宣传，且展示蜂蜜，金银花露。太极VC等换购品种；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收银台结账时请开口积极宣传活动换购品种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8月单品不干胶</w:t>
            </w:r>
          </w:p>
        </w:tc>
        <w:tc>
          <w:tcPr>
            <w:tcW w:w="475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379345" cy="1800225"/>
                  <wp:effectExtent l="0" t="0" r="1905" b="9525"/>
                  <wp:docPr id="1" name="图片 1" descr="(1(I}UF4`AQSRI~EU{YOM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(1(I}UF4`AQSRI~EU{YOMRR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34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6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单品插卡</w:t>
            </w:r>
            <w:r>
              <w:rPr>
                <w:rFonts w:hint="eastAsia"/>
                <w:b w:val="0"/>
                <w:bCs w:val="0"/>
                <w:sz w:val="24"/>
                <w:szCs w:val="24"/>
                <w:highlight w:val="yellow"/>
                <w:vertAlign w:val="baseline"/>
                <w:lang w:eastAsia="zh-CN"/>
              </w:rPr>
              <w:t>全部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陈列在对应品种前。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按照插卡的陈列时间过期后取下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3.营运部巡店活动插卡未陈列，10元/品种上缴成长金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日化用品陈列</w:t>
            </w:r>
          </w:p>
        </w:tc>
        <w:tc>
          <w:tcPr>
            <w:tcW w:w="475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彩虹日用品的陈列位置（二选一）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582545" cy="2049145"/>
                  <wp:effectExtent l="0" t="0" r="8255" b="8255"/>
                  <wp:docPr id="5" name="图片 5" descr="9c470bc00d904bb092c5f840ca192f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c470bc00d904bb092c5f840ca192f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59" r="3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545" cy="204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背架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90625" cy="3556000"/>
                  <wp:effectExtent l="0" t="0" r="0" b="0"/>
                  <wp:docPr id="6" name="图片 6" descr="51b03d922075c159ad3b4420c90dd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1b03d922075c159ad3b4420c90dd8b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536" t="6511" r="277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35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094740" cy="3554730"/>
                  <wp:effectExtent l="0" t="0" r="10160" b="7620"/>
                  <wp:docPr id="7" name="图片 7" descr="f5b34e3d0f54bf9fe0448b29dea7e8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5b34e3d0f54bf9fe0448b29dea7e8f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3207" t="14208" r="33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355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立式展架</w:t>
            </w:r>
          </w:p>
        </w:tc>
        <w:tc>
          <w:tcPr>
            <w:tcW w:w="2671" w:type="dxa"/>
          </w:tcPr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陈列门店：日用品彩虹系列上货的门店</w:t>
            </w:r>
          </w:p>
          <w:p>
            <w:pPr>
              <w:numPr>
                <w:ilvl w:val="0"/>
                <w:numId w:val="3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彩虹日化用品的陈列位置：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中岛、立式展架根据门店的实际情况（二选一）</w:t>
            </w:r>
          </w:p>
          <w:p>
            <w:pPr>
              <w:numPr>
                <w:ilvl w:val="0"/>
                <w:numId w:val="3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彩虹日化品种集中陈列，立式展架陈列必须双面展示</w:t>
            </w:r>
          </w:p>
          <w:p>
            <w:pPr>
              <w:numPr>
                <w:ilvl w:val="0"/>
                <w:numId w:val="3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驱蚊类及杀虫类品种诊室销售旺季，请各门店展示并积极推荐销售</w:t>
            </w:r>
          </w:p>
          <w:p>
            <w:pPr>
              <w:numPr>
                <w:ilvl w:val="0"/>
                <w:numId w:val="3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根据品种的类别配上【卫生用杀虫剂销售】插卡</w:t>
            </w: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绽妍品种陈列</w:t>
            </w:r>
          </w:p>
        </w:tc>
        <w:tc>
          <w:tcPr>
            <w:tcW w:w="475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810510" cy="1783715"/>
                  <wp:effectExtent l="0" t="0" r="8890" b="6985"/>
                  <wp:docPr id="11" name="图片 11" descr="7b27babd3c7b6cda9490a32f0f926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b27babd3c7b6cda9490a32f0f9261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182" t="18246" r="27200" b="1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78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067435" cy="1061085"/>
                  <wp:effectExtent l="0" t="0" r="18415" b="5715"/>
                  <wp:docPr id="12" name="图片 12" descr="a3c7473363f246e9126ffc1e01455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3c7473363f246e9126ffc1e01455b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0417" t="32864" r="18075" b="137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上货（绽妍系列）的50家门店陈列陈列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绽妍系列的品种</w:t>
            </w: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不能动薇诺娜的陈列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绽妍品种陈列，化妆品和械字号分两层陈列展示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宣传物料层条、跳跳卡，请</w:t>
            </w: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按照陈列图片陈列保持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二、过期物料（过期宣传请门店取下）</w:t>
      </w:r>
    </w:p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门店过期物料未按通知取下，上缴成长金30元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7月年中大促物料：pop、竖式挂条、活动插卡、语音、音视频</w:t>
      </w:r>
    </w:p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8月4日下午18点前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8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月4日下午22点前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8月4日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2023年8月1日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  <w:u w:val="single"/>
          <w:lang w:eastAsia="zh-CN"/>
        </w:rPr>
        <w:t>8月收银台换购、活动插卡及彩虹日用品</w:t>
      </w:r>
      <w:r>
        <w:rPr>
          <w:rFonts w:hint="eastAsia" w:ascii="仿宋" w:hAnsi="仿宋" w:eastAsia="仿宋" w:cs="仿宋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002C3"/>
    <w:multiLevelType w:val="singleLevel"/>
    <w:tmpl w:val="95A002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33998C"/>
    <w:multiLevelType w:val="singleLevel"/>
    <w:tmpl w:val="5A3399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B935B1"/>
    <w:multiLevelType w:val="singleLevel"/>
    <w:tmpl w:val="6EB935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00F037C"/>
    <w:rsid w:val="001D493C"/>
    <w:rsid w:val="004729CC"/>
    <w:rsid w:val="010846F1"/>
    <w:rsid w:val="01A5695C"/>
    <w:rsid w:val="020B0352"/>
    <w:rsid w:val="02282821"/>
    <w:rsid w:val="0264611C"/>
    <w:rsid w:val="028D442B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7CE5CBC"/>
    <w:rsid w:val="082A6DB9"/>
    <w:rsid w:val="08C05BAE"/>
    <w:rsid w:val="092B3622"/>
    <w:rsid w:val="09846BE0"/>
    <w:rsid w:val="09D76B23"/>
    <w:rsid w:val="09DD65C2"/>
    <w:rsid w:val="0A1119C6"/>
    <w:rsid w:val="0C06201D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2C3F2C"/>
    <w:rsid w:val="12834640"/>
    <w:rsid w:val="131A4D5B"/>
    <w:rsid w:val="14C816B7"/>
    <w:rsid w:val="153D74CD"/>
    <w:rsid w:val="158E1882"/>
    <w:rsid w:val="15FB52CB"/>
    <w:rsid w:val="168C2D49"/>
    <w:rsid w:val="18191CF1"/>
    <w:rsid w:val="1841622E"/>
    <w:rsid w:val="194674FA"/>
    <w:rsid w:val="19744AE7"/>
    <w:rsid w:val="19A775EE"/>
    <w:rsid w:val="19E85323"/>
    <w:rsid w:val="1AD4141F"/>
    <w:rsid w:val="1AF11BFB"/>
    <w:rsid w:val="1B597A3E"/>
    <w:rsid w:val="1BEA60AA"/>
    <w:rsid w:val="1C596141"/>
    <w:rsid w:val="1C752D0C"/>
    <w:rsid w:val="1CB3788F"/>
    <w:rsid w:val="1D491E45"/>
    <w:rsid w:val="1D807FFA"/>
    <w:rsid w:val="1DCC37EF"/>
    <w:rsid w:val="1E043C84"/>
    <w:rsid w:val="1EA22EE2"/>
    <w:rsid w:val="1F062975"/>
    <w:rsid w:val="1F381793"/>
    <w:rsid w:val="1FAB322C"/>
    <w:rsid w:val="20164D5A"/>
    <w:rsid w:val="202B1D78"/>
    <w:rsid w:val="207348DF"/>
    <w:rsid w:val="208204BD"/>
    <w:rsid w:val="20AE3D22"/>
    <w:rsid w:val="2108118A"/>
    <w:rsid w:val="212D60B2"/>
    <w:rsid w:val="21627525"/>
    <w:rsid w:val="218605C2"/>
    <w:rsid w:val="21DF0F6D"/>
    <w:rsid w:val="21ED53E8"/>
    <w:rsid w:val="221C7DFE"/>
    <w:rsid w:val="22B163FA"/>
    <w:rsid w:val="23A23C61"/>
    <w:rsid w:val="23B307F3"/>
    <w:rsid w:val="24355F92"/>
    <w:rsid w:val="24D7063A"/>
    <w:rsid w:val="2557379D"/>
    <w:rsid w:val="25EE7A3E"/>
    <w:rsid w:val="26022145"/>
    <w:rsid w:val="26655BD1"/>
    <w:rsid w:val="26A3327D"/>
    <w:rsid w:val="26BE2A0F"/>
    <w:rsid w:val="26DE5BEE"/>
    <w:rsid w:val="27082E24"/>
    <w:rsid w:val="27A55B1F"/>
    <w:rsid w:val="27F61805"/>
    <w:rsid w:val="28BA5973"/>
    <w:rsid w:val="28D22307"/>
    <w:rsid w:val="28E71F8D"/>
    <w:rsid w:val="28F963DB"/>
    <w:rsid w:val="29181F32"/>
    <w:rsid w:val="2A3277FA"/>
    <w:rsid w:val="2A731283"/>
    <w:rsid w:val="2ADE395B"/>
    <w:rsid w:val="2BE238F7"/>
    <w:rsid w:val="2C3214FF"/>
    <w:rsid w:val="2C952095"/>
    <w:rsid w:val="2CB8556C"/>
    <w:rsid w:val="2D350048"/>
    <w:rsid w:val="2DB54DAD"/>
    <w:rsid w:val="2E33454A"/>
    <w:rsid w:val="2E7D38EE"/>
    <w:rsid w:val="2EC15C26"/>
    <w:rsid w:val="2F5866A8"/>
    <w:rsid w:val="30585650"/>
    <w:rsid w:val="30610262"/>
    <w:rsid w:val="30B632CC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75C4D71"/>
    <w:rsid w:val="37BB03CC"/>
    <w:rsid w:val="3A1F71A1"/>
    <w:rsid w:val="3B233987"/>
    <w:rsid w:val="3B9835AA"/>
    <w:rsid w:val="3BC72BE1"/>
    <w:rsid w:val="3BD836CD"/>
    <w:rsid w:val="3BEF10D7"/>
    <w:rsid w:val="3C0F39ED"/>
    <w:rsid w:val="3CB670F2"/>
    <w:rsid w:val="3E814CD2"/>
    <w:rsid w:val="3EE34E06"/>
    <w:rsid w:val="41244CC4"/>
    <w:rsid w:val="41A21606"/>
    <w:rsid w:val="4221686A"/>
    <w:rsid w:val="435C3421"/>
    <w:rsid w:val="436B3C3C"/>
    <w:rsid w:val="43857808"/>
    <w:rsid w:val="43DB2EDB"/>
    <w:rsid w:val="44CF0221"/>
    <w:rsid w:val="450819C2"/>
    <w:rsid w:val="45A04EB4"/>
    <w:rsid w:val="45BA2893"/>
    <w:rsid w:val="45D32D92"/>
    <w:rsid w:val="45EA3132"/>
    <w:rsid w:val="46E011C9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4E906E25"/>
    <w:rsid w:val="500D4EB3"/>
    <w:rsid w:val="50917A3E"/>
    <w:rsid w:val="50CF1EB0"/>
    <w:rsid w:val="512A232D"/>
    <w:rsid w:val="51504E3F"/>
    <w:rsid w:val="52B15964"/>
    <w:rsid w:val="55357BBF"/>
    <w:rsid w:val="5596255D"/>
    <w:rsid w:val="561279A2"/>
    <w:rsid w:val="56467571"/>
    <w:rsid w:val="576E15CE"/>
    <w:rsid w:val="577A20B6"/>
    <w:rsid w:val="57E5630B"/>
    <w:rsid w:val="58165DDE"/>
    <w:rsid w:val="59E569DF"/>
    <w:rsid w:val="59F05B1D"/>
    <w:rsid w:val="5A30732D"/>
    <w:rsid w:val="5C672AD1"/>
    <w:rsid w:val="5C78263C"/>
    <w:rsid w:val="5C9F65D4"/>
    <w:rsid w:val="5D4A7AD0"/>
    <w:rsid w:val="5DAA225A"/>
    <w:rsid w:val="5E8D5BA0"/>
    <w:rsid w:val="5EAE31DD"/>
    <w:rsid w:val="5EBC2A7A"/>
    <w:rsid w:val="5F27657C"/>
    <w:rsid w:val="5F893991"/>
    <w:rsid w:val="5F92713E"/>
    <w:rsid w:val="5FE460A1"/>
    <w:rsid w:val="60AF2193"/>
    <w:rsid w:val="61215E10"/>
    <w:rsid w:val="61313448"/>
    <w:rsid w:val="61490E54"/>
    <w:rsid w:val="61DC7777"/>
    <w:rsid w:val="620127D2"/>
    <w:rsid w:val="62515384"/>
    <w:rsid w:val="628267E6"/>
    <w:rsid w:val="62F16CE2"/>
    <w:rsid w:val="630351D5"/>
    <w:rsid w:val="641F7430"/>
    <w:rsid w:val="64412D1C"/>
    <w:rsid w:val="64CC0D15"/>
    <w:rsid w:val="655E07B2"/>
    <w:rsid w:val="66165A52"/>
    <w:rsid w:val="67491F2A"/>
    <w:rsid w:val="67FC31EB"/>
    <w:rsid w:val="68170655"/>
    <w:rsid w:val="688313C9"/>
    <w:rsid w:val="69C860A0"/>
    <w:rsid w:val="6A7F4F07"/>
    <w:rsid w:val="6A9C4731"/>
    <w:rsid w:val="6B4D1ECA"/>
    <w:rsid w:val="6BE05964"/>
    <w:rsid w:val="6C441154"/>
    <w:rsid w:val="6C59368E"/>
    <w:rsid w:val="6CC725CB"/>
    <w:rsid w:val="6CF46FD7"/>
    <w:rsid w:val="6D6D414E"/>
    <w:rsid w:val="6DBC124E"/>
    <w:rsid w:val="6DD847D9"/>
    <w:rsid w:val="6FD73C85"/>
    <w:rsid w:val="6FE03E30"/>
    <w:rsid w:val="7006519B"/>
    <w:rsid w:val="704859C3"/>
    <w:rsid w:val="708F0EA9"/>
    <w:rsid w:val="70985C58"/>
    <w:rsid w:val="711D60E7"/>
    <w:rsid w:val="71266285"/>
    <w:rsid w:val="721B76BF"/>
    <w:rsid w:val="72610E00"/>
    <w:rsid w:val="72713F65"/>
    <w:rsid w:val="74122000"/>
    <w:rsid w:val="745809BF"/>
    <w:rsid w:val="74704A5C"/>
    <w:rsid w:val="7471255D"/>
    <w:rsid w:val="74F91AB8"/>
    <w:rsid w:val="762364FE"/>
    <w:rsid w:val="775322F3"/>
    <w:rsid w:val="783A2E65"/>
    <w:rsid w:val="79842348"/>
    <w:rsid w:val="79B4546B"/>
    <w:rsid w:val="7A016712"/>
    <w:rsid w:val="7A5D2188"/>
    <w:rsid w:val="7A724DF3"/>
    <w:rsid w:val="7B1373F6"/>
    <w:rsid w:val="7B3E3FEE"/>
    <w:rsid w:val="7B7B6F0E"/>
    <w:rsid w:val="7B8C4302"/>
    <w:rsid w:val="7B9A7F56"/>
    <w:rsid w:val="7BB81B2D"/>
    <w:rsid w:val="7C674DA9"/>
    <w:rsid w:val="7CCB48CB"/>
    <w:rsid w:val="7D00161C"/>
    <w:rsid w:val="7D596550"/>
    <w:rsid w:val="7DD2167B"/>
    <w:rsid w:val="7DD248A3"/>
    <w:rsid w:val="7DF51E6B"/>
    <w:rsid w:val="7E8A583A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5EAC"/>
      <w:u w:val="none"/>
    </w:rPr>
  </w:style>
  <w:style w:type="character" w:styleId="11">
    <w:name w:val="Hyperlink"/>
    <w:basedOn w:val="8"/>
    <w:qFormat/>
    <w:uiPriority w:val="0"/>
    <w:rPr>
      <w:color w:val="005EAC"/>
      <w:u w:val="none"/>
    </w:rPr>
  </w:style>
  <w:style w:type="character" w:customStyle="1" w:styleId="12">
    <w:name w:val="font21"/>
    <w:basedOn w:val="8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3">
    <w:name w:val="font01"/>
    <w:basedOn w:val="8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4">
    <w:name w:val="error"/>
    <w:basedOn w:val="8"/>
    <w:qFormat/>
    <w:uiPriority w:val="0"/>
    <w:rPr>
      <w:color w:val="FF0000"/>
    </w:rPr>
  </w:style>
  <w:style w:type="character" w:customStyle="1" w:styleId="15">
    <w:name w:val="left"/>
    <w:basedOn w:val="8"/>
    <w:qFormat/>
    <w:uiPriority w:val="0"/>
    <w:rPr>
      <w:b/>
      <w:bCs/>
      <w:color w:val="666666"/>
    </w:rPr>
  </w:style>
  <w:style w:type="character" w:customStyle="1" w:styleId="16">
    <w:name w:val="success"/>
    <w:basedOn w:val="8"/>
    <w:qFormat/>
    <w:uiPriority w:val="0"/>
    <w:rPr>
      <w:color w:val="999999"/>
    </w:rPr>
  </w:style>
  <w:style w:type="paragraph" w:customStyle="1" w:styleId="17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715</Words>
  <Characters>749</Characters>
  <Lines>0</Lines>
  <Paragraphs>0</Paragraphs>
  <TotalTime>1</TotalTime>
  <ScaleCrop>false</ScaleCrop>
  <LinksUpToDate>false</LinksUpToDate>
  <CharactersWithSpaces>923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2022-12-21T08:40:00Z</cp:lastPrinted>
  <dcterms:modified xsi:type="dcterms:W3CDTF">2023-08-02T02:49:04Z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B04B008065EC4531880B5F4DCC9B78C8</vt:lpwstr>
  </property>
</Properties>
</file>