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端午节优选商城分销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活动主题：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端午佳节 隆“粽”登场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活动时间：202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方案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:</w:t>
      </w:r>
    </w:p>
    <w:tbl>
      <w:tblPr>
        <w:tblStyle w:val="3"/>
        <w:tblW w:w="10209" w:type="dxa"/>
        <w:tblInd w:w="-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430"/>
        <w:gridCol w:w="1205"/>
        <w:gridCol w:w="518"/>
        <w:gridCol w:w="1052"/>
        <w:gridCol w:w="1110"/>
        <w:gridCol w:w="1080"/>
        <w:gridCol w:w="1185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分销员奖励金额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员工内购价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燕窝冰晶粽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60g*8个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125.00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员工内购价不参与分销奖励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鲍鱼米粽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100g*8个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150.00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猫山王榴莲冰皮粽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50g*8个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160.00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脆啵啵鱼胶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100g*6碗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150.00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心想事成燕窝粥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252g*6碗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140.00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猫山王榴莲果肉（带核）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 w:themeColor="text1" w:themeTint="D9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140.00 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新宝堂10年陈皮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394.00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新宝堂15年陈皮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644.00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新宝堂30年陈皮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1694.00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 w:themeColor="accent1" w:themeShade="BF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此活动仅限顾客通过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yellow"/>
          <w:lang w:val="en-US" w:eastAsia="zh-CN"/>
        </w:rPr>
        <w:t>“太极优选”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小程序下单享受。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发货时间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为当天15：30前付款订单当天内发货，15：30之后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付款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订单次日发货。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各分销员可根据需求自行选择对应商品通过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yellow"/>
          <w:lang w:val="en-US" w:eastAsia="zh-CN"/>
        </w:rPr>
        <w:t>自己分销码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进行宣传，顾客通过分销码成交后即可获得分销奖励。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yellow"/>
          <w:lang w:val="en-US" w:eastAsia="zh-CN"/>
        </w:rPr>
        <w:t>如何成为分销员？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如果你还未加入分销员，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扫描下方二维码即可成为分销员</w:t>
      </w:r>
    </w:p>
    <w:p>
      <w:pPr>
        <w:numPr>
          <w:ilvl w:val="0"/>
          <w:numId w:val="0"/>
        </w:num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089910" cy="4410075"/>
            <wp:effectExtent l="0" t="0" r="15240" b="9525"/>
            <wp:docPr id="1" name="图片 1" descr="IMG_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如何快捷找到小程序？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打开微信-消息页面往下拉-搜索小程序栏输入”太极优选商城”点击进入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如何查看哪些商品有佣金及佣金额是多少？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点击小程序主页右下角“赚”—点击“分销员中心”—点击“推广商品”—点击“佣金”即可查看商品佣金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如何分享商品赚取佣金？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点击小程序主页右下角“赚”—点击“分销员中心”—点击“推广商品”—点击“佣金”—选中商品—点击商品页“最高赚xx元”—选择生成海报—长按海报保存到相册-发朋友圈/微信好友/微信群</w:t>
      </w:r>
    </w:p>
    <w:p>
      <w:pPr>
        <w:numPr>
          <w:numId w:val="0"/>
        </w:num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8、如遇顾客团购，请联系新零售部陈晓莉18681257443。</w:t>
      </w:r>
    </w:p>
    <w:p>
      <w:pPr>
        <w:numPr>
          <w:numId w:val="0"/>
        </w:num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9、若员工有内购需求新零售部将通过钉钉番茄表单进行收集。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10、附产品图</w:t>
      </w:r>
    </w:p>
    <w:tbl>
      <w:tblPr>
        <w:tblStyle w:val="16"/>
        <w:tblW w:w="8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08"/>
        <w:gridCol w:w="3107"/>
        <w:gridCol w:w="1464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2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产品名称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产品图片</w:t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格/箱规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8" w:line="221" w:lineRule="auto"/>
              <w:ind w:left="118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14:textOutline w14:w="34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9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燕窝冰晶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粽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6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565785</wp:posOffset>
                  </wp:positionV>
                  <wp:extent cx="1650365" cy="1031875"/>
                  <wp:effectExtent l="0" t="0" r="6985" b="15875"/>
                  <wp:wrapSquare wrapText="bothSides"/>
                  <wp:docPr id="2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7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60克*8个/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9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鲍鱼米粽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08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239395</wp:posOffset>
                  </wp:positionV>
                  <wp:extent cx="1815465" cy="1027430"/>
                  <wp:effectExtent l="0" t="0" r="13335" b="1270"/>
                  <wp:wrapSquare wrapText="bothSides"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53" w:lineRule="auto"/>
              <w:ind w:right="294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100克*8个/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4"/>
                <w:szCs w:val="24"/>
              </w:rPr>
              <w:t>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1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7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猫山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榴莲冰皮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粽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" w:line="193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-313055</wp:posOffset>
                  </wp:positionV>
                  <wp:extent cx="2239645" cy="1919605"/>
                  <wp:effectExtent l="0" t="0" r="8255" b="4445"/>
                  <wp:wrapSquare wrapText="bothSides"/>
                  <wp:docPr id="4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4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7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个/盒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5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</w:rPr>
              <w:t>猫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山王榴莲果肉</w:t>
            </w:r>
            <w:r>
              <w:rPr>
                <w:rFonts w:hint="eastAsia" w:ascii="方正仿宋_GB2312" w:hAnsi="方正仿宋_GB2312" w:eastAsia="方正仿宋_GB2312" w:cs="方正仿宋_GB2312"/>
                <w:spacing w:val="24"/>
                <w:sz w:val="24"/>
                <w:szCs w:val="24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  <w:spacing w:val="22"/>
                <w:sz w:val="24"/>
                <w:szCs w:val="24"/>
              </w:rPr>
              <w:t>带核)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1582" w:lineRule="exact"/>
              <w:ind w:firstLine="89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138430</wp:posOffset>
                  </wp:positionV>
                  <wp:extent cx="1675765" cy="1708150"/>
                  <wp:effectExtent l="0" t="0" r="635" b="6350"/>
                  <wp:wrapSquare wrapText="bothSides"/>
                  <wp:docPr id="9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4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400克/盒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7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陈皮粒粒红豆沙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119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282575</wp:posOffset>
                  </wp:positionV>
                  <wp:extent cx="1905000" cy="1308100"/>
                  <wp:effectExtent l="0" t="0" r="0" b="6350"/>
                  <wp:wrapSquare wrapText="bothSides"/>
                  <wp:docPr id="10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6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9碗/盒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脆啵啵鱼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胶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125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255270</wp:posOffset>
                  </wp:positionV>
                  <wp:extent cx="1842770" cy="1308735"/>
                  <wp:effectExtent l="0" t="0" r="5080" b="5715"/>
                  <wp:wrapSquare wrapText="bothSides"/>
                  <wp:docPr id="11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6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6碗/盒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3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5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  <w:t>心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想事成燕窝粥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9" w:line="1809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196215</wp:posOffset>
                  </wp:positionV>
                  <wp:extent cx="1730375" cy="1633855"/>
                  <wp:effectExtent l="0" t="0" r="3175" b="4445"/>
                  <wp:wrapSquare wrapText="bothSides"/>
                  <wp:docPr id="16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6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6碗/盒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新宝堂10年陈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皮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257" w:lineRule="exact"/>
              <w:ind w:firstLine="324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20320</wp:posOffset>
                  </wp:positionV>
                  <wp:extent cx="1468120" cy="1520825"/>
                  <wp:effectExtent l="0" t="0" r="17780" b="3175"/>
                  <wp:wrapSquare wrapText="bothSides"/>
                  <wp:docPr id="17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5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g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新宝堂15年陈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皮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325" w:lineRule="exact"/>
              <w:ind w:firstLine="271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96520</wp:posOffset>
                  </wp:positionV>
                  <wp:extent cx="1350010" cy="1439545"/>
                  <wp:effectExtent l="0" t="0" r="2540" b="8255"/>
                  <wp:wrapSquare wrapText="bothSides"/>
                  <wp:docPr id="18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7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g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5" w:hRule="atLeast"/>
          <w:jc w:val="center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19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3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新宝堂20年陈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4"/>
                <w:szCs w:val="24"/>
              </w:rPr>
              <w:t>皮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3" w:line="1322" w:lineRule="exact"/>
              <w:ind w:firstLine="293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85090</wp:posOffset>
                  </wp:positionV>
                  <wp:extent cx="1530350" cy="1105535"/>
                  <wp:effectExtent l="0" t="0" r="12700" b="18415"/>
                  <wp:wrapSquare wrapText="bothSides"/>
                  <wp:docPr id="19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35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50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g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4"/>
                <w:szCs w:val="24"/>
              </w:rPr>
              <w:t>/盒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新零售部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2023.5.22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DAABE90-DF8F-4F35-B065-7DE1949E7B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7365C05-3402-434D-97F3-2A43308EF3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8D302C-22FD-4252-877B-340C951C263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2B1B3"/>
    <w:multiLevelType w:val="singleLevel"/>
    <w:tmpl w:val="9582B1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208D2B5D"/>
    <w:rsid w:val="02051F14"/>
    <w:rsid w:val="208D2B5D"/>
    <w:rsid w:val="2C53336F"/>
    <w:rsid w:val="3417005F"/>
    <w:rsid w:val="51074953"/>
    <w:rsid w:val="75B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5EAC"/>
      <w:u w:val="none"/>
    </w:rPr>
  </w:style>
  <w:style w:type="character" w:styleId="7">
    <w:name w:val="Hyperlink"/>
    <w:basedOn w:val="4"/>
    <w:qFormat/>
    <w:uiPriority w:val="0"/>
    <w:rPr>
      <w:color w:val="005EAC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4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  <w:style w:type="character" w:customStyle="1" w:styleId="10">
    <w:name w:val="left"/>
    <w:basedOn w:val="4"/>
    <w:qFormat/>
    <w:uiPriority w:val="0"/>
    <w:rPr>
      <w:b/>
      <w:bCs/>
      <w:color w:val="666666"/>
    </w:rPr>
  </w:style>
  <w:style w:type="character" w:customStyle="1" w:styleId="11">
    <w:name w:val="success"/>
    <w:basedOn w:val="4"/>
    <w:qFormat/>
    <w:uiPriority w:val="0"/>
    <w:rPr>
      <w:color w:val="999999"/>
    </w:rPr>
  </w:style>
  <w:style w:type="character" w:customStyle="1" w:styleId="12">
    <w:name w:val="error"/>
    <w:basedOn w:val="4"/>
    <w:qFormat/>
    <w:uiPriority w:val="0"/>
    <w:rPr>
      <w:color w:val="FF0000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left2"/>
    <w:basedOn w:val="4"/>
    <w:uiPriority w:val="0"/>
    <w:rPr>
      <w:b/>
      <w:bCs/>
      <w:color w:val="666666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748</Words>
  <Characters>998</Characters>
  <Lines>0</Lines>
  <Paragraphs>0</Paragraphs>
  <TotalTime>29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2023-05-04T02:11:00Z</dcterms:created>
  <dc:creator>小莉啊^_^</dc:creator>
  <cp:lastModifiedBy>小莉啊^_^</cp:lastModifiedBy>
  <dcterms:modified xsi:type="dcterms:W3CDTF">2023-05-22T11:13:45Z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AF3D86F629394E5E8373BEA87D45021E_11</vt:lpwstr>
  </property>
</Properties>
</file>