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关于请采购部</w:t>
      </w:r>
      <w:r>
        <w:rPr>
          <w:rFonts w:hint="eastAsia"/>
          <w:b/>
          <w:bCs/>
          <w:sz w:val="36"/>
          <w:szCs w:val="36"/>
          <w:lang w:val="en-US" w:eastAsia="zh-CN"/>
        </w:rPr>
        <w:t>根据商品部备注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反馈超库存品种处理意见的通知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采购部、</w:t>
      </w:r>
      <w:r>
        <w:rPr>
          <w:rFonts w:hint="eastAsia"/>
          <w:sz w:val="28"/>
          <w:szCs w:val="28"/>
          <w:lang w:val="en-US" w:eastAsia="zh-CN"/>
        </w:rPr>
        <w:t>营运部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更好地进行库存管理工作，现已由商品部牵头清理目前仓库+门店库存超平均月销（2022年1月-11月）2个月的品种，首批清理136个库存超量品种，已请营运部反馈动销意见。其中65个品种需要请采购部反馈处理意见或是否提报超量计划审批，65个品种超库金额为：434.86万元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请采购部于2023年2月16日前完成反馈备注并返回商品部，有任何疑问可随时咨询。商品部负责监督完成情况，部分品种营运部负责开展相应动销活动。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379" w:firstLineChars="1564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379" w:firstLineChars="1564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商品部</w:t>
      </w:r>
    </w:p>
    <w:p>
      <w:pPr>
        <w:ind w:firstLine="5880" w:firstLineChars="21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2023.2.9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WM0YmM2ZjM0YjIxZjlkOGJjYTM2MDk5MTk5YzAifQ=="/>
  </w:docVars>
  <w:rsids>
    <w:rsidRoot w:val="00000000"/>
    <w:rsid w:val="10F55725"/>
    <w:rsid w:val="1681310B"/>
    <w:rsid w:val="1BDD2BFE"/>
    <w:rsid w:val="230959B3"/>
    <w:rsid w:val="25EA7287"/>
    <w:rsid w:val="4A2A4449"/>
    <w:rsid w:val="782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264</Characters>
  <Lines>0</Lines>
  <Paragraphs>0</Paragraphs>
  <TotalTime>616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2023-02-02T01:19:00Z</dcterms:created>
  <dc:creator>Administrator</dc:creator>
  <cp:lastModifiedBy>何莉莎</cp:lastModifiedBy>
  <dcterms:modified xsi:type="dcterms:W3CDTF">2023-02-09T09:13:34Z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1D7D167906D34B1291EC1A270B259413</vt:lpwstr>
  </property>
</Properties>
</file>