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249" w:firstLineChars="700"/>
        <w:jc w:val="left"/>
        <w:textAlignment w:val="auto"/>
        <w:outlineLvl w:val="9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关于双</w:t>
      </w:r>
      <w:r>
        <w:rPr>
          <w:rFonts w:hint="eastAsia"/>
          <w:b/>
          <w:bCs/>
          <w:sz w:val="32"/>
          <w:szCs w:val="32"/>
          <w:lang w:val="en-US" w:eastAsia="zh-CN"/>
        </w:rPr>
        <w:t>旦宣传物料</w:t>
      </w:r>
      <w:r>
        <w:rPr>
          <w:rFonts w:hint="eastAsia"/>
          <w:b/>
          <w:bCs/>
          <w:sz w:val="32"/>
          <w:szCs w:val="32"/>
          <w:lang w:eastAsia="zh-CN"/>
        </w:rPr>
        <w:t>的陈列通知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249" w:firstLineChars="700"/>
        <w:jc w:val="left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tabs>
          <w:tab w:val="left" w:pos="907"/>
        </w:tabs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物料及陈列标准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1.物料（橱窗pop、吊旗、层条所有门店都配发，地贴部分门店配发）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581150" cy="938530"/>
            <wp:effectExtent l="0" t="0" r="0" b="13970"/>
            <wp:docPr id="9" name="图片 9" descr="1a3d2cd728685ee39ee170a79719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a3d2cd728685ee39ee170a79719e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532255" cy="923925"/>
            <wp:effectExtent l="0" t="0" r="10795" b="9525"/>
            <wp:docPr id="10" name="图片 10" descr="66a1aba6a628c2fa9ccbf0050b5e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a1aba6a628c2fa9ccbf0050b5e8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347470" cy="422275"/>
            <wp:effectExtent l="0" t="0" r="5080" b="15875"/>
            <wp:docPr id="15" name="图片 15" descr="f9d4ad1d63590b48890cc9f5d761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9d4ad1d63590b48890cc9f5d761d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 xml:space="preserve">橱窗pop            吊旗               层条 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068705" cy="796925"/>
            <wp:effectExtent l="0" t="0" r="0" b="0"/>
            <wp:docPr id="4" name="图片 4" descr="679a57f54ce91c34179d9007bca7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9a57f54ce91c34179d9007bca74c0"/>
                    <pic:cNvPicPr>
                      <a:picLocks noChangeAspect="1"/>
                    </pic:cNvPicPr>
                  </pic:nvPicPr>
                  <pic:blipFill>
                    <a:blip r:embed="rId8"/>
                    <a:srcRect l="6182" t="25783" r="59252" b="30550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 w:eastAsia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 xml:space="preserve">  地贴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(地贴本次使用后不能丢掉，以后循环利用）</w:t>
      </w:r>
    </w:p>
    <w:p>
      <w:pPr>
        <w:numPr>
          <w:ilvl w:val="0"/>
          <w:numId w:val="0"/>
        </w:numPr>
        <w:tabs>
          <w:tab w:val="left" w:pos="907"/>
        </w:tabs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2.陈列标准</w:t>
      </w:r>
    </w:p>
    <w:p>
      <w:pPr>
        <w:numPr>
          <w:ilvl w:val="0"/>
          <w:numId w:val="0"/>
        </w:numPr>
        <w:tabs>
          <w:tab w:val="left" w:pos="907"/>
        </w:tabs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611630" cy="2150110"/>
            <wp:effectExtent l="0" t="0" r="7620" b="2540"/>
            <wp:docPr id="22" name="图片 22" descr="05d3833f9c798bbba359184245e3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5d3833f9c798bbba359184245e312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          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3021330" cy="1831975"/>
            <wp:effectExtent l="0" t="0" r="7620" b="15875"/>
            <wp:docPr id="25" name="图片 25" descr="lQDPJwq-KOvj0RvNDADNEACw-ma8FjRBtC8FdICy0SKlAA_4096_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QDPJwq-KOvj0RvNDADNEACw-ma8FjRBtC8FdICy0SKlAA_4096_3072"/>
                    <pic:cNvPicPr>
                      <a:picLocks noChangeAspect="1"/>
                    </pic:cNvPicPr>
                  </pic:nvPicPr>
                  <pic:blipFill>
                    <a:blip r:embed="rId10"/>
                    <a:srcRect t="27565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层条门店货架前三层陈列              pop橱窗双面交替陈列</w:t>
      </w:r>
    </w:p>
    <w:p>
      <w:pPr>
        <w:numPr>
          <w:ilvl w:val="0"/>
          <w:numId w:val="0"/>
        </w:numPr>
        <w:tabs>
          <w:tab w:val="left" w:pos="907"/>
        </w:tabs>
        <w:ind w:leftChars="0"/>
        <w:jc w:val="left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3818255" cy="2059940"/>
            <wp:effectExtent l="0" t="0" r="10795" b="16510"/>
            <wp:docPr id="23" name="图片 23" descr="2f6c2f5a5981631f8f6a3f60df4e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f6c2f5a5981631f8f6a3f60df4e09f"/>
                    <pic:cNvPicPr>
                      <a:picLocks noChangeAspect="1"/>
                    </pic:cNvPicPr>
                  </pic:nvPicPr>
                  <pic:blipFill>
                    <a:blip r:embed="rId11"/>
                    <a:srcRect t="28153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吊旗一部分陈列门</w:t>
      </w:r>
      <w:bookmarkStart w:id="0" w:name="_GoBack"/>
      <w:bookmarkEnd w:id="0"/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楣</w:t>
      </w: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 xml:space="preserve">           </w:t>
      </w:r>
      <w:r>
        <w:rPr>
          <w:rFonts w:hint="default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3011170" cy="2259965"/>
            <wp:effectExtent l="0" t="0" r="17780" b="6985"/>
            <wp:docPr id="24" name="图片 24" descr="27ede9dc553cbf8adc01a180e278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7ede9dc553cbf8adc01a180e2788d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吊旗另一部分陈列吊旗居中位置，货架陈列气球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3.  5折起kt板宣传及喇叭播放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340995</wp:posOffset>
                </wp:positionV>
                <wp:extent cx="1322705" cy="306705"/>
                <wp:effectExtent l="6350" t="6350" r="23495" b="1079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2780" y="1384935"/>
                          <a:ext cx="1322705" cy="306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4pt;margin-top:26.85pt;height:24.15pt;width:104.15pt;z-index:251661312;v-text-anchor:middle;mso-width-relative:page;mso-height-relative:page;" fillcolor="#5B9BD5 [3204]" filled="t" stroked="t" coordsize="21600,21600" o:gfxdata="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nLYUI&#10;2QAAAAoBAAAPAAAAAAAAAAEAIAAAACIAAABkcnMvZG93bnJldi54bWxQSwECFAAUAAAACACHTuJA&#10;/4q5jJICAAAkBQAADgAAAAAAAAABACAAAAAoAQAAZHJzL2Uyb0RvYy54bWxQSwUGAAAAAAYABgBZ&#10;AQAALAYAAAAA&#10;">
                <v:fill on="t" focussize="0,0"/>
                <v:stroke weight="1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904240</wp:posOffset>
                </wp:positionV>
                <wp:extent cx="487045" cy="381000"/>
                <wp:effectExtent l="19050" t="19050" r="2730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620" y="5625465"/>
                          <a:ext cx="48704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1pt;margin-top:71.2pt;height:30pt;width:38.35pt;z-index:251660288;v-text-anchor:middle;mso-width-relative:page;mso-height-relative:page;" filled="f" stroked="t" coordsize="21600,21600" o:gfxdata="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UoiGWtgAAAALAQAADwAAAAAAAAABACAAAAAiAAAAZHJzL2Rv&#10;d25yZXYueG1sUEsBAhQAFAAAAAgAh07iQFfawIBzAgAA2AQAAA4AAAAAAAAAAQAgAAAAJwEAAGRy&#10;cy9lMm9Eb2MueG1sUEsFBgAAAAAGAAYAWQEAAAwGAAAAAA==&#10;">
                <v:fill on="f" focussize="0,0"/>
                <v:stroke weight="3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255520" cy="2206625"/>
            <wp:effectExtent l="0" t="0" r="11430" b="3175"/>
            <wp:docPr id="18" name="图片 18" descr="b233a2ae43a09efe73043653f33a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233a2ae43a09efe73043653f33a235"/>
                    <pic:cNvPicPr>
                      <a:picLocks noChangeAspect="1"/>
                    </pic:cNvPicPr>
                  </pic:nvPicPr>
                  <pic:blipFill>
                    <a:blip r:embed="rId13"/>
                    <a:srcRect l="8163" t="32622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      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988310" cy="2287905"/>
            <wp:effectExtent l="0" t="0" r="2540" b="17145"/>
            <wp:docPr id="19" name="图片 19" descr="61d6b74e0809e22d9e8a75f06100f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1d6b74e0809e22d9e8a75f06100f14a"/>
                    <pic:cNvPicPr>
                      <a:picLocks noChangeAspect="1"/>
                    </pic:cNvPicPr>
                  </pic:nvPicPr>
                  <pic:blipFill>
                    <a:blip r:embed="rId14"/>
                    <a:srcRect t="25089" b="17497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5折起kt板门把手陈列            喇叭门把手陈列并录音播放</w:t>
      </w:r>
    </w:p>
    <w:p>
      <w:pPr>
        <w:numPr>
          <w:ilvl w:val="0"/>
          <w:numId w:val="2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39家发了萝卜的门店</w:t>
      </w:r>
    </w:p>
    <w:p>
      <w:pPr>
        <w:numPr>
          <w:ilvl w:val="0"/>
          <w:numId w:val="3"/>
        </w:numPr>
        <w:tabs>
          <w:tab w:val="left" w:pos="907"/>
        </w:tabs>
        <w:ind w:leftChars="0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书写【会员消费免费领【小人参】大白萝卜1根 送完为止】pop</w:t>
      </w:r>
    </w:p>
    <w:p>
      <w:pPr>
        <w:numPr>
          <w:ilvl w:val="0"/>
          <w:numId w:val="3"/>
        </w:numPr>
        <w:tabs>
          <w:tab w:val="left" w:pos="907"/>
        </w:tabs>
        <w:ind w:leftChars="0"/>
        <w:rPr>
          <w:rFonts w:hint="default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萝卜放在收银台或进门花车位置（详见下图）</w:t>
      </w:r>
    </w:p>
    <w:p>
      <w:pPr>
        <w:numPr>
          <w:ilvl w:val="0"/>
          <w:numId w:val="0"/>
        </w:numPr>
        <w:tabs>
          <w:tab w:val="left" w:pos="907"/>
        </w:tabs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769110" cy="2515870"/>
            <wp:effectExtent l="0" t="0" r="2540" b="17780"/>
            <wp:docPr id="27" name="图片 27" descr="a157eed382b550116d17d39ee198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157eed382b550116d17d39ee198c9b"/>
                    <pic:cNvPicPr>
                      <a:picLocks noChangeAspect="1"/>
                    </pic:cNvPicPr>
                  </pic:nvPicPr>
                  <pic:blipFill>
                    <a:blip r:embed="rId15"/>
                    <a:srcRect t="14419"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                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908175" cy="2545080"/>
            <wp:effectExtent l="0" t="0" r="15875" b="7620"/>
            <wp:docPr id="28" name="图片 28" descr="4919523c54b386f1c347bbd95177b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919523c54b386f1c347bbd95177b4c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7"/>
        </w:tabs>
        <w:ind w:firstLine="643" w:firstLineChars="20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有竹编筐陈列                   无竹编筐直接放花车陈列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店外氛围参考照片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（骰子和转盘二选一陈列在店外）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3128010" cy="1924685"/>
            <wp:effectExtent l="0" t="0" r="15240" b="18415"/>
            <wp:docPr id="1" name="图片 1" descr="0c9b59795cfe9ba0996b95962a41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9b59795cfe9ba0996b95962a41da2"/>
                    <pic:cNvPicPr>
                      <a:picLocks noChangeAspect="1"/>
                    </pic:cNvPicPr>
                  </pic:nvPicPr>
                  <pic:blipFill>
                    <a:blip r:embed="rId17"/>
                    <a:srcRect t="12517" b="5474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7"/>
        </w:tabs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4.花车或处方前柜陈列</w:t>
      </w:r>
    </w:p>
    <w:p>
      <w:pPr>
        <w:numPr>
          <w:ilvl w:val="0"/>
          <w:numId w:val="0"/>
        </w:numPr>
        <w:tabs>
          <w:tab w:val="left" w:pos="907"/>
        </w:tabs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花车陈列1-2个品种，（最好1个品种）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门店有处方处方前柜的，可以将爆品陈列前柜，更直观展示活动爆品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288415" cy="1718945"/>
            <wp:effectExtent l="0" t="0" r="6985" b="14605"/>
            <wp:docPr id="21" name="图片 21" descr="d310fd2d5afa9d4186c317aaea2e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310fd2d5afa9d4186c317aaea2e6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291590" cy="1722120"/>
            <wp:effectExtent l="0" t="0" r="3810" b="11430"/>
            <wp:docPr id="16" name="图片 16" descr="caf7c834a5ce541b29c974760704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f7c834a5ce541b29c9747607043d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872740" cy="1761490"/>
            <wp:effectExtent l="0" t="0" r="3810" b="10160"/>
            <wp:docPr id="17" name="图片 17" descr="81e4ad5183f7e4a29bfd239eb79f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1e4ad5183f7e4a29bfd239eb79fa10"/>
                    <pic:cNvPicPr>
                      <a:picLocks noChangeAspect="1"/>
                    </pic:cNvPicPr>
                  </pic:nvPicPr>
                  <pic:blipFill>
                    <a:blip r:embed="rId20"/>
                    <a:srcRect t="28927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7"/>
        </w:tabs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5.积分兑换陈列</w:t>
      </w:r>
    </w:p>
    <w:p>
      <w:pPr>
        <w:numPr>
          <w:ilvl w:val="0"/>
          <w:numId w:val="0"/>
        </w:numPr>
        <w:tabs>
          <w:tab w:val="left" w:pos="907"/>
        </w:tabs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积分兑换品种陈列立式展架，门店手写pop【积分超值兑换】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702945" cy="2465705"/>
            <wp:effectExtent l="0" t="0" r="1905" b="10795"/>
            <wp:docPr id="14" name="图片 14" descr="71b26e9a8e1867c0ad0c76921aa9a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1b26e9a8e1867c0ad0c76921aa9a429"/>
                    <pic:cNvPicPr>
                      <a:picLocks noChangeAspect="1"/>
                    </pic:cNvPicPr>
                  </pic:nvPicPr>
                  <pic:blipFill>
                    <a:blip r:embed="rId21"/>
                    <a:srcRect l="40563" r="29858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12月22日上午11点前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12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月22日上午12点前</w:t>
      </w:r>
      <w:r>
        <w:rPr>
          <w:rFonts w:hint="eastAsia"/>
          <w:sz w:val="30"/>
          <w:szCs w:val="30"/>
          <w:lang w:val="en-US" w:eastAsia="zh-CN"/>
        </w:rPr>
        <w:t>在各片区回复检核结果</w:t>
      </w:r>
      <w:r>
        <w:rPr>
          <w:rFonts w:hint="eastAsia"/>
          <w:sz w:val="30"/>
          <w:szCs w:val="30"/>
        </w:rPr>
        <w:t>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12月22日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上午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2023年12月21日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E99E1C"/>
    <w:multiLevelType w:val="singleLevel"/>
    <w:tmpl w:val="D4E99E1C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B201C61"/>
    <w:multiLevelType w:val="singleLevel"/>
    <w:tmpl w:val="7B201C6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6430B6C"/>
    <w:rsid w:val="070D762F"/>
    <w:rsid w:val="071124C8"/>
    <w:rsid w:val="072F4BB1"/>
    <w:rsid w:val="07576038"/>
    <w:rsid w:val="07CE5CBC"/>
    <w:rsid w:val="082A6DB9"/>
    <w:rsid w:val="08C05BAE"/>
    <w:rsid w:val="092B3622"/>
    <w:rsid w:val="09846BE0"/>
    <w:rsid w:val="09D76B23"/>
    <w:rsid w:val="09DD65C2"/>
    <w:rsid w:val="0A1119C6"/>
    <w:rsid w:val="0A8C6577"/>
    <w:rsid w:val="0BCC4C16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2C3F2C"/>
    <w:rsid w:val="12834640"/>
    <w:rsid w:val="12F832B8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2112A7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7A667D"/>
    <w:rsid w:val="26A3327D"/>
    <w:rsid w:val="26BE2A0F"/>
    <w:rsid w:val="26DE5BEE"/>
    <w:rsid w:val="27082E24"/>
    <w:rsid w:val="27714681"/>
    <w:rsid w:val="27A55B1F"/>
    <w:rsid w:val="27ED736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A0756F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0F544E0"/>
    <w:rsid w:val="31653A11"/>
    <w:rsid w:val="3218582B"/>
    <w:rsid w:val="324F6CAC"/>
    <w:rsid w:val="32DE66C4"/>
    <w:rsid w:val="331146D4"/>
    <w:rsid w:val="344C4C57"/>
    <w:rsid w:val="348E65C2"/>
    <w:rsid w:val="34913FF3"/>
    <w:rsid w:val="34BD1A38"/>
    <w:rsid w:val="34C02282"/>
    <w:rsid w:val="35585208"/>
    <w:rsid w:val="35766555"/>
    <w:rsid w:val="36887BCB"/>
    <w:rsid w:val="36E27F89"/>
    <w:rsid w:val="36F037DC"/>
    <w:rsid w:val="36F5701C"/>
    <w:rsid w:val="37356971"/>
    <w:rsid w:val="375C4D71"/>
    <w:rsid w:val="37BB03CC"/>
    <w:rsid w:val="3A1F71A1"/>
    <w:rsid w:val="3B233987"/>
    <w:rsid w:val="3B9835AA"/>
    <w:rsid w:val="3BB065B9"/>
    <w:rsid w:val="3BC72BE1"/>
    <w:rsid w:val="3BD836CD"/>
    <w:rsid w:val="3BEF10D7"/>
    <w:rsid w:val="3C0F39ED"/>
    <w:rsid w:val="3CB670F2"/>
    <w:rsid w:val="3DBB4B4D"/>
    <w:rsid w:val="3DD82F3F"/>
    <w:rsid w:val="3E807C72"/>
    <w:rsid w:val="3E814CD2"/>
    <w:rsid w:val="3EBC2310"/>
    <w:rsid w:val="3EE34E06"/>
    <w:rsid w:val="404A4B68"/>
    <w:rsid w:val="40BF40D2"/>
    <w:rsid w:val="41244CC4"/>
    <w:rsid w:val="41A21606"/>
    <w:rsid w:val="4221686A"/>
    <w:rsid w:val="435C3421"/>
    <w:rsid w:val="436B3C3C"/>
    <w:rsid w:val="43857808"/>
    <w:rsid w:val="43C04259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97844CA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5357BBF"/>
    <w:rsid w:val="5596255D"/>
    <w:rsid w:val="561279A2"/>
    <w:rsid w:val="56467571"/>
    <w:rsid w:val="576E15CE"/>
    <w:rsid w:val="577A20B6"/>
    <w:rsid w:val="57E5630B"/>
    <w:rsid w:val="58165DDE"/>
    <w:rsid w:val="59E569DF"/>
    <w:rsid w:val="59F05B1D"/>
    <w:rsid w:val="5A30732D"/>
    <w:rsid w:val="5B545BC1"/>
    <w:rsid w:val="5C672AD1"/>
    <w:rsid w:val="5C78263C"/>
    <w:rsid w:val="5C9F65D4"/>
    <w:rsid w:val="5D4A7AD0"/>
    <w:rsid w:val="5D7E0B7D"/>
    <w:rsid w:val="5DA43C29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7491F2A"/>
    <w:rsid w:val="67FC31EB"/>
    <w:rsid w:val="68170655"/>
    <w:rsid w:val="687E630D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2C73699"/>
    <w:rsid w:val="72D06C8A"/>
    <w:rsid w:val="73550BBF"/>
    <w:rsid w:val="74122000"/>
    <w:rsid w:val="745809BF"/>
    <w:rsid w:val="74704A5C"/>
    <w:rsid w:val="7471255D"/>
    <w:rsid w:val="74F91AB8"/>
    <w:rsid w:val="759F7E49"/>
    <w:rsid w:val="75C80BC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635932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13</TotalTime>
  <ScaleCrop>false</ScaleCrop>
  <LinksUpToDate>false</LinksUpToDate>
  <CharactersWithSpaces>655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2023-12-21T10:32:31Z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B04B008065EC4531880B5F4DCC9B78C8</vt:lpwstr>
  </property>
</Properties>
</file>