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24" w:afterLines="200" w:line="60" w:lineRule="auto"/>
        <w:jc w:val="both"/>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质管部</w:t>
      </w:r>
      <w:r>
        <w:rPr>
          <w:rFonts w:hint="eastAsia" w:ascii="仿宋_GB2312" w:hAnsi="仿宋_GB2312" w:eastAsia="仿宋_GB2312" w:cs="仿宋_GB2312"/>
          <w:b/>
          <w:bCs/>
          <w:sz w:val="32"/>
          <w:szCs w:val="32"/>
        </w:rPr>
        <w:t>发〔20</w:t>
      </w:r>
      <w:r>
        <w:rPr>
          <w:rFonts w:hint="eastAsia" w:ascii="仿宋_GB2312" w:hAnsi="仿宋_GB2312" w:eastAsia="仿宋_GB2312" w:cs="仿宋_GB2312"/>
          <w:b/>
          <w:bCs/>
          <w:sz w:val="32"/>
          <w:szCs w:val="32"/>
          <w:lang w:val="en-US" w:eastAsia="zh-CN"/>
        </w:rPr>
        <w:t>23</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058</w:t>
      </w:r>
      <w:r>
        <w:rPr>
          <w:rFonts w:hint="eastAsia" w:ascii="仿宋_GB2312" w:hAnsi="仿宋_GB2312" w:eastAsia="仿宋_GB2312" w:cs="仿宋_GB2312"/>
          <w:b/>
          <w:bCs/>
          <w:sz w:val="32"/>
          <w:szCs w:val="32"/>
        </w:rPr>
        <w:t xml:space="preserve">号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 签发人</w:t>
      </w:r>
      <w:r>
        <w:rPr>
          <w:rFonts w:hint="eastAsia" w:ascii="仿宋_GB2312" w:hAnsi="仿宋_GB2312" w:eastAsia="仿宋_GB2312" w:cs="仿宋_GB2312"/>
          <w:b/>
          <w:bCs/>
          <w:sz w:val="32"/>
          <w:szCs w:val="32"/>
          <w:lang w:eastAsia="zh-CN"/>
        </w:rPr>
        <w:t>：赖习敏</w:t>
      </w:r>
    </w:p>
    <w:p>
      <w:pPr>
        <w:keepNext w:val="0"/>
        <w:keepLines w:val="0"/>
        <w:widowControl/>
        <w:numPr>
          <w:ilvl w:val="0"/>
          <w:numId w:val="1"/>
        </w:numPr>
        <w:suppressLineNumbers w:val="0"/>
        <w:spacing w:before="0" w:beforeAutospacing="1" w:after="0" w:afterAutospacing="1"/>
        <w:ind w:left="720" w:hanging="360"/>
        <w:rPr>
          <w:rFonts w:hint="eastAsia" w:asciiTheme="majorEastAsia" w:hAnsiTheme="majorEastAsia" w:eastAsiaTheme="majorEastAsia" w:cstheme="majorEastAsia"/>
          <w:b/>
          <w:bCs/>
          <w:sz w:val="32"/>
          <w:szCs w:val="32"/>
          <w:lang w:eastAsia="zh-CN"/>
        </w:rPr>
      </w:pPr>
      <w:bookmarkStart w:id="0" w:name="_GoBack"/>
      <w:r>
        <w:rPr>
          <w:rFonts w:hint="eastAsia" w:asciiTheme="majorEastAsia" w:hAnsiTheme="majorEastAsia" w:eastAsiaTheme="majorEastAsia" w:cstheme="majorEastAsia"/>
          <w:b/>
          <w:bCs/>
          <w:sz w:val="32"/>
          <w:szCs w:val="32"/>
          <w:lang w:eastAsia="zh-CN"/>
        </w:rPr>
        <w:t>关于2023年度执业药师继续教育费用报销的通知</w:t>
      </w:r>
    </w:p>
    <w:bookmarkEnd w:id="0"/>
    <w:p>
      <w:pPr>
        <w:keepNext w:val="0"/>
        <w:keepLines w:val="0"/>
        <w:pageBreakBefore w:val="0"/>
        <w:widowControl w:val="0"/>
        <w:kinsoku/>
        <w:wordWrap/>
        <w:overflowPunct/>
        <w:topLinePunct w:val="0"/>
        <w:autoSpaceDE/>
        <w:autoSpaceDN/>
        <w:bidi w:val="0"/>
        <w:adjustRightInd/>
        <w:snapToGrid/>
        <w:spacing w:line="60" w:lineRule="auto"/>
        <w:ind w:right="210" w:rightChars="100"/>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各执业药师：</w:t>
      </w:r>
    </w:p>
    <w:p>
      <w:pPr>
        <w:ind w:firstLine="560" w:firstLineChars="200"/>
        <w:jc w:val="left"/>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sz w:val="28"/>
          <w:szCs w:val="28"/>
          <w:lang w:val="en-US" w:eastAsia="zh-CN"/>
        </w:rPr>
        <w:t>根据财务部要求2023年账务报销必须在12月31日前完成，(2024年不再处理2023年的报账)，故特此提醒，请还未完成今年执业药师继续教育的同事尽快完成学习并及时报账（</w:t>
      </w:r>
      <w:r>
        <w:rPr>
          <w:rFonts w:hint="eastAsia"/>
          <w:color w:val="FF0000"/>
          <w:sz w:val="28"/>
          <w:szCs w:val="28"/>
          <w:highlight w:val="yellow"/>
          <w:lang w:eastAsia="zh-CN"/>
        </w:rPr>
        <w:t>未完成继续教育人员名单详见附表</w:t>
      </w:r>
      <w:r>
        <w:rPr>
          <w:rFonts w:hint="eastAsia" w:asciiTheme="minorEastAsia" w:hAnsiTheme="minorEastAsia" w:cstheme="minorEastAsia"/>
          <w:sz w:val="28"/>
          <w:szCs w:val="28"/>
          <w:lang w:val="en-US" w:eastAsia="zh-CN"/>
        </w:rPr>
        <w:t>）。现将具体操作事宜通知如下：</w:t>
      </w:r>
    </w:p>
    <w:p>
      <w:pPr>
        <w:keepNext w:val="0"/>
        <w:keepLines w:val="0"/>
        <w:pageBreakBefore w:val="0"/>
        <w:widowControl w:val="0"/>
        <w:numPr>
          <w:ilvl w:val="0"/>
          <w:numId w:val="2"/>
        </w:numPr>
        <w:kinsoku/>
        <w:wordWrap/>
        <w:overflowPunct/>
        <w:topLinePunct w:val="0"/>
        <w:autoSpaceDE/>
        <w:autoSpaceDN/>
        <w:bidi w:val="0"/>
        <w:adjustRightInd/>
        <w:snapToGrid/>
        <w:spacing w:after="313" w:afterLines="100" w:line="60" w:lineRule="auto"/>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继续教育对象</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60" w:lineRule="auto"/>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四川省历年取得执业药师资格证书人员</w:t>
      </w:r>
    </w:p>
    <w:p>
      <w:pPr>
        <w:keepNext w:val="0"/>
        <w:keepLines w:val="0"/>
        <w:pageBreakBefore w:val="0"/>
        <w:widowControl w:val="0"/>
        <w:numPr>
          <w:ilvl w:val="0"/>
          <w:numId w:val="2"/>
        </w:numPr>
        <w:kinsoku/>
        <w:wordWrap/>
        <w:overflowPunct/>
        <w:topLinePunct w:val="0"/>
        <w:autoSpaceDE/>
        <w:autoSpaceDN/>
        <w:bidi w:val="0"/>
        <w:adjustRightInd/>
        <w:snapToGrid/>
        <w:spacing w:after="313" w:afterLines="100" w:line="60" w:lineRule="auto"/>
        <w:ind w:left="0" w:leftChars="0" w:firstLine="0" w:firstLineChars="0"/>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施教机构</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60" w:lineRule="auto"/>
        <w:ind w:leftChars="0"/>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2023年度四川省执业药师继续教育学习分别由四川中科信息技术专修学院和北京金航联科技发展有限公司两家施教机构负责实施，学员可根据个人意愿选择其中一家完成继续教育学习。</w:t>
      </w:r>
    </w:p>
    <w:p>
      <w:pPr>
        <w:keepNext w:val="0"/>
        <w:keepLines w:val="0"/>
        <w:pageBreakBefore w:val="0"/>
        <w:widowControl w:val="0"/>
        <w:numPr>
          <w:ilvl w:val="0"/>
          <w:numId w:val="2"/>
        </w:numPr>
        <w:kinsoku/>
        <w:wordWrap/>
        <w:overflowPunct/>
        <w:topLinePunct w:val="0"/>
        <w:autoSpaceDE/>
        <w:autoSpaceDN/>
        <w:bidi w:val="0"/>
        <w:adjustRightInd/>
        <w:snapToGrid/>
        <w:spacing w:after="313" w:afterLines="100" w:line="60" w:lineRule="auto"/>
        <w:ind w:left="0" w:leftChars="0" w:firstLine="0" w:firstLineChars="0"/>
        <w:jc w:val="both"/>
        <w:textAlignment w:val="auto"/>
        <w:rPr>
          <w:rFonts w:hint="default"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继续教育内容</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60" w:lineRule="auto"/>
        <w:ind w:leftChars="0"/>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执业药师继续教育内容包括专业科目和公需科目。全年要求90学时，30学分。其中：专业科目60学时，计20学分；公需科目30学时，计10学分。</w:t>
      </w:r>
    </w:p>
    <w:p>
      <w:pPr>
        <w:keepNext w:val="0"/>
        <w:keepLines w:val="0"/>
        <w:pageBreakBefore w:val="0"/>
        <w:widowControl w:val="0"/>
        <w:numPr>
          <w:ilvl w:val="0"/>
          <w:numId w:val="2"/>
        </w:numPr>
        <w:kinsoku/>
        <w:wordWrap/>
        <w:overflowPunct/>
        <w:topLinePunct w:val="0"/>
        <w:autoSpaceDE/>
        <w:autoSpaceDN/>
        <w:bidi w:val="0"/>
        <w:adjustRightInd/>
        <w:snapToGrid/>
        <w:spacing w:after="313" w:afterLines="100" w:line="60" w:lineRule="auto"/>
        <w:ind w:left="0" w:leftChars="0" w:firstLine="0" w:firstLineChars="0"/>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报名学习流程</w:t>
      </w:r>
    </w:p>
    <w:p>
      <w:pPr>
        <w:keepNext w:val="0"/>
        <w:keepLines w:val="0"/>
        <w:pageBreakBefore w:val="0"/>
        <w:widowControl w:val="0"/>
        <w:numPr>
          <w:ilvl w:val="0"/>
          <w:numId w:val="3"/>
        </w:numPr>
        <w:kinsoku/>
        <w:wordWrap/>
        <w:overflowPunct/>
        <w:topLinePunct w:val="0"/>
        <w:autoSpaceDE/>
        <w:autoSpaceDN/>
        <w:bidi w:val="0"/>
        <w:adjustRightInd/>
        <w:snapToGrid/>
        <w:spacing w:after="313" w:afterLines="100" w:line="60" w:lineRule="auto"/>
        <w:ind w:leftChars="0"/>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报名登录四川省执业药师协会（网址：https://www.sclpa.cn/#），点击进入“继续教育报名入口”首次继续教育学习的人员点击“新学员注册”根据步骤填写注册信息，注册成功后自动返回登录界面。用身份证证号、初始密码登录进入。</w:t>
      </w:r>
    </w:p>
    <w:p>
      <w:pPr>
        <w:keepNext w:val="0"/>
        <w:keepLines w:val="0"/>
        <w:pageBreakBefore w:val="0"/>
        <w:widowControl w:val="0"/>
        <w:numPr>
          <w:ilvl w:val="0"/>
          <w:numId w:val="3"/>
        </w:numPr>
        <w:kinsoku/>
        <w:wordWrap/>
        <w:overflowPunct/>
        <w:topLinePunct w:val="0"/>
        <w:autoSpaceDE/>
        <w:autoSpaceDN/>
        <w:bidi w:val="0"/>
        <w:adjustRightInd/>
        <w:snapToGrid/>
        <w:spacing w:line="60" w:lineRule="auto"/>
        <w:ind w:leftChars="0"/>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点击继续教育报名，进入后提示是否申请入会，大家选择会员180员/人/年。</w:t>
      </w:r>
    </w:p>
    <w:p>
      <w:pPr>
        <w:keepNext w:val="0"/>
        <w:keepLines w:val="0"/>
        <w:pageBreakBefore w:val="0"/>
        <w:widowControl w:val="0"/>
        <w:numPr>
          <w:ilvl w:val="0"/>
          <w:numId w:val="3"/>
        </w:numPr>
        <w:kinsoku/>
        <w:wordWrap/>
        <w:overflowPunct/>
        <w:topLinePunct w:val="0"/>
        <w:autoSpaceDE/>
        <w:autoSpaceDN/>
        <w:bidi w:val="0"/>
        <w:adjustRightInd/>
        <w:snapToGrid/>
        <w:spacing w:line="60" w:lineRule="auto"/>
        <w:ind w:left="0" w:leftChars="0" w:firstLine="0" w:firstLineChars="0"/>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会员先缴费180元，再选课。</w:t>
      </w:r>
    </w:p>
    <w:p>
      <w:pPr>
        <w:keepNext w:val="0"/>
        <w:keepLines w:val="0"/>
        <w:pageBreakBefore w:val="0"/>
        <w:widowControl w:val="0"/>
        <w:numPr>
          <w:ilvl w:val="0"/>
          <w:numId w:val="3"/>
        </w:numPr>
        <w:kinsoku/>
        <w:wordWrap/>
        <w:overflowPunct/>
        <w:topLinePunct w:val="0"/>
        <w:autoSpaceDE/>
        <w:autoSpaceDN/>
        <w:bidi w:val="0"/>
        <w:adjustRightInd/>
        <w:snapToGrid/>
        <w:spacing w:line="60" w:lineRule="auto"/>
        <w:ind w:left="0" w:leftChars="0" w:firstLine="0" w:firstLineChars="0"/>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填写正确单位信息，票据类型：单位；单位名称：四川太极大药房连锁有限公司；统一社会信用代码：915101047280498513</w:t>
      </w:r>
    </w:p>
    <w:p>
      <w:pPr>
        <w:keepNext w:val="0"/>
        <w:keepLines w:val="0"/>
        <w:pageBreakBefore w:val="0"/>
        <w:widowControl w:val="0"/>
        <w:numPr>
          <w:ilvl w:val="0"/>
          <w:numId w:val="0"/>
        </w:numPr>
        <w:kinsoku/>
        <w:wordWrap/>
        <w:overflowPunct/>
        <w:topLinePunct w:val="0"/>
        <w:autoSpaceDE/>
        <w:autoSpaceDN/>
        <w:bidi w:val="0"/>
        <w:adjustRightInd/>
        <w:snapToGrid/>
        <w:spacing w:line="60" w:lineRule="auto"/>
        <w:ind w:leftChars="0"/>
        <w:jc w:val="both"/>
        <w:textAlignment w:val="auto"/>
        <w:rPr>
          <w:rFonts w:hint="eastAsia" w:eastAsiaTheme="minorEastAsia"/>
          <w:sz w:val="28"/>
          <w:szCs w:val="28"/>
          <w:lang w:val="en-US" w:eastAsia="zh-CN"/>
        </w:rPr>
      </w:pPr>
      <w:r>
        <w:rPr>
          <w:sz w:val="28"/>
          <w:szCs w:val="28"/>
        </w:rPr>
        <w:drawing>
          <wp:inline distT="0" distB="0" distL="114300" distR="114300">
            <wp:extent cx="3209925" cy="1885950"/>
            <wp:effectExtent l="0" t="0" r="9525"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3209925" cy="1885950"/>
                    </a:xfrm>
                    <a:prstGeom prst="rect">
                      <a:avLst/>
                    </a:prstGeom>
                    <a:noFill/>
                    <a:ln>
                      <a:noFill/>
                    </a:ln>
                  </pic:spPr>
                </pic:pic>
              </a:graphicData>
            </a:graphic>
          </wp:inline>
        </w:drawing>
      </w:r>
    </w:p>
    <w:p>
      <w:pPr>
        <w:keepNext w:val="0"/>
        <w:keepLines w:val="0"/>
        <w:pageBreakBefore w:val="0"/>
        <w:widowControl w:val="0"/>
        <w:numPr>
          <w:ilvl w:val="0"/>
          <w:numId w:val="3"/>
        </w:numPr>
        <w:kinsoku/>
        <w:wordWrap/>
        <w:overflowPunct/>
        <w:topLinePunct w:val="0"/>
        <w:autoSpaceDE/>
        <w:autoSpaceDN/>
        <w:bidi w:val="0"/>
        <w:adjustRightInd/>
        <w:snapToGrid/>
        <w:spacing w:line="60" w:lineRule="auto"/>
        <w:ind w:left="0" w:leftChars="0" w:firstLine="0" w:firstLineChars="0"/>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选择课程：需要选择60个学时的课程，不能多选或少选。</w:t>
      </w:r>
    </w:p>
    <w:p>
      <w:pPr>
        <w:keepNext w:val="0"/>
        <w:keepLines w:val="0"/>
        <w:pageBreakBefore w:val="0"/>
        <w:widowControl w:val="0"/>
        <w:numPr>
          <w:ilvl w:val="0"/>
          <w:numId w:val="3"/>
        </w:numPr>
        <w:kinsoku/>
        <w:wordWrap/>
        <w:overflowPunct/>
        <w:topLinePunct w:val="0"/>
        <w:autoSpaceDE/>
        <w:autoSpaceDN/>
        <w:bidi w:val="0"/>
        <w:adjustRightInd/>
        <w:snapToGrid/>
        <w:spacing w:line="60" w:lineRule="auto"/>
        <w:ind w:left="0" w:leftChars="0" w:firstLine="0" w:firstLineChars="0"/>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学习：完成报名后，选择进入学习即可。</w:t>
      </w:r>
    </w:p>
    <w:p>
      <w:pPr>
        <w:keepNext w:val="0"/>
        <w:keepLines w:val="0"/>
        <w:pageBreakBefore w:val="0"/>
        <w:widowControl w:val="0"/>
        <w:numPr>
          <w:ilvl w:val="0"/>
          <w:numId w:val="2"/>
        </w:numPr>
        <w:kinsoku/>
        <w:wordWrap/>
        <w:overflowPunct/>
        <w:topLinePunct w:val="0"/>
        <w:autoSpaceDE/>
        <w:autoSpaceDN/>
        <w:bidi w:val="0"/>
        <w:adjustRightInd/>
        <w:snapToGrid/>
        <w:spacing w:line="60" w:lineRule="auto"/>
        <w:ind w:left="0" w:leftChars="0" w:firstLine="0" w:firstLineChars="0"/>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费用与报销</w:t>
      </w:r>
    </w:p>
    <w:p>
      <w:pPr>
        <w:keepNext w:val="0"/>
        <w:keepLines w:val="0"/>
        <w:pageBreakBefore w:val="0"/>
        <w:widowControl w:val="0"/>
        <w:numPr>
          <w:ilvl w:val="0"/>
          <w:numId w:val="0"/>
        </w:numPr>
        <w:kinsoku/>
        <w:wordWrap/>
        <w:overflowPunct/>
        <w:topLinePunct w:val="0"/>
        <w:autoSpaceDE/>
        <w:autoSpaceDN/>
        <w:bidi w:val="0"/>
        <w:adjustRightInd/>
        <w:snapToGrid/>
        <w:spacing w:line="60" w:lineRule="auto"/>
        <w:ind w:leftChars="0"/>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1、直接进入四川省执业药师协会官网，点击发票下载。</w:t>
      </w:r>
    </w:p>
    <w:p>
      <w:pPr>
        <w:keepNext w:val="0"/>
        <w:keepLines w:val="0"/>
        <w:pageBreakBefore w:val="0"/>
        <w:widowControl w:val="0"/>
        <w:numPr>
          <w:ilvl w:val="0"/>
          <w:numId w:val="0"/>
        </w:numPr>
        <w:kinsoku/>
        <w:wordWrap/>
        <w:overflowPunct/>
        <w:topLinePunct w:val="0"/>
        <w:autoSpaceDE/>
        <w:autoSpaceDN/>
        <w:bidi w:val="0"/>
        <w:adjustRightInd/>
        <w:snapToGrid/>
        <w:spacing w:line="60" w:lineRule="auto"/>
        <w:ind w:leftChars="0"/>
        <w:jc w:val="both"/>
        <w:textAlignment w:val="auto"/>
        <w:rPr>
          <w:rFonts w:hint="eastAsia" w:asciiTheme="minorEastAsia" w:hAnsiTheme="minorEastAsia" w:cstheme="minorEastAsia"/>
          <w:b w:val="0"/>
          <w:bCs w:val="0"/>
          <w:sz w:val="28"/>
          <w:szCs w:val="28"/>
          <w:lang w:val="en-US" w:eastAsia="zh-CN"/>
        </w:rPr>
      </w:pPr>
      <w:r>
        <w:rPr>
          <w:sz w:val="28"/>
          <w:szCs w:val="28"/>
        </w:rPr>
        <w:drawing>
          <wp:inline distT="0" distB="0" distL="114300" distR="114300">
            <wp:extent cx="5125720" cy="2315210"/>
            <wp:effectExtent l="0" t="0" r="17780"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125720" cy="2315210"/>
                    </a:xfrm>
                    <a:prstGeom prst="rect">
                      <a:avLst/>
                    </a:prstGeom>
                    <a:noFill/>
                    <a:ln>
                      <a:noFill/>
                    </a:ln>
                  </pic:spPr>
                </pic:pic>
              </a:graphicData>
            </a:graphic>
          </wp:inline>
        </w:drawing>
      </w:r>
    </w:p>
    <w:p>
      <w:pPr>
        <w:keepNext w:val="0"/>
        <w:keepLines w:val="0"/>
        <w:pageBreakBefore w:val="0"/>
        <w:widowControl w:val="0"/>
        <w:numPr>
          <w:ilvl w:val="0"/>
          <w:numId w:val="4"/>
        </w:numPr>
        <w:kinsoku/>
        <w:wordWrap/>
        <w:overflowPunct/>
        <w:topLinePunct w:val="0"/>
        <w:autoSpaceDE/>
        <w:autoSpaceDN/>
        <w:bidi w:val="0"/>
        <w:adjustRightInd/>
        <w:snapToGrid/>
        <w:spacing w:line="60" w:lineRule="auto"/>
        <w:ind w:leftChars="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报账时应提供2023年继续教育学分完成的截图证明。</w:t>
      </w:r>
    </w:p>
    <w:p>
      <w:pPr>
        <w:keepNext w:val="0"/>
        <w:keepLines w:val="0"/>
        <w:pageBreakBefore w:val="0"/>
        <w:widowControl w:val="0"/>
        <w:numPr>
          <w:ilvl w:val="0"/>
          <w:numId w:val="0"/>
        </w:numPr>
        <w:kinsoku/>
        <w:wordWrap/>
        <w:overflowPunct/>
        <w:topLinePunct w:val="0"/>
        <w:autoSpaceDE/>
        <w:autoSpaceDN/>
        <w:bidi w:val="0"/>
        <w:adjustRightInd/>
        <w:snapToGrid/>
        <w:spacing w:line="60" w:lineRule="auto"/>
        <w:jc w:val="both"/>
        <w:textAlignment w:val="auto"/>
        <w:rPr>
          <w:rFonts w:hint="default"/>
          <w:sz w:val="28"/>
          <w:szCs w:val="28"/>
          <w:lang w:val="en-US" w:eastAsia="zh-CN"/>
        </w:rPr>
      </w:pPr>
      <w:r>
        <w:drawing>
          <wp:inline distT="0" distB="0" distL="114300" distR="114300">
            <wp:extent cx="5268595" cy="2517775"/>
            <wp:effectExtent l="0" t="0" r="825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68595" cy="2517775"/>
                    </a:xfrm>
                    <a:prstGeom prst="rect">
                      <a:avLst/>
                    </a:prstGeom>
                    <a:noFill/>
                    <a:ln>
                      <a:noFill/>
                    </a:ln>
                  </pic:spPr>
                </pic:pic>
              </a:graphicData>
            </a:graphic>
          </wp:inline>
        </w:drawing>
      </w:r>
    </w:p>
    <w:p>
      <w:pPr>
        <w:jc w:val="both"/>
        <w:rPr>
          <w:sz w:val="28"/>
          <w:szCs w:val="28"/>
        </w:rPr>
      </w:pPr>
    </w:p>
    <w:p>
      <w:pPr>
        <w:jc w:val="left"/>
        <w:rPr>
          <w:rFonts w:hint="eastAsia"/>
          <w:color w:val="FF0000"/>
          <w:sz w:val="28"/>
          <w:szCs w:val="28"/>
          <w:lang w:eastAsia="zh-CN"/>
        </w:rPr>
      </w:pPr>
      <w:r>
        <w:rPr>
          <w:rFonts w:hint="eastAsia"/>
          <w:color w:val="FF0000"/>
          <w:sz w:val="28"/>
          <w:szCs w:val="28"/>
          <w:lang w:eastAsia="zh-CN"/>
        </w:rPr>
        <w:t>备注：填写报账单位信息时请一定核对清楚，因发票信息填写错误或超过报销时间导致不能报账的由个人承担。</w:t>
      </w:r>
    </w:p>
    <w:p>
      <w:pPr>
        <w:jc w:val="left"/>
        <w:rPr>
          <w:rFonts w:hint="eastAsia"/>
          <w:color w:val="FF0000"/>
          <w:sz w:val="28"/>
          <w:szCs w:val="28"/>
          <w:lang w:val="en-US" w:eastAsia="zh-CN"/>
        </w:rPr>
      </w:pPr>
    </w:p>
    <w:p>
      <w:pPr>
        <w:jc w:val="left"/>
        <w:rPr>
          <w:rFonts w:hint="eastAsia" w:eastAsiaTheme="minorEastAsia"/>
          <w:color w:val="FF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300" w:firstLineChars="2100"/>
        <w:textAlignment w:val="auto"/>
        <w:rPr>
          <w:rFonts w:hint="eastAsia" w:ascii="宋体" w:hAnsi="宋体" w:cs="宋体"/>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300" w:firstLineChars="2100"/>
        <w:textAlignment w:val="auto"/>
        <w:rPr>
          <w:rFonts w:hint="eastAsia" w:ascii="宋体" w:hAnsi="宋体" w:cs="宋体"/>
          <w:b w:val="0"/>
          <w:bCs w:val="0"/>
          <w:sz w:val="30"/>
          <w:szCs w:val="30"/>
          <w:lang w:val="en-US" w:eastAsia="zh-CN"/>
        </w:rPr>
      </w:pPr>
      <w:r>
        <w:rPr>
          <w:rFonts w:hint="eastAsia" w:ascii="宋体" w:hAnsi="宋体" w:cs="宋体"/>
          <w:b w:val="0"/>
          <w:bCs w:val="0"/>
          <w:sz w:val="30"/>
          <w:szCs w:val="30"/>
          <w:lang w:val="en-US" w:eastAsia="zh-CN"/>
        </w:rPr>
        <w:t xml:space="preserve"> 质管部</w:t>
      </w:r>
    </w:p>
    <w:p>
      <w:pPr>
        <w:ind w:firstLine="600" w:firstLineChars="200"/>
        <w:jc w:val="left"/>
        <w:rPr>
          <w:rFonts w:hint="default"/>
          <w:sz w:val="28"/>
          <w:szCs w:val="28"/>
          <w:lang w:val="en-US" w:eastAsia="zh-CN"/>
        </w:rPr>
      </w:pPr>
      <w:r>
        <w:rPr>
          <w:rFonts w:hint="eastAsia" w:ascii="宋体" w:hAnsi="宋体" w:eastAsia="宋体" w:cs="宋体"/>
          <w:b w:val="0"/>
          <w:bCs w:val="0"/>
          <w:sz w:val="30"/>
          <w:szCs w:val="30"/>
          <w:lang w:val="en-US" w:eastAsia="zh-CN"/>
        </w:rPr>
        <w:t xml:space="preserve">                                  </w:t>
      </w:r>
      <w:r>
        <w:rPr>
          <w:rFonts w:hint="eastAsia" w:ascii="宋体" w:hAnsi="宋体" w:cs="宋体"/>
          <w:b w:val="0"/>
          <w:bCs w:val="0"/>
          <w:sz w:val="30"/>
          <w:szCs w:val="30"/>
          <w:lang w:val="en-US" w:eastAsia="zh-CN"/>
        </w:rPr>
        <w:t xml:space="preserve"> </w:t>
      </w:r>
      <w:r>
        <w:rPr>
          <w:rFonts w:hint="eastAsia" w:ascii="宋体" w:hAnsi="宋体" w:eastAsia="宋体" w:cs="宋体"/>
          <w:b w:val="0"/>
          <w:bCs w:val="0"/>
          <w:sz w:val="30"/>
          <w:szCs w:val="30"/>
          <w:lang w:val="en-US" w:eastAsia="zh-CN"/>
        </w:rPr>
        <w:t>2023年11月17日</w:t>
      </w:r>
    </w:p>
    <w:p>
      <w:pPr>
        <w:jc w:val="center"/>
      </w:pPr>
    </w:p>
    <w:p>
      <w:pPr>
        <w:spacing w:line="580" w:lineRule="exact"/>
        <w:rPr>
          <w:rFonts w:hint="eastAsia" w:ascii="宋体" w:hAnsi="宋体" w:eastAsia="宋体" w:cs="宋体"/>
          <w:sz w:val="32"/>
          <w:szCs w:val="32"/>
          <w:u w:val="single"/>
        </w:rPr>
      </w:pPr>
      <w:r>
        <w:rPr>
          <w:rFonts w:hint="eastAsia" w:ascii="宋体" w:hAnsi="宋体" w:eastAsia="宋体" w:cs="宋体"/>
          <w:sz w:val="32"/>
          <w:szCs w:val="32"/>
          <w:u w:val="single"/>
        </w:rPr>
        <w:t>主题词</w:t>
      </w:r>
      <w:r>
        <w:rPr>
          <w:rFonts w:hint="eastAsia" w:ascii="宋体" w:hAnsi="宋体" w:eastAsia="宋体" w:cs="宋体"/>
          <w:sz w:val="32"/>
          <w:szCs w:val="32"/>
          <w:u w:val="single"/>
          <w:lang w:eastAsia="zh-CN"/>
        </w:rPr>
        <w:t>：</w:t>
      </w:r>
      <w:r>
        <w:rPr>
          <w:rFonts w:hint="eastAsia" w:ascii="宋体" w:hAnsi="宋体" w:eastAsia="宋体" w:cs="宋体"/>
          <w:sz w:val="32"/>
          <w:szCs w:val="32"/>
          <w:u w:val="single"/>
          <w:lang w:val="en-US" w:eastAsia="zh-CN"/>
        </w:rPr>
        <w:t xml:space="preserve">   2023年</w:t>
      </w:r>
      <w:r>
        <w:rPr>
          <w:rFonts w:hint="eastAsia" w:ascii="宋体" w:hAnsi="宋体" w:eastAsia="宋体" w:cs="宋体"/>
          <w:sz w:val="32"/>
          <w:szCs w:val="32"/>
          <w:u w:val="single"/>
          <w:lang w:eastAsia="zh-CN"/>
        </w:rPr>
        <w:t>执业药师继续教育</w:t>
      </w:r>
      <w:r>
        <w:rPr>
          <w:rFonts w:hint="eastAsia" w:ascii="宋体" w:hAnsi="宋体" w:eastAsia="宋体" w:cs="宋体"/>
          <w:sz w:val="32"/>
          <w:szCs w:val="32"/>
          <w:u w:val="single"/>
          <w:lang w:val="en-US" w:eastAsia="zh-CN"/>
        </w:rPr>
        <w:t xml:space="preserve">         通知    </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 </w:t>
      </w:r>
    </w:p>
    <w:p>
      <w:pPr>
        <w:spacing w:line="580" w:lineRule="exact"/>
        <w:rPr>
          <w:rFonts w:hint="eastAsia" w:ascii="宋体" w:hAnsi="宋体" w:eastAsia="宋体" w:cs="宋体"/>
          <w:sz w:val="32"/>
          <w:szCs w:val="32"/>
          <w:u w:val="single"/>
        </w:rPr>
      </w:pPr>
      <w:r>
        <w:rPr>
          <w:rFonts w:hint="eastAsia" w:ascii="宋体" w:hAnsi="宋体" w:eastAsia="宋体" w:cs="宋体"/>
          <w:sz w:val="32"/>
          <w:szCs w:val="32"/>
          <w:u w:val="single"/>
        </w:rPr>
        <w:t xml:space="preserve">四川太极大药房连锁有限公司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20</w:t>
      </w:r>
      <w:r>
        <w:rPr>
          <w:rFonts w:hint="eastAsia" w:ascii="宋体" w:hAnsi="宋体" w:eastAsia="宋体" w:cs="宋体"/>
          <w:sz w:val="32"/>
          <w:szCs w:val="32"/>
          <w:u w:val="single"/>
          <w:lang w:val="en-US" w:eastAsia="zh-CN"/>
        </w:rPr>
        <w:t>23</w:t>
      </w:r>
      <w:r>
        <w:rPr>
          <w:rFonts w:hint="eastAsia" w:ascii="宋体" w:hAnsi="宋体" w:eastAsia="宋体" w:cs="宋体"/>
          <w:sz w:val="32"/>
          <w:szCs w:val="32"/>
          <w:u w:val="single"/>
        </w:rPr>
        <w:t>年</w:t>
      </w:r>
      <w:r>
        <w:rPr>
          <w:rFonts w:hint="eastAsia" w:ascii="宋体" w:hAnsi="宋体" w:eastAsia="宋体" w:cs="宋体"/>
          <w:sz w:val="32"/>
          <w:szCs w:val="32"/>
          <w:u w:val="single"/>
          <w:lang w:val="en-US" w:eastAsia="zh-CN"/>
        </w:rPr>
        <w:t>11月17</w:t>
      </w:r>
      <w:r>
        <w:rPr>
          <w:rFonts w:hint="eastAsia" w:ascii="宋体" w:hAnsi="宋体" w:eastAsia="宋体" w:cs="宋体"/>
          <w:sz w:val="32"/>
          <w:szCs w:val="32"/>
          <w:u w:val="single"/>
        </w:rPr>
        <w:t xml:space="preserve">日印发 </w:t>
      </w:r>
      <w:r>
        <w:rPr>
          <w:rFonts w:hint="eastAsia" w:ascii="宋体" w:hAnsi="宋体" w:eastAsia="宋体" w:cs="宋体"/>
          <w:sz w:val="32"/>
          <w:szCs w:val="32"/>
        </w:rPr>
        <w:t xml:space="preserve">  </w:t>
      </w:r>
    </w:p>
    <w:p>
      <w:pPr>
        <w:spacing w:line="580" w:lineRule="exact"/>
        <w:rPr>
          <w:rFonts w:hint="eastAsia" w:ascii="宋体" w:hAnsi="宋体" w:eastAsia="宋体" w:cs="宋体"/>
        </w:rPr>
      </w:pPr>
      <w:r>
        <w:rPr>
          <w:rFonts w:hint="eastAsia" w:ascii="宋体" w:hAnsi="宋体" w:eastAsia="宋体" w:cs="宋体"/>
          <w:sz w:val="32"/>
          <w:szCs w:val="32"/>
          <w:lang w:val="en-US" w:eastAsia="zh-CN"/>
        </w:rPr>
        <w:t xml:space="preserve">拟稿：杨怡珩               </w:t>
      </w:r>
      <w:r>
        <w:rPr>
          <w:rFonts w:hint="eastAsia" w:ascii="宋体" w:hAnsi="宋体" w:eastAsia="宋体" w:cs="宋体"/>
          <w:sz w:val="32"/>
          <w:szCs w:val="32"/>
        </w:rPr>
        <w:t xml:space="preserve"> 核对：</w:t>
      </w:r>
      <w:r>
        <w:rPr>
          <w:rFonts w:hint="eastAsia" w:ascii="宋体" w:hAnsi="宋体" w:eastAsia="宋体" w:cs="宋体"/>
          <w:sz w:val="32"/>
          <w:szCs w:val="32"/>
          <w:lang w:eastAsia="zh-CN"/>
        </w:rPr>
        <w:t>何玉英</w:t>
      </w:r>
      <w:r>
        <w:rPr>
          <w:rFonts w:hint="eastAsia" w:ascii="宋体" w:hAnsi="宋体" w:eastAsia="宋体" w:cs="宋体"/>
          <w:sz w:val="32"/>
          <w:szCs w:val="32"/>
        </w:rPr>
        <w:t>（共</w:t>
      </w:r>
      <w:r>
        <w:rPr>
          <w:rFonts w:hint="eastAsia" w:ascii="宋体" w:hAnsi="宋体" w:eastAsia="宋体" w:cs="宋体"/>
          <w:b w:val="0"/>
          <w:bCs w:val="0"/>
          <w:sz w:val="32"/>
          <w:szCs w:val="32"/>
        </w:rPr>
        <w:t>印</w:t>
      </w:r>
      <w:r>
        <w:rPr>
          <w:rFonts w:hint="eastAsia" w:ascii="宋体" w:hAnsi="宋体" w:eastAsia="宋体" w:cs="宋体"/>
          <w:b w:val="0"/>
          <w:bCs w:val="0"/>
          <w:sz w:val="32"/>
          <w:szCs w:val="32"/>
          <w:lang w:val="en-US" w:eastAsia="zh-CN"/>
        </w:rPr>
        <w:t>1</w:t>
      </w:r>
      <w:r>
        <w:rPr>
          <w:rFonts w:hint="eastAsia" w:ascii="宋体" w:hAnsi="宋体" w:eastAsia="宋体" w:cs="宋体"/>
          <w:b w:val="0"/>
          <w:bCs w:val="0"/>
          <w:sz w:val="32"/>
          <w:szCs w:val="32"/>
        </w:rPr>
        <w:t>份）</w:t>
      </w:r>
    </w:p>
    <w:p>
      <w:pPr>
        <w:numPr>
          <w:ilvl w:val="0"/>
          <w:numId w:val="0"/>
        </w:numPr>
        <w:jc w:val="both"/>
        <w:rPr>
          <w:rFonts w:hint="eastAsia" w:ascii="宋体" w:hAnsi="宋体" w:eastAsia="宋体" w:cs="宋体"/>
          <w:b w:val="0"/>
          <w:bCs w:val="0"/>
          <w:color w:val="auto"/>
          <w:sz w:val="30"/>
          <w:szCs w:val="30"/>
          <w:lang w:val="en-US" w:eastAsia="zh-CN"/>
        </w:rPr>
      </w:pPr>
    </w:p>
    <w:p>
      <w:pPr>
        <w:jc w:val="center"/>
        <w:rPr>
          <w:rFonts w:hint="default"/>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4EE87B"/>
    <w:multiLevelType w:val="multilevel"/>
    <w:tmpl w:val="904EE87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B2FE30A1"/>
    <w:multiLevelType w:val="singleLevel"/>
    <w:tmpl w:val="B2FE30A1"/>
    <w:lvl w:ilvl="0" w:tentative="0">
      <w:start w:val="1"/>
      <w:numFmt w:val="decimal"/>
      <w:suff w:val="nothing"/>
      <w:lvlText w:val="%1、"/>
      <w:lvlJc w:val="left"/>
    </w:lvl>
  </w:abstractNum>
  <w:abstractNum w:abstractNumId="2">
    <w:nsid w:val="F9E0FD69"/>
    <w:multiLevelType w:val="singleLevel"/>
    <w:tmpl w:val="F9E0FD69"/>
    <w:lvl w:ilvl="0" w:tentative="0">
      <w:start w:val="1"/>
      <w:numFmt w:val="chineseCounting"/>
      <w:suff w:val="nothing"/>
      <w:lvlText w:val="%1、"/>
      <w:lvlJc w:val="left"/>
      <w:rPr>
        <w:rFonts w:hint="eastAsia"/>
      </w:rPr>
    </w:lvl>
  </w:abstractNum>
  <w:abstractNum w:abstractNumId="3">
    <w:nsid w:val="1D47A4C4"/>
    <w:multiLevelType w:val="singleLevel"/>
    <w:tmpl w:val="1D47A4C4"/>
    <w:lvl w:ilvl="0" w:tentative="0">
      <w:start w:val="2"/>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xNDM3YjUxMjZkMWYwZDNmNzk1OTc2N2YyYjE4Y2MifQ=="/>
  </w:docVars>
  <w:rsids>
    <w:rsidRoot w:val="00000000"/>
    <w:rsid w:val="00F5115E"/>
    <w:rsid w:val="0156177E"/>
    <w:rsid w:val="01A06E9D"/>
    <w:rsid w:val="02C80459"/>
    <w:rsid w:val="030B6598"/>
    <w:rsid w:val="03DD3A7D"/>
    <w:rsid w:val="03FF434E"/>
    <w:rsid w:val="04F667D5"/>
    <w:rsid w:val="05816FE5"/>
    <w:rsid w:val="0616597F"/>
    <w:rsid w:val="06606ACF"/>
    <w:rsid w:val="069A08B1"/>
    <w:rsid w:val="070C373E"/>
    <w:rsid w:val="071F6E1C"/>
    <w:rsid w:val="078C3715"/>
    <w:rsid w:val="09535A1B"/>
    <w:rsid w:val="098B3F8E"/>
    <w:rsid w:val="0AF3628F"/>
    <w:rsid w:val="0C992E66"/>
    <w:rsid w:val="0EE20AF5"/>
    <w:rsid w:val="0F114F36"/>
    <w:rsid w:val="0F917677"/>
    <w:rsid w:val="112F3D99"/>
    <w:rsid w:val="11A4670A"/>
    <w:rsid w:val="11E903EC"/>
    <w:rsid w:val="13951B3B"/>
    <w:rsid w:val="139D4549"/>
    <w:rsid w:val="13AC347F"/>
    <w:rsid w:val="14E54E9B"/>
    <w:rsid w:val="14F8708F"/>
    <w:rsid w:val="15135C29"/>
    <w:rsid w:val="166F0653"/>
    <w:rsid w:val="177B20A1"/>
    <w:rsid w:val="17C84600"/>
    <w:rsid w:val="17D2722C"/>
    <w:rsid w:val="1853036D"/>
    <w:rsid w:val="19F63743"/>
    <w:rsid w:val="1A9923D9"/>
    <w:rsid w:val="1C511068"/>
    <w:rsid w:val="1C6D5210"/>
    <w:rsid w:val="1CA765F7"/>
    <w:rsid w:val="1DA33B45"/>
    <w:rsid w:val="1E470974"/>
    <w:rsid w:val="1E7B6870"/>
    <w:rsid w:val="1EB61656"/>
    <w:rsid w:val="1EB7648E"/>
    <w:rsid w:val="211C7B42"/>
    <w:rsid w:val="216E3BBF"/>
    <w:rsid w:val="21C5052E"/>
    <w:rsid w:val="23516232"/>
    <w:rsid w:val="27F24574"/>
    <w:rsid w:val="28813BB1"/>
    <w:rsid w:val="291B0A33"/>
    <w:rsid w:val="297A5409"/>
    <w:rsid w:val="2996455E"/>
    <w:rsid w:val="2B12230A"/>
    <w:rsid w:val="2FBD5011"/>
    <w:rsid w:val="309D2676"/>
    <w:rsid w:val="30EF1355"/>
    <w:rsid w:val="34302A6E"/>
    <w:rsid w:val="34777F6D"/>
    <w:rsid w:val="36034D29"/>
    <w:rsid w:val="36BB5604"/>
    <w:rsid w:val="3AE3337B"/>
    <w:rsid w:val="3B331C0C"/>
    <w:rsid w:val="3C2D3A19"/>
    <w:rsid w:val="3E2A1054"/>
    <w:rsid w:val="3E54456C"/>
    <w:rsid w:val="3EC040FF"/>
    <w:rsid w:val="3FF12096"/>
    <w:rsid w:val="40472F13"/>
    <w:rsid w:val="4069616C"/>
    <w:rsid w:val="407F28EB"/>
    <w:rsid w:val="40ED0AAF"/>
    <w:rsid w:val="413858E6"/>
    <w:rsid w:val="41EF14D0"/>
    <w:rsid w:val="424D3EFC"/>
    <w:rsid w:val="429A10B4"/>
    <w:rsid w:val="436D5806"/>
    <w:rsid w:val="43A01E09"/>
    <w:rsid w:val="446E7C5F"/>
    <w:rsid w:val="467D4684"/>
    <w:rsid w:val="47683533"/>
    <w:rsid w:val="4942257B"/>
    <w:rsid w:val="49940662"/>
    <w:rsid w:val="4A394D65"/>
    <w:rsid w:val="4C6451CF"/>
    <w:rsid w:val="4E99417C"/>
    <w:rsid w:val="503F29AA"/>
    <w:rsid w:val="50653F73"/>
    <w:rsid w:val="517843C5"/>
    <w:rsid w:val="52030F6C"/>
    <w:rsid w:val="55767A01"/>
    <w:rsid w:val="55855303"/>
    <w:rsid w:val="55885AAD"/>
    <w:rsid w:val="57132A5D"/>
    <w:rsid w:val="576F54D3"/>
    <w:rsid w:val="58332D1E"/>
    <w:rsid w:val="59237346"/>
    <w:rsid w:val="5A094754"/>
    <w:rsid w:val="5AD05272"/>
    <w:rsid w:val="5B484E08"/>
    <w:rsid w:val="5BD668B8"/>
    <w:rsid w:val="5BDE1722"/>
    <w:rsid w:val="5C2D3FFE"/>
    <w:rsid w:val="5D131446"/>
    <w:rsid w:val="5D375134"/>
    <w:rsid w:val="5DFB001F"/>
    <w:rsid w:val="5DFC59C2"/>
    <w:rsid w:val="60675D31"/>
    <w:rsid w:val="60BF5B6D"/>
    <w:rsid w:val="612400C6"/>
    <w:rsid w:val="61AD0408"/>
    <w:rsid w:val="61BC20AC"/>
    <w:rsid w:val="63E82199"/>
    <w:rsid w:val="64462101"/>
    <w:rsid w:val="6484149B"/>
    <w:rsid w:val="667561CC"/>
    <w:rsid w:val="667913C5"/>
    <w:rsid w:val="67193AFD"/>
    <w:rsid w:val="676E5BF7"/>
    <w:rsid w:val="681B6F7F"/>
    <w:rsid w:val="69DA57C5"/>
    <w:rsid w:val="6A024D1C"/>
    <w:rsid w:val="6CD81D64"/>
    <w:rsid w:val="6CFB7904"/>
    <w:rsid w:val="6DF350A8"/>
    <w:rsid w:val="6F255735"/>
    <w:rsid w:val="70531E2E"/>
    <w:rsid w:val="724D4C68"/>
    <w:rsid w:val="7251239D"/>
    <w:rsid w:val="741C69DA"/>
    <w:rsid w:val="778356EE"/>
    <w:rsid w:val="78D43D28"/>
    <w:rsid w:val="7A814C6D"/>
    <w:rsid w:val="7AC36060"/>
    <w:rsid w:val="7AE53941"/>
    <w:rsid w:val="7B4573B5"/>
    <w:rsid w:val="7B58479C"/>
    <w:rsid w:val="7B6475E5"/>
    <w:rsid w:val="7C5238E1"/>
    <w:rsid w:val="7C6E687F"/>
    <w:rsid w:val="7E22523F"/>
    <w:rsid w:val="7E952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825</Words>
  <Characters>948</Characters>
  <Lines>0</Lines>
  <Paragraphs>0</Paragraphs>
  <TotalTime>16</TotalTime>
  <ScaleCrop>false</ScaleCrop>
  <LinksUpToDate>false</LinksUpToDate>
  <CharactersWithSpaces>1057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2022-08-23T04:01:00Z</dcterms:created>
  <dc:creator>Administrator</dc:creator>
  <cp:lastModifiedBy>谭钦文</cp:lastModifiedBy>
  <dcterms:modified xsi:type="dcterms:W3CDTF">2023-11-17T02:26:07Z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BEF89171E69B43B88366D0B985F464BE</vt:lpwstr>
  </property>
</Properties>
</file>