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营运部发【20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】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182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号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 xml:space="preserve">                     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签发人：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  <w:lang w:val="en-US" w:eastAsia="zh-CN"/>
        </w:rPr>
        <w:br w:type="textWrapping"/>
      </w:r>
    </w:p>
    <w:p>
      <w:pPr>
        <w:jc w:val="center"/>
        <w:rPr>
          <w:rFonts w:hint="eastAsia"/>
          <w:b/>
          <w:bCs/>
          <w:sz w:val="36"/>
          <w:szCs w:val="36"/>
          <w:lang w:val="en-US"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 xml:space="preserve">   9月认购活动方案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一：活动时间</w:t>
      </w:r>
      <w:r>
        <w:rPr>
          <w:rFonts w:hint="eastAsia"/>
          <w:sz w:val="28"/>
          <w:szCs w:val="28"/>
          <w:lang w:val="en-US" w:eastAsia="zh-CN"/>
        </w:rPr>
        <w:t>：2022.9.1--2022.9.30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二：活动门店</w:t>
      </w:r>
      <w:r>
        <w:rPr>
          <w:rFonts w:hint="eastAsia"/>
          <w:sz w:val="28"/>
          <w:szCs w:val="28"/>
          <w:lang w:val="en-US" w:eastAsia="zh-CN"/>
        </w:rPr>
        <w:t>：所有直营门店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2" w:firstLineChars="200"/>
        <w:jc w:val="lef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三：活动内容</w:t>
      </w:r>
      <w:r>
        <w:rPr>
          <w:rFonts w:hint="eastAsia"/>
          <w:sz w:val="28"/>
          <w:szCs w:val="28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560" w:firstLineChars="200"/>
        <w:textAlignment w:val="auto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（1）</w:t>
      </w:r>
      <w:r>
        <w:rPr>
          <w:rFonts w:hint="eastAsia"/>
          <w:sz w:val="28"/>
          <w:szCs w:val="28"/>
          <w:lang w:eastAsia="zh-CN"/>
        </w:rPr>
        <w:t>品种明细及奖励政策</w:t>
      </w:r>
      <w:r>
        <w:rPr>
          <w:rFonts w:hint="eastAsia"/>
          <w:sz w:val="28"/>
          <w:szCs w:val="28"/>
        </w:rPr>
        <w:t>：</w:t>
      </w:r>
    </w:p>
    <w:tbl>
      <w:tblPr>
        <w:tblStyle w:val="3"/>
        <w:tblW w:w="9697" w:type="dxa"/>
        <w:tblInd w:w="-19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0"/>
        <w:gridCol w:w="2073"/>
        <w:gridCol w:w="1555"/>
        <w:gridCol w:w="2388"/>
        <w:gridCol w:w="25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ID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品种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规格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认购奖励（盒/元）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买赠政策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7" w:hRule="atLeast"/>
        </w:trPr>
        <w:tc>
          <w:tcPr>
            <w:tcW w:w="11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115733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阿胶（太极天胶）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Arial" w:hAnsi="Arial" w:cs="Arial" w:eastAsiaTheme="minorEastAsia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250g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578元一盒， 1050两盒， 1996四盒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21580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补肾益寿胶囊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0.3gx60粒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买三赠一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1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1285</w:t>
            </w:r>
          </w:p>
        </w:tc>
        <w:tc>
          <w:tcPr>
            <w:tcW w:w="20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补肾益寿胶囊</w:t>
            </w:r>
          </w:p>
        </w:tc>
        <w:tc>
          <w:tcPr>
            <w:tcW w:w="155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0.3gx60粒x3瓶</w:t>
            </w:r>
          </w:p>
        </w:tc>
        <w:tc>
          <w:tcPr>
            <w:tcW w:w="238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  <w:t>24</w:t>
            </w:r>
          </w:p>
        </w:tc>
        <w:tc>
          <w:tcPr>
            <w:tcW w:w="253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left="0" w:leftChars="0" w:firstLine="0" w:firstLineChars="0"/>
              <w:jc w:val="center"/>
              <w:textAlignment w:val="auto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eastAsia="zh-CN"/>
              </w:rPr>
              <w:t>买三赠一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（2）门店认购任务表：详见附表一 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color w:val="0000FF"/>
          <w:sz w:val="28"/>
          <w:szCs w:val="28"/>
          <w:lang w:val="en-US" w:eastAsia="zh-CN"/>
        </w:rPr>
        <w:t>天胶及补肾不用选择档次，按任务预发奖励</w:t>
      </w:r>
      <w:r>
        <w:rPr>
          <w:rFonts w:hint="eastAsia"/>
          <w:color w:val="0000FF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四</w:t>
      </w:r>
      <w:r>
        <w:rPr>
          <w:rFonts w:hint="eastAsia"/>
          <w:b/>
          <w:bCs/>
          <w:sz w:val="28"/>
          <w:szCs w:val="28"/>
          <w:lang w:val="en-US" w:eastAsia="zh-CN"/>
        </w:rPr>
        <w:t>：活动方式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 1）奖励规则：按门店实际销售核算奖励</w:t>
      </w:r>
      <w:r>
        <w:rPr>
          <w:rFonts w:hint="eastAsia"/>
          <w:b w:val="0"/>
          <w:bCs/>
          <w:sz w:val="28"/>
          <w:szCs w:val="28"/>
          <w:lang w:eastAsia="zh-CN"/>
        </w:rPr>
        <w:t>。</w:t>
      </w:r>
      <w:r>
        <w:rPr>
          <w:rFonts w:hint="eastAsia"/>
          <w:b w:val="0"/>
          <w:bCs/>
          <w:sz w:val="28"/>
          <w:szCs w:val="28"/>
          <w:lang w:eastAsia="zh-CN"/>
        </w:rPr>
        <w:br w:type="textWrapping"/>
      </w:r>
      <w:r>
        <w:rPr>
          <w:rFonts w:hint="eastAsia"/>
          <w:b w:val="0"/>
          <w:bCs/>
          <w:sz w:val="28"/>
          <w:szCs w:val="28"/>
          <w:lang w:val="en-US" w:eastAsia="zh-CN"/>
        </w:rPr>
        <w:t xml:space="preserve">  </w:t>
      </w:r>
      <w:r>
        <w:rPr>
          <w:rFonts w:hint="eastAsia" w:eastAsia="宋体"/>
          <w:b w:val="0"/>
          <w:bCs w:val="0"/>
          <w:color w:val="000000"/>
          <w:sz w:val="28"/>
          <w:szCs w:val="28"/>
          <w:rtl w:val="0"/>
          <w:lang w:val="en-US" w:eastAsia="zh-CN"/>
        </w:rPr>
        <w:t xml:space="preserve"> 2）</w:t>
      </w:r>
      <w:r>
        <w:rPr>
          <w:rFonts w:hint="eastAsia"/>
          <w:sz w:val="28"/>
          <w:szCs w:val="28"/>
          <w:lang w:eastAsia="zh-CN"/>
        </w:rPr>
        <w:t>奖励发放方式</w:t>
      </w:r>
      <w:r>
        <w:rPr>
          <w:rFonts w:hint="eastAsia"/>
          <w:sz w:val="28"/>
          <w:szCs w:val="28"/>
        </w:rPr>
        <w:t>：</w:t>
      </w:r>
      <w:r>
        <w:rPr>
          <w:rFonts w:hint="eastAsia"/>
          <w:sz w:val="28"/>
          <w:szCs w:val="28"/>
          <w:lang w:eastAsia="zh-CN"/>
        </w:rPr>
        <w:t>营运部</w:t>
      </w:r>
      <w:r>
        <w:rPr>
          <w:rFonts w:hint="eastAsia"/>
          <w:sz w:val="28"/>
          <w:szCs w:val="28"/>
          <w:lang w:val="en-US" w:eastAsia="zh-CN"/>
        </w:rPr>
        <w:t>根据门店认购盒数，核算出预发奖励，在钉钉群内将门店认购奖励预发至各片长，</w:t>
      </w:r>
      <w:r>
        <w:rPr>
          <w:rFonts w:hint="eastAsia"/>
          <w:sz w:val="24"/>
          <w:szCs w:val="24"/>
          <w:lang w:val="en-US" w:eastAsia="zh-CN"/>
        </w:rPr>
        <w:t>（由片长将奖励发至各店</w:t>
      </w:r>
      <w:r>
        <w:rPr>
          <w:rFonts w:hint="eastAsia"/>
          <w:color w:val="FF0000"/>
          <w:sz w:val="24"/>
          <w:szCs w:val="24"/>
          <w:lang w:val="en-US" w:eastAsia="zh-CN"/>
        </w:rPr>
        <w:t>，各店长每日根据门店实际销量，在片区群内将奖励发至对应销售人员</w:t>
      </w:r>
      <w:r>
        <w:rPr>
          <w:rFonts w:hint="eastAsia"/>
          <w:sz w:val="24"/>
          <w:szCs w:val="24"/>
          <w:lang w:val="en-US" w:eastAsia="zh-CN"/>
        </w:rPr>
        <w:t>)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   3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）活动结束后，公司根据门店实际销售核算，完成哪一档享受哪一档奖励，多退少补。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b/>
          <w:bCs/>
          <w:color w:val="auto"/>
          <w:sz w:val="24"/>
          <w:szCs w:val="24"/>
          <w:u w:val="single"/>
        </w:rPr>
        <w:t>主题词：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/>
          <w:b/>
          <w:bCs/>
          <w:color w:val="auto"/>
          <w:sz w:val="32"/>
          <w:szCs w:val="32"/>
          <w:u w:val="single"/>
          <w:lang w:val="en-US" w:eastAsia="zh-CN"/>
        </w:rPr>
        <w:t xml:space="preserve">   9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月认购活动</w:t>
      </w:r>
      <w:r>
        <w:rPr>
          <w:rFonts w:hint="eastAsia"/>
          <w:b/>
          <w:bCs/>
          <w:sz w:val="36"/>
          <w:szCs w:val="36"/>
          <w:u w:val="single"/>
          <w:lang w:val="en-US" w:eastAsia="zh-CN"/>
        </w:rPr>
        <w:t xml:space="preserve">      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   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通知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   </w:t>
      </w:r>
    </w:p>
    <w:p>
      <w:pPr>
        <w:spacing w:line="360" w:lineRule="auto"/>
        <w:rPr>
          <w:b/>
          <w:bCs/>
          <w:color w:val="auto"/>
          <w:sz w:val="24"/>
          <w:szCs w:val="24"/>
          <w:u w:val="single"/>
        </w:rPr>
      </w:pP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四川太极大药房连锁有限公司                            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single"/>
        </w:rPr>
        <w:t xml:space="preserve">     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202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2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年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8</w:t>
      </w:r>
      <w:r>
        <w:rPr>
          <w:rFonts w:hint="eastAsia"/>
          <w:b/>
          <w:bCs/>
          <w:color w:val="auto"/>
          <w:sz w:val="24"/>
          <w:szCs w:val="24"/>
          <w:u w:val="single"/>
          <w:lang w:eastAsia="zh-CN"/>
        </w:rPr>
        <w:t>月</w:t>
      </w:r>
      <w:r>
        <w:rPr>
          <w:rFonts w:hint="eastAsia"/>
          <w:b/>
          <w:bCs/>
          <w:color w:val="auto"/>
          <w:sz w:val="24"/>
          <w:szCs w:val="24"/>
          <w:u w:val="single"/>
          <w:lang w:val="en-US" w:eastAsia="zh-CN"/>
        </w:rPr>
        <w:t>31</w:t>
      </w:r>
      <w:r>
        <w:rPr>
          <w:rFonts w:hint="eastAsia"/>
          <w:b/>
          <w:bCs/>
          <w:color w:val="auto"/>
          <w:sz w:val="24"/>
          <w:szCs w:val="24"/>
          <w:u w:val="single"/>
        </w:rPr>
        <w:t>日印发  </w:t>
      </w:r>
    </w:p>
    <w:p>
      <w:pPr>
        <w:spacing w:line="360" w:lineRule="auto"/>
        <w:rPr>
          <w:b/>
          <w:bCs/>
          <w:color w:val="auto"/>
          <w:sz w:val="24"/>
          <w:szCs w:val="24"/>
          <w:u w:val="none"/>
        </w:rPr>
      </w:pPr>
      <w:r>
        <w:rPr>
          <w:rFonts w:hint="eastAsia"/>
          <w:b/>
          <w:bCs/>
          <w:color w:val="auto"/>
          <w:sz w:val="24"/>
          <w:szCs w:val="24"/>
          <w:u w:val="none"/>
        </w:rPr>
        <w:t>打印：</w:t>
      </w:r>
      <w:r>
        <w:rPr>
          <w:rFonts w:hint="eastAsia"/>
          <w:b/>
          <w:bCs/>
          <w:color w:val="auto"/>
          <w:sz w:val="24"/>
          <w:szCs w:val="24"/>
          <w:u w:val="none"/>
          <w:lang w:eastAsia="zh-CN"/>
        </w:rPr>
        <w:t>刘美玲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        核对：谭莉杨                          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    </w:t>
      </w:r>
      <w:r>
        <w:rPr>
          <w:rFonts w:hint="eastAsia"/>
          <w:b/>
          <w:bCs/>
          <w:color w:val="auto"/>
          <w:sz w:val="24"/>
          <w:szCs w:val="24"/>
          <w:u w:val="none"/>
          <w:lang w:val="en-US" w:eastAsia="zh-CN"/>
        </w:rPr>
        <w:t xml:space="preserve">   </w:t>
      </w:r>
      <w:r>
        <w:rPr>
          <w:rFonts w:hint="eastAsia"/>
          <w:b/>
          <w:bCs/>
          <w:color w:val="auto"/>
          <w:sz w:val="24"/>
          <w:szCs w:val="24"/>
          <w:u w:val="none"/>
        </w:rPr>
        <w:t xml:space="preserve">（共印1份）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textAlignment w:val="auto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ind w:firstLine="560"/>
        <w:jc w:val="left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numPr>
          <w:ilvl w:val="0"/>
          <w:numId w:val="0"/>
        </w:numPr>
        <w:jc w:val="left"/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zEzYzk2NmNkYTM0NzA5NjBhYmM2ZjlhOGRjZTcifQ=="/>
  </w:docVars>
  <w:rsids>
    <w:rsidRoot w:val="0433772D"/>
    <w:rsid w:val="00F663A1"/>
    <w:rsid w:val="029D314F"/>
    <w:rsid w:val="03411E4C"/>
    <w:rsid w:val="0433772D"/>
    <w:rsid w:val="048D43A1"/>
    <w:rsid w:val="04F964AC"/>
    <w:rsid w:val="05B90704"/>
    <w:rsid w:val="07481EBE"/>
    <w:rsid w:val="092515A2"/>
    <w:rsid w:val="098F0F99"/>
    <w:rsid w:val="0C465358"/>
    <w:rsid w:val="0E997665"/>
    <w:rsid w:val="0ED87BB1"/>
    <w:rsid w:val="0FE268D2"/>
    <w:rsid w:val="10025DA9"/>
    <w:rsid w:val="10D1171D"/>
    <w:rsid w:val="1667014F"/>
    <w:rsid w:val="169674C2"/>
    <w:rsid w:val="16A86180"/>
    <w:rsid w:val="19EE7338"/>
    <w:rsid w:val="19F3197B"/>
    <w:rsid w:val="1D357C6D"/>
    <w:rsid w:val="1DA0358F"/>
    <w:rsid w:val="1DD454B6"/>
    <w:rsid w:val="1EB1403F"/>
    <w:rsid w:val="20F10DD4"/>
    <w:rsid w:val="20F857F0"/>
    <w:rsid w:val="24DB1E16"/>
    <w:rsid w:val="27830FE2"/>
    <w:rsid w:val="27AA4010"/>
    <w:rsid w:val="27DF6728"/>
    <w:rsid w:val="28526D30"/>
    <w:rsid w:val="29934A33"/>
    <w:rsid w:val="2E05135B"/>
    <w:rsid w:val="2FF26D7D"/>
    <w:rsid w:val="30E34B62"/>
    <w:rsid w:val="3108000B"/>
    <w:rsid w:val="32AE70CE"/>
    <w:rsid w:val="34E20222"/>
    <w:rsid w:val="357700CB"/>
    <w:rsid w:val="369C3B26"/>
    <w:rsid w:val="36E96D8B"/>
    <w:rsid w:val="37560FA0"/>
    <w:rsid w:val="37EE2536"/>
    <w:rsid w:val="381139E8"/>
    <w:rsid w:val="3B2C124B"/>
    <w:rsid w:val="3D9F0E00"/>
    <w:rsid w:val="41E15BBE"/>
    <w:rsid w:val="42E700B9"/>
    <w:rsid w:val="45316B16"/>
    <w:rsid w:val="460D1050"/>
    <w:rsid w:val="474A22FE"/>
    <w:rsid w:val="49583186"/>
    <w:rsid w:val="4BAC5484"/>
    <w:rsid w:val="4D0B094E"/>
    <w:rsid w:val="4D382021"/>
    <w:rsid w:val="4D87403A"/>
    <w:rsid w:val="4E2866E7"/>
    <w:rsid w:val="4ED52145"/>
    <w:rsid w:val="4F1854D7"/>
    <w:rsid w:val="517A521C"/>
    <w:rsid w:val="52524C16"/>
    <w:rsid w:val="54BE7E4C"/>
    <w:rsid w:val="594167C8"/>
    <w:rsid w:val="595C0F21"/>
    <w:rsid w:val="5A0D0802"/>
    <w:rsid w:val="5ACD5232"/>
    <w:rsid w:val="5B7A6F8C"/>
    <w:rsid w:val="5B95306E"/>
    <w:rsid w:val="5F7A57AC"/>
    <w:rsid w:val="63AA0243"/>
    <w:rsid w:val="641C224B"/>
    <w:rsid w:val="69322C9F"/>
    <w:rsid w:val="6AFB296E"/>
    <w:rsid w:val="6B9D00F6"/>
    <w:rsid w:val="6BCF400D"/>
    <w:rsid w:val="6E0433F6"/>
    <w:rsid w:val="6F255735"/>
    <w:rsid w:val="6FA47E1C"/>
    <w:rsid w:val="6FA85244"/>
    <w:rsid w:val="6FDE3B35"/>
    <w:rsid w:val="6FE05DF2"/>
    <w:rsid w:val="70C85A5A"/>
    <w:rsid w:val="71C315A3"/>
    <w:rsid w:val="775D2915"/>
    <w:rsid w:val="78E138ED"/>
    <w:rsid w:val="7A532E5B"/>
    <w:rsid w:val="7A5A2AB6"/>
    <w:rsid w:val="7AAC6384"/>
    <w:rsid w:val="7BED20D1"/>
    <w:rsid w:val="7C4216A1"/>
    <w:rsid w:val="7D4D2D18"/>
    <w:rsid w:val="7DF93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549</Words>
  <Characters>675</Characters>
  <Lines>0</Lines>
  <Paragraphs>0</Paragraphs>
  <TotalTime>73</TotalTime>
  <ScaleCrop>false</ScaleCrop>
  <LinksUpToDate>false</LinksUpToDate>
  <CharactersWithSpaces>854</CharactersWithSpaces>
  <Application>WPS Office_11.1.0.12313_F1E327BC-269C-435d-A152-05C5408002CA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2020-12-11T09:00:00Z</dcterms:created>
  <dc:creator>杨浩洋</dc:creator>
  <cp:lastModifiedBy>玲小妹</cp:lastModifiedBy>
  <dcterms:modified xsi:type="dcterms:W3CDTF">2022-08-31T07:25:39Z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2052-11.1.0.12313</vt:lpwstr>
  </property>
  <property fmtid="{D5CDD505-2E9C-101B-9397-08002B2CF9AE}" pid="3" name="ICV">
    <vt:lpwstr>2A52EE08FB9E4232AD3694CF097B7220</vt:lpwstr>
  </property>
</Properties>
</file>