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bidi w:val="0"/>
        <w:spacing w:line="360" w:lineRule="auto"/>
        <w:rPr>
          <w:rFonts w:hint="eastAsia"/>
          <w:color w:val="auto"/>
          <w:sz w:val="24"/>
          <w:szCs w:val="32"/>
          <w:lang w:val="en-US" w:eastAsia="zh-CN"/>
        </w:rPr>
      </w:pPr>
      <w:r>
        <w:rPr>
          <w:rFonts w:ascii="Arial" w:hAnsi="Arial" w:eastAsia="仿宋_GB2312" w:cs="Arial"/>
          <w:b/>
          <w:bCs/>
          <w:sz w:val="32"/>
          <w:szCs w:val="32"/>
        </w:rPr>
        <w:t>营运部发</w:t>
      </w:r>
      <w:r>
        <w:rPr>
          <w:rFonts w:ascii="Arial" w:hAnsi="Arial" w:eastAsia="仿宋_GB2312" w:cs="Arial"/>
          <w:b/>
          <w:bCs/>
          <w:sz w:val="32"/>
        </w:rPr>
        <w:t>〔20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22</w:t>
      </w:r>
      <w:r>
        <w:rPr>
          <w:rFonts w:ascii="Arial" w:hAnsi="Arial" w:eastAsia="仿宋_GB2312" w:cs="Arial"/>
          <w:b/>
          <w:bCs/>
          <w:sz w:val="32"/>
        </w:rPr>
        <w:t>〕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165</w:t>
      </w:r>
      <w:r>
        <w:rPr>
          <w:rFonts w:ascii="Arial" w:hAnsi="Arial" w:eastAsia="仿宋_GB2312" w:cs="Arial"/>
          <w:b/>
          <w:bCs/>
          <w:sz w:val="32"/>
        </w:rPr>
        <w:t>号               签发人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t>：蒋炜</w:t>
      </w:r>
      <w:r>
        <w:rPr>
          <w:rFonts w:hint="eastAsia" w:ascii="Arial" w:hAnsi="Arial" w:eastAsia="仿宋_GB2312" w:cs="Arial"/>
          <w:b/>
          <w:bCs/>
          <w:sz w:val="32"/>
          <w:lang w:val="en-US" w:eastAsia="zh-CN"/>
        </w:rPr>
        <w:br w:type="textWrapping"/>
      </w:r>
      <w:r>
        <w:rPr>
          <w:rFonts w:hint="eastAsia"/>
          <w:color w:val="auto"/>
          <w:sz w:val="24"/>
          <w:szCs w:val="32"/>
        </w:rPr>
        <w:br w:type="textWrapping"/>
      </w:r>
      <w:r>
        <w:rPr>
          <w:rFonts w:hint="eastAsia"/>
          <w:color w:val="auto"/>
          <w:sz w:val="24"/>
          <w:szCs w:val="32"/>
          <w:lang w:val="en-US" w:eastAsia="zh-CN"/>
        </w:rPr>
        <w:t xml:space="preserve">         </w:t>
      </w:r>
      <w:r>
        <w:rPr>
          <w:rFonts w:hint="eastAsia"/>
          <w:color w:val="auto"/>
          <w:sz w:val="28"/>
          <w:szCs w:val="36"/>
          <w:lang w:val="en-US" w:eastAsia="zh-CN"/>
        </w:rPr>
        <w:t xml:space="preserve">  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太</w:t>
      </w:r>
      <w:r>
        <w:rPr>
          <w:rFonts w:hint="eastAsia"/>
          <w:b/>
          <w:bCs/>
          <w:color w:val="auto"/>
          <w:sz w:val="28"/>
          <w:szCs w:val="36"/>
        </w:rPr>
        <w:t>极大药房特警战队</w:t>
      </w:r>
      <w:r>
        <w:rPr>
          <w:rFonts w:hint="eastAsia"/>
          <w:b/>
          <w:bCs/>
          <w:color w:val="auto"/>
          <w:sz w:val="28"/>
          <w:szCs w:val="36"/>
          <w:lang w:val="en-US" w:eastAsia="zh-CN"/>
        </w:rPr>
        <w:t>--</w:t>
      </w:r>
      <w:r>
        <w:rPr>
          <w:rFonts w:hint="eastAsia"/>
          <w:b/>
          <w:bCs/>
          <w:color w:val="auto"/>
          <w:sz w:val="28"/>
          <w:szCs w:val="36"/>
        </w:rPr>
        <w:t>-</w:t>
      </w:r>
      <w:r>
        <w:rPr>
          <w:rFonts w:hint="eastAsia"/>
          <w:b/>
          <w:bCs/>
          <w:color w:val="auto"/>
          <w:sz w:val="28"/>
          <w:szCs w:val="36"/>
          <w:lang w:eastAsia="zh-CN"/>
        </w:rPr>
        <w:t>第二期现场带教学习计划</w:t>
      </w:r>
      <w:r>
        <w:rPr>
          <w:rFonts w:hint="eastAsia"/>
          <w:color w:val="auto"/>
          <w:sz w:val="24"/>
          <w:szCs w:val="32"/>
          <w:lang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各位小伙伴：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 截止目前，特警战队第二期成立已有3个月，部分门店销售及基础工作有提升，但距离我们的目标“做这条街最牛的药店”还有一定差距，为帮助各位小伙伴向目标快速迈进，现开展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极大药房特警战队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--</w:t>
      </w:r>
      <w:r>
        <w:rPr>
          <w:rFonts w:hint="eastAsia" w:ascii="宋体" w:hAnsi="宋体" w:eastAsia="宋体" w:cs="宋体"/>
          <w:color w:val="auto"/>
          <w:sz w:val="21"/>
          <w:szCs w:val="21"/>
        </w:rPr>
        <w:t>-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第二期成员学习计划，具体内容如下：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eastAsia="zh-CN"/>
        </w:rPr>
        <w:t>一：旗舰片区每周交流学习计划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1、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t>学习内容：团队建设、基础工作、销售技能学习</w:t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eastAsia="zh-CN"/>
        </w:rPr>
        <w:br w:type="textWrapping"/>
      </w:r>
      <w:r>
        <w:rPr>
          <w:rFonts w:hint="eastAsia" w:ascii="宋体" w:hAnsi="宋体" w:eastAsia="宋体" w:cs="宋体"/>
          <w:b w:val="0"/>
          <w:bCs w:val="0"/>
          <w:color w:val="auto"/>
          <w:sz w:val="21"/>
          <w:szCs w:val="21"/>
          <w:lang w:val="en-US" w:eastAsia="zh-CN"/>
        </w:rPr>
        <w:t>2、学习时间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：</w:t>
      </w:r>
      <w:r>
        <w:rPr>
          <w:rFonts w:hint="eastAsia" w:ascii="宋体" w:hAnsi="宋体" w:eastAsia="宋体" w:cs="宋体"/>
          <w:color w:val="auto"/>
          <w:sz w:val="21"/>
          <w:szCs w:val="21"/>
          <w:lang w:eastAsia="zh-CN"/>
        </w:rPr>
        <w:t>每周至少一次到战队队长谭庆娟所管理门店旗舰店学习，学习时间暂定为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4周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具体排班如下：</w:t>
      </w:r>
    </w:p>
    <w:tbl>
      <w:tblPr>
        <w:tblStyle w:val="4"/>
        <w:tblW w:w="919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5"/>
        <w:gridCol w:w="2179"/>
        <w:gridCol w:w="2354"/>
        <w:gridCol w:w="25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门店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店长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店员</w:t>
            </w:r>
          </w:p>
        </w:tc>
        <w:tc>
          <w:tcPr>
            <w:tcW w:w="2590" w:type="dxa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劼人路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周一早班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restart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 xml:space="preserve">8月15-21日 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早班时间为8:00-15:00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vertAlign w:val="baseline"/>
                <w:lang w:val="en-US" w:eastAsia="zh-CN"/>
              </w:rPr>
              <w:t>晚班时间：14:30-22:00</w:t>
            </w:r>
            <w:r>
              <w:rPr>
                <w:rFonts w:hint="eastAsia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color w:val="0000FF"/>
                <w:vertAlign w:val="baseline"/>
                <w:lang w:val="en-US" w:eastAsia="zh-CN"/>
              </w:rPr>
              <w:t>早晚班都需参加当天交接班会议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9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水碾河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周一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default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金祥路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eastAsiaTheme="minor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双楠店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center"/>
              <w:rPr>
                <w:rFonts w:hint="eastAsia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大华店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周一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光华北五路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周一早班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剑南大道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周二早班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周一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蜀源店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2075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光华西一路店</w:t>
            </w:r>
          </w:p>
        </w:tc>
        <w:tc>
          <w:tcPr>
            <w:tcW w:w="2179" w:type="dxa"/>
            <w:vAlign w:val="center"/>
          </w:tcPr>
          <w:p>
            <w:pPr>
              <w:jc w:val="center"/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周五早班</w:t>
            </w:r>
          </w:p>
        </w:tc>
        <w:tc>
          <w:tcPr>
            <w:tcW w:w="2354" w:type="dxa"/>
            <w:vAlign w:val="center"/>
          </w:tcPr>
          <w:p>
            <w:pPr>
              <w:jc w:val="center"/>
              <w:rPr>
                <w:rFonts w:hint="eastAsia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周三</w:t>
            </w:r>
            <w:r>
              <w:rPr>
                <w:rFonts w:hint="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  <w:t>晚</w:t>
            </w: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班</w:t>
            </w:r>
          </w:p>
        </w:tc>
        <w:tc>
          <w:tcPr>
            <w:tcW w:w="2590" w:type="dxa"/>
            <w:vMerge w:val="continue"/>
            <w:vAlign w:val="center"/>
          </w:tcPr>
          <w:p>
            <w:pPr>
              <w:jc w:val="both"/>
              <w:rPr>
                <w:rFonts w:hint="eastAsia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</w:p>
        </w:tc>
      </w:tr>
    </w:tbl>
    <w:p>
      <w:pPr>
        <w:spacing w:line="300" w:lineRule="auto"/>
        <w:rPr>
          <w:rFonts w:hint="eastAsia" w:ascii="宋体" w:hAnsi="宋体" w:cs="宋体"/>
          <w:color w:val="000000"/>
          <w:kern w:val="0"/>
          <w:sz w:val="24"/>
          <w:u w:val="single"/>
        </w:rPr>
      </w:pPr>
      <w:r>
        <w:rPr>
          <w:rFonts w:hint="eastAsia" w:ascii="宋体" w:hAnsi="宋体" w:eastAsia="宋体" w:cs="宋体"/>
          <w:color w:val="0000FF"/>
          <w:sz w:val="21"/>
          <w:szCs w:val="21"/>
          <w:lang w:val="en-US" w:eastAsia="zh-CN"/>
        </w:rPr>
        <w:t>备注：此排班为下周排班，请各店按此表到店进行学习，后期排班表在前一周周五前发至各店。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二：每日学习内容及体会总结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1、每日学习计划表详见附表一，请各位小伙伴打印出来带入学习现场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>2、请各位小伙伴每日将学习内容及总结发至“太极特警战队”微信群进行学习分享。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en-US" w:eastAsia="zh-CN"/>
        </w:rPr>
        <w:t>三：战队队长“回头看”检核工作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4周学习结束后，战队队长谭庆娟将依次到门店回访，验收门店近期学习成果，并评分，评分内容后期发至战队群中，获得评分第一名的门店，营运部将颁发特警作战队优秀门店勋章，门店员工奖励个人积分20分/人。</w:t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br w:type="textWrapping"/>
      </w:r>
      <w:r>
        <w:rPr>
          <w:rFonts w:hint="eastAsia" w:ascii="宋体" w:hAnsi="宋体" w:eastAsia="宋体" w:cs="宋体"/>
          <w:color w:val="auto"/>
          <w:sz w:val="21"/>
          <w:szCs w:val="21"/>
          <w:lang w:val="en-US" w:eastAsia="zh-CN"/>
        </w:rPr>
        <w:t xml:space="preserve">    各位小伙伴，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特警战队，是一支有着特殊使命的队伍，希望大家不辱使命，做好服务，增客流增销售，做这条街最专业最牛的药房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br w:type="textWrapping"/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>主题词：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关于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eastAsia="zh-CN"/>
        </w:rPr>
        <w:t>特警战队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szCs w:val="24"/>
          <w:u w:val="single"/>
          <w:lang w:val="en-US" w:eastAsia="zh-CN"/>
        </w:rPr>
        <w:t xml:space="preserve">           学习计划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</w:rPr>
        <w:t xml:space="preserve">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single"/>
          <w:lang w:val="en-US" w:eastAsia="zh-CN"/>
        </w:rPr>
        <w:t xml:space="preserve">      通知        </w:t>
      </w:r>
      <w:r>
        <w:rPr>
          <w:rFonts w:hint="eastAsia" w:ascii="宋体" w:hAnsi="宋体" w:cs="宋体"/>
          <w:b/>
          <w:bCs/>
          <w:color w:val="000000"/>
          <w:kern w:val="0"/>
          <w:sz w:val="24"/>
          <w:u w:val="none"/>
          <w:lang w:val="en-US" w:eastAsia="zh-CN"/>
        </w:rPr>
        <w:t xml:space="preserve">                   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i/>
          <w:iCs/>
          <w:color w:val="000000"/>
          <w:kern w:val="0"/>
          <w:sz w:val="24"/>
          <w:u w:val="none"/>
        </w:rPr>
        <w:t xml:space="preserve">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none"/>
        </w:rPr>
        <w:t xml:space="preserve">     </w:t>
      </w:r>
      <w:r>
        <w:rPr>
          <w:rFonts w:hint="eastAsia" w:ascii="宋体" w:hAnsi="宋体" w:cs="宋体"/>
          <w:i/>
          <w:iCs/>
          <w:color w:val="000000"/>
          <w:kern w:val="0"/>
          <w:sz w:val="24"/>
          <w:u w:val="single"/>
        </w:rPr>
        <w:t xml:space="preserve">  </w:t>
      </w:r>
      <w:r>
        <w:rPr>
          <w:rFonts w:hint="eastAsia" w:ascii="宋体" w:hAnsi="宋体" w:cs="宋体"/>
          <w:color w:val="000000"/>
          <w:kern w:val="0"/>
          <w:sz w:val="24"/>
          <w:u w:val="single"/>
        </w:rPr>
        <w:t xml:space="preserve">                                                </w:t>
      </w:r>
    </w:p>
    <w:p>
      <w:pPr>
        <w:spacing w:line="360" w:lineRule="auto"/>
        <w:jc w:val="left"/>
        <w:rPr>
          <w:rFonts w:hint="eastAsia" w:ascii="宋体" w:hAnsi="宋体" w:cs="宋体"/>
          <w:b/>
          <w:bCs/>
          <w:sz w:val="24"/>
          <w:u w:val="single"/>
        </w:rPr>
      </w:pPr>
      <w:bookmarkStart w:id="0" w:name="OLE_LINK1"/>
      <w:r>
        <w:rPr>
          <w:rFonts w:hint="eastAsia" w:ascii="宋体" w:hAnsi="宋体" w:cs="宋体"/>
          <w:b/>
          <w:bCs/>
          <w:sz w:val="24"/>
          <w:u w:val="single"/>
        </w:rPr>
        <w:t>四川太极大药房连锁有限公司</w:t>
      </w:r>
      <w:bookmarkEnd w:id="0"/>
      <w:r>
        <w:rPr>
          <w:rFonts w:hint="eastAsia" w:ascii="宋体" w:hAnsi="宋体" w:cs="宋体"/>
          <w:b/>
          <w:bCs/>
          <w:sz w:val="24"/>
          <w:u w:val="single"/>
        </w:rPr>
        <w:t xml:space="preserve">                     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 xml:space="preserve">    </w:t>
      </w:r>
      <w:r>
        <w:rPr>
          <w:rFonts w:hint="eastAsia" w:ascii="宋体" w:hAnsi="宋体" w:cs="宋体"/>
          <w:b/>
          <w:bCs/>
          <w:sz w:val="24"/>
          <w:u w:val="single"/>
        </w:rPr>
        <w:t xml:space="preserve"> 20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22</w:t>
      </w:r>
      <w:r>
        <w:rPr>
          <w:rFonts w:hint="eastAsia" w:ascii="宋体" w:hAnsi="宋体" w:cs="宋体"/>
          <w:b/>
          <w:bCs/>
          <w:sz w:val="24"/>
          <w:u w:val="single"/>
        </w:rPr>
        <w:t>年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8</w:t>
      </w:r>
      <w:r>
        <w:rPr>
          <w:rFonts w:hint="eastAsia" w:ascii="宋体" w:hAnsi="宋体" w:cs="宋体"/>
          <w:b/>
          <w:bCs/>
          <w:sz w:val="24"/>
          <w:u w:val="single"/>
        </w:rPr>
        <w:t>月</w:t>
      </w:r>
      <w:r>
        <w:rPr>
          <w:rFonts w:hint="eastAsia" w:ascii="宋体" w:hAnsi="宋体" w:cs="宋体"/>
          <w:b/>
          <w:bCs/>
          <w:sz w:val="24"/>
          <w:u w:val="single"/>
          <w:lang w:val="en-US" w:eastAsia="zh-CN"/>
        </w:rPr>
        <w:t>13</w:t>
      </w:r>
      <w:r>
        <w:rPr>
          <w:rFonts w:hint="eastAsia" w:ascii="宋体" w:hAnsi="宋体" w:cs="宋体"/>
          <w:b/>
          <w:bCs/>
          <w:sz w:val="24"/>
          <w:u w:val="single"/>
        </w:rPr>
        <w:t>日印发</w:t>
      </w:r>
      <w:r>
        <w:rPr>
          <w:rFonts w:hint="eastAsia" w:ascii="宋体" w:hAnsi="宋体" w:cs="宋体"/>
          <w:b/>
          <w:bCs/>
          <w:sz w:val="24"/>
        </w:rPr>
        <w:t xml:space="preserve"> </w:t>
      </w:r>
    </w:p>
    <w:p>
      <w:pPr>
        <w:rPr>
          <w:rFonts w:hint="eastAsia" w:ascii="宋体" w:hAnsi="宋体" w:eastAsia="宋体" w:cs="宋体"/>
          <w:b/>
          <w:sz w:val="24"/>
          <w:lang w:val="en-US" w:eastAsia="zh-CN"/>
        </w:rPr>
      </w:pPr>
      <w:r>
        <w:rPr>
          <w:rFonts w:hint="eastAsia" w:ascii="宋体" w:hAnsi="宋体" w:cs="宋体"/>
          <w:b/>
          <w:bCs/>
          <w:sz w:val="24"/>
        </w:rPr>
        <w:t>打印：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刘美玲</w:t>
      </w:r>
      <w:r>
        <w:rPr>
          <w:rFonts w:hint="eastAsia" w:ascii="宋体" w:hAnsi="宋体" w:cs="宋体"/>
          <w:b/>
          <w:bCs/>
          <w:sz w:val="24"/>
        </w:rPr>
        <w:t xml:space="preserve">         核对：谭莉杨                       （共印1份</w:t>
      </w:r>
      <w:r>
        <w:rPr>
          <w:rFonts w:hint="eastAsia" w:ascii="宋体" w:hAnsi="宋体" w:cs="宋体"/>
          <w:b/>
          <w:sz w:val="24"/>
        </w:rPr>
        <w:t>）</w:t>
      </w:r>
      <w:r>
        <w:rPr>
          <w:rFonts w:hint="eastAsia" w:ascii="宋体" w:hAnsi="宋体" w:cs="宋体"/>
          <w:b/>
          <w:sz w:val="24"/>
          <w:lang w:val="en-US" w:eastAsia="zh-CN"/>
        </w:rPr>
        <w:t xml:space="preserve"> </w:t>
      </w:r>
    </w:p>
    <w:p>
      <w:pPr>
        <w:spacing w:line="360" w:lineRule="auto"/>
        <w:rPr>
          <w:rFonts w:hint="default"/>
          <w:b/>
          <w:bCs/>
          <w:lang w:val="en-US" w:eastAsia="zh-CN"/>
        </w:rPr>
      </w:pPr>
      <w:bookmarkStart w:id="1" w:name="_GoBack"/>
      <w:bookmarkEnd w:id="1"/>
    </w:p>
    <w:sectPr>
      <w:pgSz w:w="11906" w:h="16838"/>
      <w:pgMar w:top="1440" w:right="163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jMzEzYzk2NmNkYTM0NzA5NjBhYmM2ZjlhOGRjZTcifQ=="/>
  </w:docVars>
  <w:rsids>
    <w:rsidRoot w:val="00000000"/>
    <w:rsid w:val="0E1E0331"/>
    <w:rsid w:val="0E7F1805"/>
    <w:rsid w:val="0E810ADB"/>
    <w:rsid w:val="0E8A7DDC"/>
    <w:rsid w:val="121D76B1"/>
    <w:rsid w:val="124A70DD"/>
    <w:rsid w:val="145204CA"/>
    <w:rsid w:val="145F6743"/>
    <w:rsid w:val="17C0399D"/>
    <w:rsid w:val="1B0070E2"/>
    <w:rsid w:val="1DCB6FFE"/>
    <w:rsid w:val="1EB96018"/>
    <w:rsid w:val="1F8A5470"/>
    <w:rsid w:val="21FE759C"/>
    <w:rsid w:val="25545B13"/>
    <w:rsid w:val="25A466AC"/>
    <w:rsid w:val="27621707"/>
    <w:rsid w:val="29C97C3D"/>
    <w:rsid w:val="2A950CB9"/>
    <w:rsid w:val="2B944ACD"/>
    <w:rsid w:val="2C825102"/>
    <w:rsid w:val="317009AC"/>
    <w:rsid w:val="31E91FC9"/>
    <w:rsid w:val="33D01002"/>
    <w:rsid w:val="362325B3"/>
    <w:rsid w:val="36B514A1"/>
    <w:rsid w:val="3A577D39"/>
    <w:rsid w:val="3AA70E42"/>
    <w:rsid w:val="3D6D5A49"/>
    <w:rsid w:val="3D9972C6"/>
    <w:rsid w:val="3FC65745"/>
    <w:rsid w:val="40063D93"/>
    <w:rsid w:val="41AE49C0"/>
    <w:rsid w:val="465348A0"/>
    <w:rsid w:val="468855F9"/>
    <w:rsid w:val="46D149CF"/>
    <w:rsid w:val="4C1415E6"/>
    <w:rsid w:val="4F8E51C8"/>
    <w:rsid w:val="54403A15"/>
    <w:rsid w:val="554F18E1"/>
    <w:rsid w:val="572A0ECA"/>
    <w:rsid w:val="582E3A30"/>
    <w:rsid w:val="5AC16DDD"/>
    <w:rsid w:val="5F770F13"/>
    <w:rsid w:val="66DE7DE5"/>
    <w:rsid w:val="69E87365"/>
    <w:rsid w:val="6A2A49B6"/>
    <w:rsid w:val="6C132EBB"/>
    <w:rsid w:val="6DA700B4"/>
    <w:rsid w:val="6F931171"/>
    <w:rsid w:val="74FB47D9"/>
    <w:rsid w:val="75D73501"/>
    <w:rsid w:val="77E812A4"/>
    <w:rsid w:val="78E57CE3"/>
    <w:rsid w:val="7A2336B8"/>
    <w:rsid w:val="7B5D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721</Words>
  <Characters>758</Characters>
  <Lines>0</Lines>
  <Paragraphs>0</Paragraphs>
  <TotalTime>4</TotalTime>
  <ScaleCrop>false</ScaleCrop>
  <LinksUpToDate>false</LinksUpToDate>
  <CharactersWithSpaces>978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2014-10-29T20:08:00Z</dcterms:created>
  <dc:creator>Administrator</dc:creator>
  <cp:lastModifiedBy>玲小妹</cp:lastModifiedBy>
  <cp:lastPrinted>2022-08-12T08:14:00Z</cp:lastPrinted>
  <dcterms:modified xsi:type="dcterms:W3CDTF">2022-08-13T14:45:50Z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676F88BEF9074225BF973A2EDC8ABAA1</vt:lpwstr>
  </property>
</Properties>
</file>