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r>
        <w:rPr>
          <w:rFonts w:hint="eastAsia"/>
          <w:sz w:val="32"/>
          <w:szCs w:val="32"/>
          <w:lang w:eastAsia="zh-CN"/>
        </w:rPr>
        <w:t>成都市新都区</w:t>
      </w:r>
      <w:r>
        <w:rPr>
          <w:rFonts w:hint="eastAsia"/>
          <w:sz w:val="32"/>
          <w:szCs w:val="32"/>
        </w:rPr>
        <w:t>零售药店疫情防控</w:t>
      </w:r>
      <w:r>
        <w:rPr>
          <w:rFonts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p>
      <w:pPr>
        <w:numPr>
          <w:ilvl w:val="0"/>
          <w:numId w:val="0"/>
        </w:numPr>
        <w:ind w:left="420" w:leftChars="0" w:firstLine="420" w:firstLineChars="200"/>
        <w:rPr>
          <w:rFonts w:hint="eastAsia"/>
          <w:lang w:eastAsia="zh-CN"/>
        </w:rPr>
      </w:pPr>
      <w:r>
        <w:rPr>
          <w:rFonts w:hint="eastAsia"/>
          <w:lang w:val="en-US" w:eastAsia="zh-CN"/>
        </w:rPr>
        <w:t>根据《四川省应对新型冠状病毒肺炎疫情应急指挥部公告》（第17号）和成都市市场监督管理局 《关于进一步加强零售药店常态化疫情防控工作的紧急通知》（成市监办〔2021〕</w:t>
      </w:r>
      <w:r>
        <w:rPr>
          <w:rFonts w:hint="default"/>
          <w:lang w:val="en-US" w:eastAsia="zh-CN"/>
        </w:rPr>
        <w:t xml:space="preserve">265 </w:t>
      </w:r>
      <w:r>
        <w:rPr>
          <w:rFonts w:hint="eastAsia"/>
          <w:lang w:val="en-US" w:eastAsia="zh-CN"/>
        </w:rPr>
        <w:t>号）相关指示精神，请成都市新都区零售药店做好以下</w:t>
      </w:r>
      <w:r>
        <w:rPr>
          <w:rFonts w:hint="eastAsia"/>
          <w:lang w:eastAsia="zh-CN"/>
        </w:rPr>
        <w:t>疫情防控要求：</w:t>
      </w:r>
    </w:p>
    <w:p>
      <w:pPr>
        <w:numPr>
          <w:ilvl w:val="0"/>
          <w:numId w:val="0"/>
        </w:numPr>
        <w:ind w:firstLine="840" w:firstLineChars="400"/>
        <w:rPr>
          <w:rFonts w:hint="eastAsia"/>
          <w:lang w:eastAsia="zh-CN"/>
        </w:rPr>
      </w:pPr>
      <w:r>
        <w:rPr>
          <w:rFonts w:hint="eastAsia"/>
          <w:lang w:eastAsia="zh-CN"/>
        </w:rPr>
        <w:t>一、药店工作人员上班期间应佩戴口罩；</w:t>
      </w:r>
    </w:p>
    <w:p>
      <w:pPr>
        <w:numPr>
          <w:ilvl w:val="0"/>
          <w:numId w:val="0"/>
        </w:numPr>
        <w:ind w:firstLine="840" w:firstLineChars="400"/>
        <w:rPr>
          <w:rFonts w:hint="eastAsia"/>
        </w:rPr>
      </w:pPr>
      <w:r>
        <w:rPr>
          <w:rFonts w:hint="eastAsia"/>
          <w:lang w:eastAsia="zh-CN"/>
        </w:rPr>
        <w:t>二、进店人员应佩戴口罩、量体温、亮健康码并做好登记；</w:t>
      </w:r>
    </w:p>
    <w:p>
      <w:pPr>
        <w:numPr>
          <w:ilvl w:val="0"/>
          <w:numId w:val="0"/>
        </w:numPr>
        <w:ind w:left="420" w:leftChars="0" w:firstLine="420" w:firstLineChars="200"/>
        <w:rPr>
          <w:rFonts w:hint="eastAsia"/>
        </w:rPr>
      </w:pPr>
      <w:r>
        <w:rPr>
          <w:rFonts w:hint="eastAsia"/>
          <w:lang w:eastAsia="zh-CN"/>
        </w:rPr>
        <w:t>三、药店应在进门显眼处张贴佩戴口罩、量体温、退烧药实名登记等内容的提示；</w:t>
      </w:r>
    </w:p>
    <w:p>
      <w:pPr>
        <w:numPr>
          <w:ilvl w:val="0"/>
          <w:numId w:val="0"/>
        </w:numPr>
        <w:ind w:left="420" w:leftChars="0" w:firstLine="420" w:firstLineChars="200"/>
        <w:rPr>
          <w:rFonts w:hint="eastAsia"/>
        </w:rPr>
      </w:pPr>
      <w:r>
        <w:rPr>
          <w:rFonts w:hint="eastAsia"/>
          <w:lang w:eastAsia="zh-CN"/>
        </w:rPr>
        <w:t>四、药店应设置“一米线”，并按规定引导顾客保持安全距离；</w:t>
      </w:r>
    </w:p>
    <w:p>
      <w:pPr>
        <w:numPr>
          <w:ilvl w:val="0"/>
          <w:numId w:val="0"/>
        </w:numPr>
        <w:ind w:left="420" w:leftChars="0" w:firstLine="420" w:firstLineChars="200"/>
        <w:rPr>
          <w:rFonts w:hint="eastAsia"/>
        </w:rPr>
      </w:pPr>
      <w:r>
        <w:rPr>
          <w:rFonts w:hint="eastAsia"/>
          <w:lang w:eastAsia="zh-CN"/>
        </w:rPr>
        <w:t>五、药店</w:t>
      </w:r>
      <w:r>
        <w:rPr>
          <w:rFonts w:hint="eastAsia"/>
        </w:rPr>
        <w:t>销售（含网络销售）退热、止咳、抗病毒和抗生素等4类药品时</w:t>
      </w:r>
      <w:r>
        <w:rPr>
          <w:rFonts w:hint="eastAsia"/>
          <w:lang w:eastAsia="zh-CN"/>
        </w:rPr>
        <w:t>应</w:t>
      </w:r>
      <w:r>
        <w:rPr>
          <w:rFonts w:hint="eastAsia"/>
        </w:rPr>
        <w:t>实名登记</w:t>
      </w:r>
      <w:r>
        <w:rPr>
          <w:rFonts w:hint="eastAsia"/>
          <w:lang w:eastAsia="zh-CN"/>
        </w:rPr>
        <w:t>；</w:t>
      </w:r>
    </w:p>
    <w:p>
      <w:pPr>
        <w:numPr>
          <w:ilvl w:val="0"/>
          <w:numId w:val="0"/>
        </w:numPr>
        <w:ind w:left="420" w:leftChars="0" w:firstLine="420" w:firstLineChars="200"/>
        <w:rPr>
          <w:rFonts w:hint="eastAsia"/>
        </w:rPr>
      </w:pPr>
      <w:r>
        <w:rPr>
          <w:rFonts w:hint="eastAsia"/>
          <w:lang w:eastAsia="zh-CN"/>
        </w:rPr>
        <w:t>六、药店应定期开展清洗、消毒；</w:t>
      </w:r>
    </w:p>
    <w:p>
      <w:pPr>
        <w:numPr>
          <w:ilvl w:val="0"/>
          <w:numId w:val="0"/>
        </w:numPr>
        <w:ind w:left="420" w:leftChars="0" w:firstLine="420" w:firstLineChars="200"/>
        <w:rPr>
          <w:rFonts w:hint="eastAsia"/>
          <w:lang w:eastAsia="zh-CN"/>
        </w:rPr>
      </w:pPr>
      <w:r>
        <w:rPr>
          <w:rFonts w:hint="eastAsia"/>
          <w:lang w:eastAsia="zh-CN"/>
        </w:rPr>
        <w:t>七、若发现可疑病例（有发热、咳嗽、咽痛等呼吸道症状），请第一时间与当地社区电话联系并报备；</w:t>
      </w:r>
    </w:p>
    <w:p>
      <w:pPr>
        <w:numPr>
          <w:ilvl w:val="0"/>
          <w:numId w:val="0"/>
        </w:numPr>
        <w:ind w:left="420" w:leftChars="0" w:firstLine="420" w:firstLineChars="200"/>
        <w:rPr>
          <w:rFonts w:hint="eastAsia"/>
          <w:lang w:val="en-US" w:eastAsia="zh-CN"/>
        </w:rPr>
      </w:pPr>
      <w:r>
        <w:rPr>
          <w:rFonts w:hint="eastAsia"/>
          <w:lang w:eastAsia="zh-CN"/>
        </w:rPr>
        <w:t>八、“</w:t>
      </w:r>
      <w:r>
        <w:rPr>
          <w:rFonts w:hint="eastAsia"/>
          <w:lang w:val="en-US" w:eastAsia="zh-CN"/>
        </w:rPr>
        <w:t>2小时清零报告制度</w:t>
      </w:r>
      <w:r>
        <w:rPr>
          <w:rFonts w:hint="eastAsia"/>
          <w:lang w:eastAsia="zh-CN"/>
        </w:rPr>
        <w:t>”：根据成都市卫健委通知，自</w:t>
      </w:r>
      <w:r>
        <w:rPr>
          <w:rFonts w:hint="eastAsia"/>
          <w:lang w:val="en-US" w:eastAsia="zh-CN"/>
        </w:rPr>
        <w:t>7月28日14时起至8月4日24时，每2小时报送一次本辖区内各级各类医疗卫生机构发热患者就诊及核酸检测人次数统计汇总。</w:t>
      </w:r>
      <w:bookmarkStart w:id="0" w:name="_GoBack"/>
      <w:bookmarkEnd w:id="0"/>
      <w:r>
        <w:rPr>
          <w:rFonts w:hint="eastAsia"/>
          <w:lang w:val="en-US" w:eastAsia="zh-CN"/>
        </w:rPr>
        <w:t>药店每2小时有就报，无报零。　　</w:t>
      </w:r>
      <w:r>
        <w:rPr>
          <w:rFonts w:hint="eastAsia"/>
          <w:lang w:val="en-US" w:eastAsia="zh-CN"/>
        </w:rPr>
        <w:t xml:space="preserve">   </w:t>
      </w:r>
    </w:p>
    <w:p>
      <w:pPr>
        <w:numPr>
          <w:ilvl w:val="0"/>
          <w:numId w:val="0"/>
        </w:numPr>
        <w:ind w:left="420" w:leftChars="0" w:firstLine="420" w:firstLineChars="200"/>
        <w:rPr>
          <w:rFonts w:hint="eastAsia"/>
          <w:lang w:val="en-US" w:eastAsia="zh-CN"/>
        </w:rPr>
      </w:pPr>
      <w:r>
        <w:rPr>
          <w:rFonts w:hint="eastAsia"/>
          <w:lang w:val="en-US" w:eastAsia="zh-CN"/>
        </w:rPr>
        <w:t xml:space="preserve"> 九、各社区联系电话（各药店自行填写所在社区联系方式）：</w:t>
      </w:r>
    </w:p>
    <w:tbl>
      <w:tblPr>
        <w:tblStyle w:val="3"/>
        <w:tblpPr w:leftFromText="180" w:rightFromText="180" w:vertAnchor="text" w:horzAnchor="page" w:tblpX="1769"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22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802" w:type="dxa"/>
            <w:vAlign w:val="center"/>
          </w:tcPr>
          <w:p>
            <w:pPr>
              <w:keepNext w:val="0"/>
              <w:keepLines w:val="0"/>
              <w:widowControl/>
              <w:suppressLineNumbers w:val="0"/>
              <w:jc w:val="center"/>
              <w:textAlignment w:val="center"/>
              <w:rPr>
                <w:rFonts w:hint="eastAsia"/>
                <w:sz w:val="15"/>
                <w:szCs w:val="15"/>
                <w:vertAlign w:val="baseline"/>
                <w:lang w:eastAsia="zh-CN"/>
              </w:rPr>
            </w:pPr>
            <w:r>
              <w:rPr>
                <w:rFonts w:hint="eastAsia" w:ascii="等线" w:hAnsi="等线" w:eastAsia="等线" w:cs="等线"/>
                <w:i w:val="0"/>
                <w:color w:val="000000"/>
                <w:kern w:val="0"/>
                <w:sz w:val="15"/>
                <w:szCs w:val="15"/>
                <w:u w:val="none"/>
                <w:lang w:val="en-US" w:eastAsia="zh-CN" w:bidi="ar"/>
              </w:rPr>
              <w:t>社区</w:t>
            </w:r>
          </w:p>
        </w:tc>
        <w:tc>
          <w:tcPr>
            <w:tcW w:w="2220" w:type="dxa"/>
            <w:vAlign w:val="center"/>
          </w:tcPr>
          <w:p>
            <w:pPr>
              <w:keepNext w:val="0"/>
              <w:keepLines w:val="0"/>
              <w:widowControl/>
              <w:suppressLineNumbers w:val="0"/>
              <w:jc w:val="center"/>
              <w:textAlignment w:val="center"/>
              <w:rPr>
                <w:rFonts w:hint="eastAsia"/>
                <w:sz w:val="15"/>
                <w:szCs w:val="15"/>
                <w:vertAlign w:val="baseline"/>
                <w:lang w:eastAsia="zh-CN"/>
              </w:rPr>
            </w:pPr>
            <w:r>
              <w:rPr>
                <w:rFonts w:hint="eastAsia" w:ascii="等线" w:hAnsi="等线" w:eastAsia="等线" w:cs="等线"/>
                <w:i w:val="0"/>
                <w:color w:val="000000"/>
                <w:kern w:val="0"/>
                <w:sz w:val="15"/>
                <w:szCs w:val="15"/>
                <w:u w:val="none"/>
                <w:lang w:val="en-US" w:eastAsia="zh-CN" w:bidi="ar"/>
              </w:rPr>
              <w:t>联系人</w:t>
            </w:r>
          </w:p>
        </w:tc>
        <w:tc>
          <w:tcPr>
            <w:tcW w:w="2985" w:type="dxa"/>
            <w:vAlign w:val="center"/>
          </w:tcPr>
          <w:p>
            <w:pPr>
              <w:keepNext w:val="0"/>
              <w:keepLines w:val="0"/>
              <w:widowControl/>
              <w:suppressLineNumbers w:val="0"/>
              <w:jc w:val="center"/>
              <w:textAlignment w:val="center"/>
              <w:rPr>
                <w:rFonts w:hint="eastAsia"/>
                <w:sz w:val="15"/>
                <w:szCs w:val="15"/>
                <w:vertAlign w:val="baseline"/>
                <w:lang w:eastAsia="zh-CN"/>
              </w:rPr>
            </w:pPr>
            <w:r>
              <w:rPr>
                <w:rFonts w:hint="eastAsia"/>
                <w:sz w:val="15"/>
                <w:szCs w:val="15"/>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802" w:type="dxa"/>
            <w:vAlign w:val="center"/>
          </w:tcPr>
          <w:p>
            <w:pPr>
              <w:keepNext w:val="0"/>
              <w:keepLines w:val="0"/>
              <w:widowControl/>
              <w:suppressLineNumbers w:val="0"/>
              <w:jc w:val="center"/>
              <w:textAlignment w:val="center"/>
              <w:rPr>
                <w:rFonts w:hint="eastAsia"/>
                <w:sz w:val="15"/>
                <w:szCs w:val="15"/>
                <w:vertAlign w:val="baseline"/>
                <w:lang w:eastAsia="zh-CN"/>
              </w:rPr>
            </w:pPr>
          </w:p>
        </w:tc>
        <w:tc>
          <w:tcPr>
            <w:tcW w:w="2220" w:type="dxa"/>
            <w:vAlign w:val="center"/>
          </w:tcPr>
          <w:p>
            <w:pPr>
              <w:keepNext w:val="0"/>
              <w:keepLines w:val="0"/>
              <w:widowControl/>
              <w:suppressLineNumbers w:val="0"/>
              <w:jc w:val="center"/>
              <w:textAlignment w:val="center"/>
              <w:rPr>
                <w:rFonts w:hint="eastAsia"/>
                <w:sz w:val="15"/>
                <w:szCs w:val="15"/>
                <w:vertAlign w:val="baseline"/>
                <w:lang w:eastAsia="zh-CN"/>
              </w:rPr>
            </w:pPr>
          </w:p>
        </w:tc>
        <w:tc>
          <w:tcPr>
            <w:tcW w:w="2985" w:type="dxa"/>
          </w:tcPr>
          <w:p>
            <w:pPr>
              <w:rPr>
                <w:rFonts w:hint="eastAsia"/>
                <w:sz w:val="15"/>
                <w:szCs w:val="15"/>
                <w:vertAlign w:val="baseline"/>
                <w:lang w:eastAsia="zh-CN"/>
              </w:rPr>
            </w:pPr>
          </w:p>
        </w:tc>
      </w:tr>
    </w:tbl>
    <w:p>
      <w:pPr>
        <w:rPr>
          <w:rFonts w:hint="eastAsia"/>
          <w:lang w:eastAsia="zh-CN"/>
        </w:rPr>
      </w:pPr>
    </w:p>
    <w:p>
      <w:pPr>
        <w:rPr>
          <w:rFonts w:hint="eastAsia"/>
          <w:sz w:val="15"/>
          <w:szCs w:val="15"/>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65AD"/>
    <w:rsid w:val="002B00EE"/>
    <w:rsid w:val="00436EAB"/>
    <w:rsid w:val="00B51AA7"/>
    <w:rsid w:val="00EA50AC"/>
    <w:rsid w:val="010B2E2D"/>
    <w:rsid w:val="012773DF"/>
    <w:rsid w:val="01462E90"/>
    <w:rsid w:val="015023AB"/>
    <w:rsid w:val="015507FA"/>
    <w:rsid w:val="016428CF"/>
    <w:rsid w:val="0177659A"/>
    <w:rsid w:val="01FA11AF"/>
    <w:rsid w:val="02382C94"/>
    <w:rsid w:val="0268400E"/>
    <w:rsid w:val="02A657ED"/>
    <w:rsid w:val="02BA78A7"/>
    <w:rsid w:val="036C5E41"/>
    <w:rsid w:val="03790273"/>
    <w:rsid w:val="039A4B1C"/>
    <w:rsid w:val="03A70A5B"/>
    <w:rsid w:val="03D4531D"/>
    <w:rsid w:val="03F46773"/>
    <w:rsid w:val="04055F3E"/>
    <w:rsid w:val="048B5811"/>
    <w:rsid w:val="04E121C4"/>
    <w:rsid w:val="05381560"/>
    <w:rsid w:val="054F0BED"/>
    <w:rsid w:val="0574222E"/>
    <w:rsid w:val="0577791A"/>
    <w:rsid w:val="05C146E1"/>
    <w:rsid w:val="0600415C"/>
    <w:rsid w:val="061E714D"/>
    <w:rsid w:val="06514D17"/>
    <w:rsid w:val="066F0184"/>
    <w:rsid w:val="06CA1559"/>
    <w:rsid w:val="07437CE9"/>
    <w:rsid w:val="07492013"/>
    <w:rsid w:val="08005BA0"/>
    <w:rsid w:val="081529D2"/>
    <w:rsid w:val="089A22F2"/>
    <w:rsid w:val="08B613D3"/>
    <w:rsid w:val="091E275E"/>
    <w:rsid w:val="092709BF"/>
    <w:rsid w:val="094032CF"/>
    <w:rsid w:val="0953272A"/>
    <w:rsid w:val="099018B1"/>
    <w:rsid w:val="099C53E4"/>
    <w:rsid w:val="09BD2537"/>
    <w:rsid w:val="09EE4B1A"/>
    <w:rsid w:val="09F14708"/>
    <w:rsid w:val="0A224254"/>
    <w:rsid w:val="0A422316"/>
    <w:rsid w:val="0A4A4BFB"/>
    <w:rsid w:val="0A727BC2"/>
    <w:rsid w:val="0AA27E6F"/>
    <w:rsid w:val="0AC9294B"/>
    <w:rsid w:val="0B962B40"/>
    <w:rsid w:val="0BB81748"/>
    <w:rsid w:val="0BDF7424"/>
    <w:rsid w:val="0C0414F6"/>
    <w:rsid w:val="0C1824FB"/>
    <w:rsid w:val="0C7761ED"/>
    <w:rsid w:val="0D23412B"/>
    <w:rsid w:val="0D280493"/>
    <w:rsid w:val="0D4A794D"/>
    <w:rsid w:val="0D590C88"/>
    <w:rsid w:val="0D637330"/>
    <w:rsid w:val="0D794936"/>
    <w:rsid w:val="0DBB61FE"/>
    <w:rsid w:val="0DC326C8"/>
    <w:rsid w:val="0DCC7C48"/>
    <w:rsid w:val="0DD01EEC"/>
    <w:rsid w:val="0DFB6CE1"/>
    <w:rsid w:val="0E6143DD"/>
    <w:rsid w:val="0E7601C0"/>
    <w:rsid w:val="0E806CA6"/>
    <w:rsid w:val="0EA31034"/>
    <w:rsid w:val="0EFD5617"/>
    <w:rsid w:val="0F051EA1"/>
    <w:rsid w:val="0F1904C2"/>
    <w:rsid w:val="0F32173D"/>
    <w:rsid w:val="0F507287"/>
    <w:rsid w:val="0F672F6B"/>
    <w:rsid w:val="0F771B0E"/>
    <w:rsid w:val="0F83310F"/>
    <w:rsid w:val="0F982EBC"/>
    <w:rsid w:val="0FC34543"/>
    <w:rsid w:val="1001418E"/>
    <w:rsid w:val="100A3C91"/>
    <w:rsid w:val="10A07FE5"/>
    <w:rsid w:val="11021A4A"/>
    <w:rsid w:val="111D6ACA"/>
    <w:rsid w:val="11345AD8"/>
    <w:rsid w:val="114B6430"/>
    <w:rsid w:val="11A6093A"/>
    <w:rsid w:val="11B20F55"/>
    <w:rsid w:val="11E87AA2"/>
    <w:rsid w:val="12046F96"/>
    <w:rsid w:val="123F7473"/>
    <w:rsid w:val="124E0923"/>
    <w:rsid w:val="125C10EF"/>
    <w:rsid w:val="12660942"/>
    <w:rsid w:val="12B241E9"/>
    <w:rsid w:val="1308515C"/>
    <w:rsid w:val="130F509F"/>
    <w:rsid w:val="132F3E39"/>
    <w:rsid w:val="13B41DD0"/>
    <w:rsid w:val="13B44331"/>
    <w:rsid w:val="13CB3922"/>
    <w:rsid w:val="13D84FF2"/>
    <w:rsid w:val="150B7126"/>
    <w:rsid w:val="152A1C94"/>
    <w:rsid w:val="153D1824"/>
    <w:rsid w:val="155A4C85"/>
    <w:rsid w:val="15CA71AD"/>
    <w:rsid w:val="15EF4CC7"/>
    <w:rsid w:val="16896A82"/>
    <w:rsid w:val="170C0828"/>
    <w:rsid w:val="17424BC1"/>
    <w:rsid w:val="17913A72"/>
    <w:rsid w:val="17941C4B"/>
    <w:rsid w:val="17CD5EBF"/>
    <w:rsid w:val="18163882"/>
    <w:rsid w:val="1857639F"/>
    <w:rsid w:val="18640329"/>
    <w:rsid w:val="1960729F"/>
    <w:rsid w:val="19671561"/>
    <w:rsid w:val="196871C2"/>
    <w:rsid w:val="19815176"/>
    <w:rsid w:val="19CB42D4"/>
    <w:rsid w:val="1A8D13D2"/>
    <w:rsid w:val="1AB24442"/>
    <w:rsid w:val="1B2818B8"/>
    <w:rsid w:val="1B986904"/>
    <w:rsid w:val="1BCD4917"/>
    <w:rsid w:val="1BCF39E4"/>
    <w:rsid w:val="1BF43D06"/>
    <w:rsid w:val="1C405817"/>
    <w:rsid w:val="1C8B7BDC"/>
    <w:rsid w:val="1CBD1403"/>
    <w:rsid w:val="1D16026D"/>
    <w:rsid w:val="1D1F3149"/>
    <w:rsid w:val="1D687EBD"/>
    <w:rsid w:val="1D75026D"/>
    <w:rsid w:val="1D7F6F4E"/>
    <w:rsid w:val="1D87590C"/>
    <w:rsid w:val="1D9051EF"/>
    <w:rsid w:val="1DB55FD5"/>
    <w:rsid w:val="1DB74839"/>
    <w:rsid w:val="1DBE28DE"/>
    <w:rsid w:val="1E1030C0"/>
    <w:rsid w:val="1EA74DF0"/>
    <w:rsid w:val="1EB72371"/>
    <w:rsid w:val="1EF36CDD"/>
    <w:rsid w:val="1F717255"/>
    <w:rsid w:val="1F89654C"/>
    <w:rsid w:val="201D72CE"/>
    <w:rsid w:val="20A63582"/>
    <w:rsid w:val="20E85B57"/>
    <w:rsid w:val="21086173"/>
    <w:rsid w:val="21484010"/>
    <w:rsid w:val="2160588C"/>
    <w:rsid w:val="21607AF0"/>
    <w:rsid w:val="21695B05"/>
    <w:rsid w:val="21935FAE"/>
    <w:rsid w:val="219405A7"/>
    <w:rsid w:val="219B5051"/>
    <w:rsid w:val="21E77A86"/>
    <w:rsid w:val="22165CF5"/>
    <w:rsid w:val="225360F9"/>
    <w:rsid w:val="22912740"/>
    <w:rsid w:val="22B72386"/>
    <w:rsid w:val="22EA7F02"/>
    <w:rsid w:val="23944208"/>
    <w:rsid w:val="23B0587C"/>
    <w:rsid w:val="23B1642A"/>
    <w:rsid w:val="24430003"/>
    <w:rsid w:val="24465F9D"/>
    <w:rsid w:val="24597125"/>
    <w:rsid w:val="24CC2428"/>
    <w:rsid w:val="24E12E82"/>
    <w:rsid w:val="24F22402"/>
    <w:rsid w:val="24F44399"/>
    <w:rsid w:val="25081AF2"/>
    <w:rsid w:val="25107E84"/>
    <w:rsid w:val="25144EE2"/>
    <w:rsid w:val="256B23EA"/>
    <w:rsid w:val="25710E13"/>
    <w:rsid w:val="25860245"/>
    <w:rsid w:val="25D71351"/>
    <w:rsid w:val="25F60079"/>
    <w:rsid w:val="260C0D01"/>
    <w:rsid w:val="2613382E"/>
    <w:rsid w:val="26553087"/>
    <w:rsid w:val="267871A2"/>
    <w:rsid w:val="26E9415A"/>
    <w:rsid w:val="271E5229"/>
    <w:rsid w:val="27CA5D77"/>
    <w:rsid w:val="27CF34D9"/>
    <w:rsid w:val="27FE1558"/>
    <w:rsid w:val="28461212"/>
    <w:rsid w:val="285053CD"/>
    <w:rsid w:val="288303D3"/>
    <w:rsid w:val="28B830C5"/>
    <w:rsid w:val="28D44F8D"/>
    <w:rsid w:val="290F4555"/>
    <w:rsid w:val="29143580"/>
    <w:rsid w:val="29174D9B"/>
    <w:rsid w:val="29243384"/>
    <w:rsid w:val="292B71D8"/>
    <w:rsid w:val="293D67EB"/>
    <w:rsid w:val="29695313"/>
    <w:rsid w:val="298A4B2E"/>
    <w:rsid w:val="29AD772C"/>
    <w:rsid w:val="29FD2A54"/>
    <w:rsid w:val="2A187EE1"/>
    <w:rsid w:val="2A5430BC"/>
    <w:rsid w:val="2A770168"/>
    <w:rsid w:val="2A77366A"/>
    <w:rsid w:val="2ACF14B4"/>
    <w:rsid w:val="2B3423B4"/>
    <w:rsid w:val="2B6F05A8"/>
    <w:rsid w:val="2BC955CA"/>
    <w:rsid w:val="2BF905AF"/>
    <w:rsid w:val="2CD67910"/>
    <w:rsid w:val="2CEE3D95"/>
    <w:rsid w:val="2D494128"/>
    <w:rsid w:val="2DEA3B98"/>
    <w:rsid w:val="2DEC087A"/>
    <w:rsid w:val="2E29304B"/>
    <w:rsid w:val="2E4F33B5"/>
    <w:rsid w:val="2E9E78C4"/>
    <w:rsid w:val="2EA01C80"/>
    <w:rsid w:val="2EB7213D"/>
    <w:rsid w:val="2EF61D8D"/>
    <w:rsid w:val="2F3E1B98"/>
    <w:rsid w:val="2F5307DD"/>
    <w:rsid w:val="2FD21991"/>
    <w:rsid w:val="2FE41043"/>
    <w:rsid w:val="2FF83504"/>
    <w:rsid w:val="30003E97"/>
    <w:rsid w:val="30055B26"/>
    <w:rsid w:val="3006622F"/>
    <w:rsid w:val="30AD722E"/>
    <w:rsid w:val="30CC3566"/>
    <w:rsid w:val="318327FC"/>
    <w:rsid w:val="318B17EB"/>
    <w:rsid w:val="31CB1951"/>
    <w:rsid w:val="320241E0"/>
    <w:rsid w:val="3242552B"/>
    <w:rsid w:val="326A1D00"/>
    <w:rsid w:val="328F686A"/>
    <w:rsid w:val="32B84287"/>
    <w:rsid w:val="32F50781"/>
    <w:rsid w:val="330621C1"/>
    <w:rsid w:val="33191A74"/>
    <w:rsid w:val="33537894"/>
    <w:rsid w:val="336A0124"/>
    <w:rsid w:val="33B64BFC"/>
    <w:rsid w:val="340E113B"/>
    <w:rsid w:val="347148E6"/>
    <w:rsid w:val="348D1065"/>
    <w:rsid w:val="35035193"/>
    <w:rsid w:val="356144AC"/>
    <w:rsid w:val="35796DE8"/>
    <w:rsid w:val="35985ABE"/>
    <w:rsid w:val="35D85FC3"/>
    <w:rsid w:val="35FD1274"/>
    <w:rsid w:val="361E3722"/>
    <w:rsid w:val="367D2E2F"/>
    <w:rsid w:val="36F4178D"/>
    <w:rsid w:val="372D6097"/>
    <w:rsid w:val="3788148C"/>
    <w:rsid w:val="37B12479"/>
    <w:rsid w:val="37F67D56"/>
    <w:rsid w:val="38647E36"/>
    <w:rsid w:val="3899758B"/>
    <w:rsid w:val="38BF34F5"/>
    <w:rsid w:val="3936185B"/>
    <w:rsid w:val="39531910"/>
    <w:rsid w:val="3A8E79C3"/>
    <w:rsid w:val="3AB33C27"/>
    <w:rsid w:val="3ACE6A83"/>
    <w:rsid w:val="3B207E5C"/>
    <w:rsid w:val="3B511629"/>
    <w:rsid w:val="3B853AF8"/>
    <w:rsid w:val="3BE634D0"/>
    <w:rsid w:val="3C030C80"/>
    <w:rsid w:val="3C0B279D"/>
    <w:rsid w:val="3C1C296C"/>
    <w:rsid w:val="3C2567C3"/>
    <w:rsid w:val="3C275D87"/>
    <w:rsid w:val="3D0D62B2"/>
    <w:rsid w:val="3D631357"/>
    <w:rsid w:val="3D8F1C36"/>
    <w:rsid w:val="3E247555"/>
    <w:rsid w:val="3E4B66C4"/>
    <w:rsid w:val="3E5B72BC"/>
    <w:rsid w:val="3E950959"/>
    <w:rsid w:val="3F0B4367"/>
    <w:rsid w:val="3F987022"/>
    <w:rsid w:val="401253E9"/>
    <w:rsid w:val="40796B52"/>
    <w:rsid w:val="409620C3"/>
    <w:rsid w:val="40B61899"/>
    <w:rsid w:val="4106676E"/>
    <w:rsid w:val="417C23D6"/>
    <w:rsid w:val="419D5077"/>
    <w:rsid w:val="41AF60CA"/>
    <w:rsid w:val="423118D3"/>
    <w:rsid w:val="42482104"/>
    <w:rsid w:val="42611D69"/>
    <w:rsid w:val="42C7537C"/>
    <w:rsid w:val="42F0581F"/>
    <w:rsid w:val="43597457"/>
    <w:rsid w:val="43693A59"/>
    <w:rsid w:val="438C0D4A"/>
    <w:rsid w:val="43B14B1A"/>
    <w:rsid w:val="43C93BA4"/>
    <w:rsid w:val="43DE2850"/>
    <w:rsid w:val="43F32896"/>
    <w:rsid w:val="43FE61F8"/>
    <w:rsid w:val="44007E35"/>
    <w:rsid w:val="44154C69"/>
    <w:rsid w:val="449A3FDF"/>
    <w:rsid w:val="44BE7E4E"/>
    <w:rsid w:val="4521276C"/>
    <w:rsid w:val="45383430"/>
    <w:rsid w:val="455E6964"/>
    <w:rsid w:val="45821977"/>
    <w:rsid w:val="459C329C"/>
    <w:rsid w:val="45C80C18"/>
    <w:rsid w:val="45CA4079"/>
    <w:rsid w:val="462E0403"/>
    <w:rsid w:val="46357899"/>
    <w:rsid w:val="46715726"/>
    <w:rsid w:val="467A2A5B"/>
    <w:rsid w:val="46D31059"/>
    <w:rsid w:val="471E76E3"/>
    <w:rsid w:val="478927C2"/>
    <w:rsid w:val="47970DD4"/>
    <w:rsid w:val="47AA5C3F"/>
    <w:rsid w:val="47F26CB0"/>
    <w:rsid w:val="48771398"/>
    <w:rsid w:val="48A81B64"/>
    <w:rsid w:val="48C42866"/>
    <w:rsid w:val="48F341F4"/>
    <w:rsid w:val="4916358A"/>
    <w:rsid w:val="495E6C2D"/>
    <w:rsid w:val="495F2889"/>
    <w:rsid w:val="49682996"/>
    <w:rsid w:val="499754EE"/>
    <w:rsid w:val="49C51F5E"/>
    <w:rsid w:val="49F360B3"/>
    <w:rsid w:val="49F96EB1"/>
    <w:rsid w:val="4A530846"/>
    <w:rsid w:val="4AAF5295"/>
    <w:rsid w:val="4B155ACF"/>
    <w:rsid w:val="4B1A6009"/>
    <w:rsid w:val="4B35532C"/>
    <w:rsid w:val="4B524967"/>
    <w:rsid w:val="4B571737"/>
    <w:rsid w:val="4BBD1F5F"/>
    <w:rsid w:val="4C0E6E7A"/>
    <w:rsid w:val="4C1E7159"/>
    <w:rsid w:val="4C3A0628"/>
    <w:rsid w:val="4C4C0715"/>
    <w:rsid w:val="4C6A4F21"/>
    <w:rsid w:val="4CB83A66"/>
    <w:rsid w:val="4CC23BEC"/>
    <w:rsid w:val="4D0D234A"/>
    <w:rsid w:val="4D4D099D"/>
    <w:rsid w:val="4D522CFD"/>
    <w:rsid w:val="4D612E72"/>
    <w:rsid w:val="4D8520E4"/>
    <w:rsid w:val="4DC06048"/>
    <w:rsid w:val="4DEB02AF"/>
    <w:rsid w:val="4E0D0738"/>
    <w:rsid w:val="4E0D2A63"/>
    <w:rsid w:val="4E0E5695"/>
    <w:rsid w:val="4E0E7483"/>
    <w:rsid w:val="4E1A2AB0"/>
    <w:rsid w:val="4E3B2E07"/>
    <w:rsid w:val="4E473322"/>
    <w:rsid w:val="4E4B7137"/>
    <w:rsid w:val="4EC44D3D"/>
    <w:rsid w:val="4EF01F14"/>
    <w:rsid w:val="4F2A4AAD"/>
    <w:rsid w:val="4F735FE1"/>
    <w:rsid w:val="4FA47C5B"/>
    <w:rsid w:val="50D227BC"/>
    <w:rsid w:val="50D62B4C"/>
    <w:rsid w:val="511D3145"/>
    <w:rsid w:val="51306B40"/>
    <w:rsid w:val="51674170"/>
    <w:rsid w:val="52AE1D5D"/>
    <w:rsid w:val="52C57A8C"/>
    <w:rsid w:val="53061ABB"/>
    <w:rsid w:val="537A73B9"/>
    <w:rsid w:val="53904BD4"/>
    <w:rsid w:val="539F451C"/>
    <w:rsid w:val="53C22200"/>
    <w:rsid w:val="53D33DE6"/>
    <w:rsid w:val="53D479EE"/>
    <w:rsid w:val="53E24CE5"/>
    <w:rsid w:val="54EE37B4"/>
    <w:rsid w:val="550242C6"/>
    <w:rsid w:val="55715762"/>
    <w:rsid w:val="557E270B"/>
    <w:rsid w:val="559B55AA"/>
    <w:rsid w:val="56126AD4"/>
    <w:rsid w:val="561A7E39"/>
    <w:rsid w:val="566B7132"/>
    <w:rsid w:val="5673516B"/>
    <w:rsid w:val="5744442E"/>
    <w:rsid w:val="57A73D42"/>
    <w:rsid w:val="57DA2CB1"/>
    <w:rsid w:val="57F5004D"/>
    <w:rsid w:val="58584449"/>
    <w:rsid w:val="587D3E58"/>
    <w:rsid w:val="58C62425"/>
    <w:rsid w:val="58D8088C"/>
    <w:rsid w:val="59660F93"/>
    <w:rsid w:val="59674499"/>
    <w:rsid w:val="598377A8"/>
    <w:rsid w:val="59A52D10"/>
    <w:rsid w:val="59AE696B"/>
    <w:rsid w:val="59BB1B00"/>
    <w:rsid w:val="59CB553E"/>
    <w:rsid w:val="59E81A35"/>
    <w:rsid w:val="5A1B7955"/>
    <w:rsid w:val="5A613395"/>
    <w:rsid w:val="5A8E499C"/>
    <w:rsid w:val="5A960754"/>
    <w:rsid w:val="5AAC5730"/>
    <w:rsid w:val="5AC8641C"/>
    <w:rsid w:val="5ACD3C0F"/>
    <w:rsid w:val="5B1A50BC"/>
    <w:rsid w:val="5B452D7A"/>
    <w:rsid w:val="5B731869"/>
    <w:rsid w:val="5B877674"/>
    <w:rsid w:val="5B8D4CFF"/>
    <w:rsid w:val="5BAA3568"/>
    <w:rsid w:val="5BB53B96"/>
    <w:rsid w:val="5BD6374C"/>
    <w:rsid w:val="5D033C04"/>
    <w:rsid w:val="5D1D1AC3"/>
    <w:rsid w:val="5D8347A3"/>
    <w:rsid w:val="5D855975"/>
    <w:rsid w:val="5DB47C08"/>
    <w:rsid w:val="5DCD2B98"/>
    <w:rsid w:val="5DFD6EEA"/>
    <w:rsid w:val="5E0B51D5"/>
    <w:rsid w:val="5E1B504C"/>
    <w:rsid w:val="5E243AF1"/>
    <w:rsid w:val="5E3C24D7"/>
    <w:rsid w:val="5E3C2ED0"/>
    <w:rsid w:val="5E615971"/>
    <w:rsid w:val="5ECD2877"/>
    <w:rsid w:val="5ECE3FB0"/>
    <w:rsid w:val="5EE82668"/>
    <w:rsid w:val="5EEA2315"/>
    <w:rsid w:val="5EFA3070"/>
    <w:rsid w:val="5F255129"/>
    <w:rsid w:val="5F3A3013"/>
    <w:rsid w:val="5F7E567E"/>
    <w:rsid w:val="5F964A5A"/>
    <w:rsid w:val="5FE500FA"/>
    <w:rsid w:val="606E7F56"/>
    <w:rsid w:val="606F5636"/>
    <w:rsid w:val="6088195A"/>
    <w:rsid w:val="60FB7A70"/>
    <w:rsid w:val="610F4A7E"/>
    <w:rsid w:val="614D0F10"/>
    <w:rsid w:val="618071EC"/>
    <w:rsid w:val="61B80B84"/>
    <w:rsid w:val="61BD2927"/>
    <w:rsid w:val="61D94416"/>
    <w:rsid w:val="61DA68E1"/>
    <w:rsid w:val="61E44F0A"/>
    <w:rsid w:val="61F40AEB"/>
    <w:rsid w:val="623717BE"/>
    <w:rsid w:val="625931F0"/>
    <w:rsid w:val="627D423D"/>
    <w:rsid w:val="62C74540"/>
    <w:rsid w:val="62EB6C5C"/>
    <w:rsid w:val="62FE0199"/>
    <w:rsid w:val="632C130B"/>
    <w:rsid w:val="63456BAC"/>
    <w:rsid w:val="63875E54"/>
    <w:rsid w:val="639457E3"/>
    <w:rsid w:val="63E45843"/>
    <w:rsid w:val="643B681E"/>
    <w:rsid w:val="64B916DF"/>
    <w:rsid w:val="64E0328F"/>
    <w:rsid w:val="65F15DCD"/>
    <w:rsid w:val="660D17F1"/>
    <w:rsid w:val="662E1EC2"/>
    <w:rsid w:val="66360DA6"/>
    <w:rsid w:val="66647FEA"/>
    <w:rsid w:val="66740431"/>
    <w:rsid w:val="66D90E16"/>
    <w:rsid w:val="670C48A6"/>
    <w:rsid w:val="67C27F3C"/>
    <w:rsid w:val="687102C3"/>
    <w:rsid w:val="688B2E51"/>
    <w:rsid w:val="688B5A2C"/>
    <w:rsid w:val="689D1353"/>
    <w:rsid w:val="68BB395D"/>
    <w:rsid w:val="68D00184"/>
    <w:rsid w:val="68DD2AD5"/>
    <w:rsid w:val="69B01800"/>
    <w:rsid w:val="69E64E1A"/>
    <w:rsid w:val="6A085E41"/>
    <w:rsid w:val="6A134481"/>
    <w:rsid w:val="6A232DC9"/>
    <w:rsid w:val="6A245A7F"/>
    <w:rsid w:val="6A991FA0"/>
    <w:rsid w:val="6ABC3C48"/>
    <w:rsid w:val="6AD56188"/>
    <w:rsid w:val="6B6B66DD"/>
    <w:rsid w:val="6BAB71A9"/>
    <w:rsid w:val="6C4B2141"/>
    <w:rsid w:val="6C984B20"/>
    <w:rsid w:val="6CE85DB7"/>
    <w:rsid w:val="6D7951C8"/>
    <w:rsid w:val="6D8B71DA"/>
    <w:rsid w:val="6D9B0D55"/>
    <w:rsid w:val="6DFF5C44"/>
    <w:rsid w:val="6E1F50DD"/>
    <w:rsid w:val="6E5A4B48"/>
    <w:rsid w:val="6E624BDE"/>
    <w:rsid w:val="6EF45251"/>
    <w:rsid w:val="6EF82275"/>
    <w:rsid w:val="6F641646"/>
    <w:rsid w:val="6F7140D0"/>
    <w:rsid w:val="6F75714F"/>
    <w:rsid w:val="6FC721DB"/>
    <w:rsid w:val="6FDE26ED"/>
    <w:rsid w:val="7014110D"/>
    <w:rsid w:val="70805565"/>
    <w:rsid w:val="70A96612"/>
    <w:rsid w:val="70CD3F11"/>
    <w:rsid w:val="70FD721A"/>
    <w:rsid w:val="71341DB2"/>
    <w:rsid w:val="7160048A"/>
    <w:rsid w:val="71897C73"/>
    <w:rsid w:val="72920E3A"/>
    <w:rsid w:val="72D033BB"/>
    <w:rsid w:val="730E4458"/>
    <w:rsid w:val="734173E1"/>
    <w:rsid w:val="7344163C"/>
    <w:rsid w:val="73A51560"/>
    <w:rsid w:val="74005ACB"/>
    <w:rsid w:val="741529AF"/>
    <w:rsid w:val="74194F9D"/>
    <w:rsid w:val="74385739"/>
    <w:rsid w:val="74490D6F"/>
    <w:rsid w:val="746B26F0"/>
    <w:rsid w:val="746F67E3"/>
    <w:rsid w:val="747C08C3"/>
    <w:rsid w:val="747C5673"/>
    <w:rsid w:val="74BF3278"/>
    <w:rsid w:val="74CD47C5"/>
    <w:rsid w:val="74D8302F"/>
    <w:rsid w:val="74DC54BA"/>
    <w:rsid w:val="74E95DBD"/>
    <w:rsid w:val="74FB6736"/>
    <w:rsid w:val="75302F81"/>
    <w:rsid w:val="757446AC"/>
    <w:rsid w:val="7582573E"/>
    <w:rsid w:val="75E06A6C"/>
    <w:rsid w:val="761A4610"/>
    <w:rsid w:val="767F6178"/>
    <w:rsid w:val="76AE25B7"/>
    <w:rsid w:val="774E5ABC"/>
    <w:rsid w:val="77691CDA"/>
    <w:rsid w:val="778B0D6F"/>
    <w:rsid w:val="778B31B5"/>
    <w:rsid w:val="77D51626"/>
    <w:rsid w:val="77F559DD"/>
    <w:rsid w:val="77FC3C61"/>
    <w:rsid w:val="78201DF3"/>
    <w:rsid w:val="784E33F3"/>
    <w:rsid w:val="78FC0B61"/>
    <w:rsid w:val="79AA55DA"/>
    <w:rsid w:val="79B93D8C"/>
    <w:rsid w:val="79CD0663"/>
    <w:rsid w:val="79FE7AFD"/>
    <w:rsid w:val="7A001685"/>
    <w:rsid w:val="7A0F4FEA"/>
    <w:rsid w:val="7A123A6A"/>
    <w:rsid w:val="7A2E628C"/>
    <w:rsid w:val="7A3C1AEB"/>
    <w:rsid w:val="7A8A2A71"/>
    <w:rsid w:val="7AC150CE"/>
    <w:rsid w:val="7AD61193"/>
    <w:rsid w:val="7AE72B3B"/>
    <w:rsid w:val="7B331D11"/>
    <w:rsid w:val="7B3C03EB"/>
    <w:rsid w:val="7B7E2056"/>
    <w:rsid w:val="7B9F332A"/>
    <w:rsid w:val="7BA04FFB"/>
    <w:rsid w:val="7BA85BA2"/>
    <w:rsid w:val="7BDD6C41"/>
    <w:rsid w:val="7C3B1372"/>
    <w:rsid w:val="7C946D2F"/>
    <w:rsid w:val="7C980339"/>
    <w:rsid w:val="7CB25573"/>
    <w:rsid w:val="7CED4E60"/>
    <w:rsid w:val="7D366043"/>
    <w:rsid w:val="7D7E3408"/>
    <w:rsid w:val="7DA221D6"/>
    <w:rsid w:val="7E0571F2"/>
    <w:rsid w:val="7F3B6EE9"/>
    <w:rsid w:val="7F41023D"/>
    <w:rsid w:val="7F8A6D5E"/>
    <w:rsid w:val="7FCD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2020-07-07T00:44:00Z</dcterms:created>
  <dc:creator>admin</dc:creator>
  <cp:lastModifiedBy>admin</cp:lastModifiedBy>
  <cp:lastPrinted>2021-08-03T01:51:34Z</cp:lastPrinted>
  <dcterms:modified xsi:type="dcterms:W3CDTF">2021-08-03T01:58:51Z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