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关于调整片区培训会的紧急通知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由于近日成都出现新冠病毒确诊病例，为了所有伙伴的安全，紧急取消28日下午、29日、30日的现场培训，转为线上直播培训，具体要求如下：</w:t>
      </w:r>
    </w:p>
    <w:p>
      <w:pPr>
        <w:numPr>
          <w:ilvl w:val="0"/>
          <w:numId w:val="1"/>
        </w:numPr>
        <w:ind w:left="-14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市区内旗舰片区、北门片区、东南片区、西门片区、城中片区各门店未参加片区培训的员工</w:t>
      </w:r>
      <w:r>
        <w:rPr>
          <w:rFonts w:hint="eastAsia"/>
          <w:sz w:val="28"/>
          <w:szCs w:val="28"/>
          <w:lang w:val="en-US" w:eastAsia="zh-CN"/>
        </w:rPr>
        <w:t>，今天下午14:30进入钉钉“专业知识空中大课堂”参加线上直播培训，未进群的新员工请扫码入群。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课堂二维码：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672080" cy="2632710"/>
            <wp:effectExtent l="0" t="0" r="13970" b="15240"/>
            <wp:docPr id="2" name="图片 2" descr="lADPDhYBQqLYOvbNA5LNAu8_751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hYBQqLYOvbNA5LNAu8_751_914"/>
                    <pic:cNvPicPr>
                      <a:picLocks noChangeAspect="1"/>
                    </pic:cNvPicPr>
                  </pic:nvPicPr>
                  <pic:blipFill>
                    <a:blip r:embed="rId4"/>
                    <a:srcRect b="19039"/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-140" w:leftChars="0" w:firstLine="56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市区内旗舰片区、北门片区、东南片区、西门片区、城中片区各门店店长以及大邑、邛崃、新津及城郊二片各门店员工</w:t>
      </w:r>
      <w:r>
        <w:rPr>
          <w:rFonts w:hint="eastAsia"/>
          <w:sz w:val="28"/>
          <w:szCs w:val="28"/>
          <w:lang w:val="en-US" w:eastAsia="zh-CN"/>
        </w:rPr>
        <w:t>今天下午14:00参加《全国药店店员专业能力培训项目》线上学习；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学习二维码：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621915" cy="2914650"/>
            <wp:effectExtent l="0" t="0" r="6985" b="0"/>
            <wp:docPr id="1" name="图片 1" descr="注册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注册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请各门店伙伴认真查看学习要求并进入相应的学习平台学习。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2021年7月28日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C39E9"/>
    <w:multiLevelType w:val="singleLevel"/>
    <w:tmpl w:val="4C3C39E9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A3EE5"/>
    <w:rsid w:val="5AB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2021-07-28T02:08:00Z</dcterms:created>
  <dc:creator>Administrator</dc:creator>
  <cp:lastModifiedBy>张蓉</cp:lastModifiedBy>
  <dcterms:modified xsi:type="dcterms:W3CDTF">2021-07-28T02:33:15Z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8E7514F7D0DE4F2BA4F378D64EDB6BF2</vt:lpwstr>
  </property>
</Properties>
</file>