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朱文艺</w:t>
      </w:r>
      <w:r>
        <w:t xml:space="preserve">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潘易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480646"/>
    <w:rsid w:val="34935BEF"/>
    <w:rsid w:val="355F152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D8732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62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2021-06-06T06:46:01Z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034538EF679245F5AFA0DE89C67C9C00</vt:lpwstr>
  </property>
</Properties>
</file>