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1285" w:firstLineChars="400"/>
        <w:jc w:val="left"/>
        <w:textAlignment w:val="auto"/>
        <w:outlineLvl w:val="9"/>
        <w:rPr>
          <w:rFonts w:hint="eastAsia" w:eastAsia="仿宋_GB2312"/>
          <w:lang w:val="en-US" w:eastAsia="zh-CN"/>
        </w:rPr>
      </w:pPr>
      <w:bookmarkStart w:id="0" w:name="_GoBack"/>
      <w:bookmarkEnd w:id="0"/>
      <w:r>
        <w:rPr>
          <w:rFonts w:hint="default" w:ascii="Arial" w:hAnsi="Arial" w:eastAsia="仿宋_GB2312" w:cs="Arial"/>
          <w:b/>
          <w:bCs/>
          <w:sz w:val="32"/>
          <w:szCs w:val="32"/>
        </w:rPr>
        <w:t>营运部发</w:t>
      </w:r>
      <w:r>
        <w:rPr>
          <w:rFonts w:hint="eastAsia" w:ascii="Arial" w:hAnsi="Arial" w:eastAsia="仿宋_GB2312" w:cs="Arial"/>
          <w:b/>
          <w:bCs/>
          <w:sz w:val="32"/>
          <w:szCs w:val="32"/>
          <w:lang w:val="en-US" w:eastAsia="zh-CN"/>
        </w:rPr>
        <w:t>(2021)147</w:t>
      </w:r>
      <w:r>
        <w:rPr>
          <w:rFonts w:hint="eastAsia" w:ascii="Arial" w:hAnsi="Arial" w:eastAsia="仿宋_GB2312" w:cs="Arial"/>
          <w:b/>
          <w:bCs/>
          <w:sz w:val="32"/>
          <w:lang w:val="en-US" w:eastAsia="zh-CN"/>
        </w:rPr>
        <w:t>号</w:t>
      </w:r>
      <w:r>
        <w:rPr>
          <w:rFonts w:hint="default" w:ascii="Arial" w:hAnsi="Arial" w:eastAsia="仿宋_GB2312" w:cs="Arial"/>
          <w:b/>
          <w:bCs/>
          <w:sz w:val="32"/>
          <w:lang w:val="en-US" w:eastAsia="zh-CN"/>
        </w:rPr>
        <w:t xml:space="preserve"> </w:t>
      </w:r>
      <w:r>
        <w:rPr>
          <w:rFonts w:hint="default" w:ascii="Arial" w:hAnsi="Arial" w:eastAsia="仿宋_GB2312" w:cs="Arial"/>
          <w:b/>
          <w:bCs/>
          <w:sz w:val="32"/>
        </w:rPr>
        <w:t xml:space="preserve">       </w:t>
      </w:r>
      <w:r>
        <w:rPr>
          <w:rFonts w:hint="eastAsia" w:ascii="Arial" w:hAnsi="Arial" w:eastAsia="仿宋_GB2312" w:cs="Arial"/>
          <w:b/>
          <w:bCs/>
          <w:sz w:val="32"/>
          <w:lang w:val="en-US" w:eastAsia="zh-CN"/>
        </w:rPr>
        <w:t xml:space="preserve">   </w:t>
      </w:r>
      <w:r>
        <w:rPr>
          <w:rFonts w:hint="default" w:ascii="Arial" w:hAnsi="Arial" w:eastAsia="仿宋_GB2312" w:cs="Arial"/>
          <w:b/>
          <w:bCs/>
          <w:sz w:val="32"/>
        </w:rPr>
        <w:t xml:space="preserve"> 签发人：</w:t>
      </w:r>
      <w:r>
        <w:rPr>
          <w:rFonts w:hint="eastAsia" w:ascii="Arial" w:hAnsi="Arial" w:eastAsia="仿宋_GB2312" w:cs="Arial"/>
          <w:b/>
          <w:bCs/>
          <w:sz w:val="32"/>
          <w:lang w:eastAsia="zh-CN"/>
        </w:rPr>
        <w:t>李坚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center"/>
        <w:textAlignment w:val="auto"/>
        <w:outlineLvl w:val="9"/>
        <w:rPr>
          <w:rFonts w:hint="eastAsia" w:ascii="宋体" w:hAnsi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关</w:t>
      </w:r>
      <w:r>
        <w:rPr>
          <w:rFonts w:hint="eastAsia" w:ascii="宋体" w:hAnsi="宋体" w:cs="宋体"/>
          <w:b/>
          <w:bCs/>
          <w:sz w:val="32"/>
          <w:szCs w:val="32"/>
          <w:lang w:val="en-US" w:eastAsia="zh-CN"/>
        </w:rPr>
        <w:t>于勋章墙张贴内容、护胃专区、收银台陈列的通知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default" w:ascii="宋体" w:hAnsi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cs="宋体"/>
          <w:b/>
          <w:bCs/>
          <w:sz w:val="32"/>
          <w:szCs w:val="32"/>
          <w:lang w:val="en-US" w:eastAsia="zh-CN"/>
        </w:rPr>
        <w:t>一、物料</w:t>
      </w:r>
    </w:p>
    <w:tbl>
      <w:tblPr>
        <w:tblStyle w:val="5"/>
        <w:tblpPr w:leftFromText="180" w:rightFromText="180" w:vertAnchor="text" w:horzAnchor="page" w:tblpX="1499" w:tblpY="866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54"/>
        <w:gridCol w:w="3264"/>
        <w:gridCol w:w="1632"/>
        <w:gridCol w:w="170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1754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物料</w:t>
            </w:r>
          </w:p>
        </w:tc>
        <w:tc>
          <w:tcPr>
            <w:tcW w:w="3264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图片</w:t>
            </w:r>
          </w:p>
        </w:tc>
        <w:tc>
          <w:tcPr>
            <w:tcW w:w="1632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数量</w:t>
            </w:r>
          </w:p>
        </w:tc>
        <w:tc>
          <w:tcPr>
            <w:tcW w:w="1706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textAlignment w:val="auto"/>
              <w:outlineLvl w:val="9"/>
              <w:rPr>
                <w:rFonts w:hint="eastAsia" w:ascii="宋体" w:hAnsi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92" w:hRule="atLeast"/>
        </w:trPr>
        <w:tc>
          <w:tcPr>
            <w:tcW w:w="1754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both"/>
              <w:textAlignment w:val="auto"/>
              <w:outlineLvl w:val="9"/>
              <w:rPr>
                <w:rFonts w:hint="eastAsia" w:ascii="宋体" w:hAnsi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 w:firstLine="241" w:firstLineChars="100"/>
              <w:jc w:val="both"/>
              <w:textAlignment w:val="auto"/>
              <w:outlineLvl w:val="9"/>
              <w:rPr>
                <w:rFonts w:hint="eastAsia" w:ascii="宋体" w:hAnsi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勋章墙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 w:firstLine="241" w:firstLineChars="100"/>
              <w:jc w:val="both"/>
              <w:textAlignment w:val="auto"/>
              <w:outlineLvl w:val="9"/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张贴内容</w:t>
            </w:r>
          </w:p>
        </w:tc>
        <w:tc>
          <w:tcPr>
            <w:tcW w:w="3264" w:type="dxa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 w:bidi="ar"/>
              </w:rPr>
              <w:t xml:space="preserve">       </w:t>
            </w:r>
            <w:r>
              <w:rPr>
                <w:rFonts w:hint="eastAsia" w:ascii="宋体" w:hAnsi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  <w:drawing>
                <wp:inline distT="0" distB="0" distL="114300" distR="114300">
                  <wp:extent cx="1920240" cy="1080135"/>
                  <wp:effectExtent l="0" t="0" r="3810" b="5715"/>
                  <wp:docPr id="15" name="图片 15" descr="8910f5a200c0ff39887e5999eca37b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8910f5a200c0ff39887e5999eca37b4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080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2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both"/>
              <w:textAlignment w:val="auto"/>
              <w:outlineLvl w:val="9"/>
              <w:rPr>
                <w:rFonts w:hint="eastAsia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both"/>
              <w:textAlignment w:val="auto"/>
              <w:outlineLvl w:val="9"/>
              <w:rPr>
                <w:rFonts w:hint="eastAsia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 xml:space="preserve">    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 w:firstLine="480" w:firstLineChars="200"/>
              <w:jc w:val="both"/>
              <w:textAlignment w:val="auto"/>
              <w:outlineLvl w:val="9"/>
              <w:rPr>
                <w:rFonts w:hint="default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1张</w:t>
            </w:r>
          </w:p>
        </w:tc>
        <w:tc>
          <w:tcPr>
            <w:tcW w:w="1706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both"/>
              <w:textAlignment w:val="auto"/>
              <w:outlineLvl w:val="9"/>
              <w:rPr>
                <w:rFonts w:hint="eastAsia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both"/>
              <w:textAlignment w:val="auto"/>
              <w:outlineLvl w:val="9"/>
              <w:rPr>
                <w:rFonts w:hint="eastAsia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both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店长大会发放的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99" w:hRule="atLeast"/>
        </w:trPr>
        <w:tc>
          <w:tcPr>
            <w:tcW w:w="1754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 w:firstLine="241" w:firstLineChars="100"/>
              <w:jc w:val="both"/>
              <w:textAlignment w:val="auto"/>
              <w:outlineLvl w:val="9"/>
              <w:rPr>
                <w:rFonts w:hint="eastAsia" w:ascii="宋体" w:hAnsi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textAlignment w:val="auto"/>
              <w:outlineLvl w:val="9"/>
              <w:rPr>
                <w:rFonts w:hint="eastAsia" w:ascii="宋体" w:hAnsi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textAlignment w:val="auto"/>
              <w:outlineLvl w:val="9"/>
              <w:rPr>
                <w:rFonts w:hint="default" w:ascii="宋体" w:hAnsi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护胃专区</w:t>
            </w:r>
          </w:p>
        </w:tc>
        <w:tc>
          <w:tcPr>
            <w:tcW w:w="3264" w:type="dxa"/>
          </w:tcPr>
          <w:p>
            <w:pPr>
              <w:tabs>
                <w:tab w:val="left" w:pos="965"/>
              </w:tabs>
              <w:bidi w:val="0"/>
              <w:jc w:val="left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 w:bidi="ar"/>
              </w:rPr>
              <w:t xml:space="preserve">  </w:t>
            </w: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1875790" cy="1351915"/>
                  <wp:effectExtent l="0" t="0" r="10160" b="635"/>
                  <wp:docPr id="14" name="图片 14" descr="f43b85ff642d682004777a0f00c80e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f43b85ff642d682004777a0f00c80ee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5790" cy="1351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2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both"/>
              <w:textAlignment w:val="auto"/>
              <w:outlineLvl w:val="9"/>
              <w:rPr>
                <w:rFonts w:hint="eastAsia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 xml:space="preserve"> 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both"/>
              <w:textAlignment w:val="auto"/>
              <w:outlineLvl w:val="9"/>
              <w:rPr>
                <w:rFonts w:hint="eastAsia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 xml:space="preserve"> 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both"/>
              <w:textAlignment w:val="auto"/>
              <w:outlineLvl w:val="9"/>
              <w:rPr>
                <w:rFonts w:hint="default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 xml:space="preserve">    1张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both"/>
              <w:textAlignment w:val="auto"/>
              <w:outlineLvl w:val="9"/>
              <w:rPr>
                <w:rFonts w:hint="eastAsia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 w:firstLine="480" w:firstLineChars="200"/>
              <w:jc w:val="both"/>
              <w:textAlignment w:val="auto"/>
              <w:outlineLvl w:val="9"/>
              <w:rPr>
                <w:rFonts w:hint="default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706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both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widowControl/>
        <w:suppressLineNumbers w:val="0"/>
        <w:jc w:val="left"/>
      </w:pPr>
      <w:r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  <w:t xml:space="preserve">          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</w:pPr>
      <w:r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  <w:t>陈列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华文仿宋" w:hAnsi="华文仿宋" w:eastAsia="华文仿宋" w:cs="华文仿宋"/>
          <w:b/>
          <w:bCs/>
          <w:color w:val="FF0000"/>
          <w:sz w:val="32"/>
          <w:szCs w:val="32"/>
          <w:highlight w:val="yellow"/>
          <w:lang w:val="en-US" w:eastAsia="zh-CN"/>
        </w:rPr>
      </w:pPr>
      <w:r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  <w:t>1.勋章墙张贴内容陈列</w:t>
      </w:r>
      <w:r>
        <w:rPr>
          <w:rFonts w:hint="eastAsia" w:ascii="华文仿宋" w:hAnsi="华文仿宋" w:eastAsia="华文仿宋" w:cs="华文仿宋"/>
          <w:b/>
          <w:bCs/>
          <w:color w:val="FF0000"/>
          <w:sz w:val="32"/>
          <w:szCs w:val="32"/>
          <w:highlight w:val="yellow"/>
          <w:lang w:val="en-US" w:eastAsia="zh-CN"/>
        </w:rPr>
        <w:t>【世间最容易的事是坚持，最难的事也是坚持】</w:t>
      </w:r>
    </w:p>
    <w:p>
      <w:pPr>
        <w:keepNext w:val="0"/>
        <w:keepLines w:val="0"/>
        <w:widowControl/>
        <w:suppressLineNumbers w:val="0"/>
        <w:tabs>
          <w:tab w:val="left" w:pos="5460"/>
        </w:tabs>
        <w:jc w:val="left"/>
        <w:rPr>
          <w:color w:val="FF0000"/>
          <w:highlight w:val="none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2531745</wp:posOffset>
                </wp:positionH>
                <wp:positionV relativeFrom="paragraph">
                  <wp:posOffset>1205230</wp:posOffset>
                </wp:positionV>
                <wp:extent cx="2999105" cy="1774825"/>
                <wp:effectExtent l="4445" t="4445" r="6350" b="11430"/>
                <wp:wrapNone/>
                <wp:docPr id="30" name="文本框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9105" cy="1774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clear" w:pos="312"/>
                              </w:tabs>
                              <w:ind w:firstLine="56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  <w:t>Uv贴张贴在展示勋章的亚克力盒上，三分之一处，如图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clear" w:pos="312"/>
                              </w:tabs>
                              <w:ind w:firstLine="560"/>
                              <w:rPr>
                                <w:rFonts w:hint="default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  <w:t>如何张贴可以不起泡，随邮件发张贴视频步骤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9.35pt;margin-top:94.9pt;height:139.75pt;width:236.15pt;z-index:251661312;mso-width-relative:page;mso-height-relative:page;" fillcolor="#FFFFFF [3201]" filled="t" stroked="t" coordsize="21600,21600" o:gfxdata="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numPr>
                          <w:ilvl w:val="0"/>
                          <w:numId w:val="2"/>
                        </w:numPr>
                        <w:tabs>
                          <w:tab w:val="clear" w:pos="312"/>
                        </w:tabs>
                        <w:ind w:firstLine="56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  <w:t>Uv贴张贴在展示勋章的亚克力盒上，三分之一处，如图</w:t>
                      </w:r>
                    </w:p>
                    <w:p>
                      <w:pPr>
                        <w:numPr>
                          <w:ilvl w:val="0"/>
                          <w:numId w:val="2"/>
                        </w:numPr>
                        <w:tabs>
                          <w:tab w:val="clear" w:pos="312"/>
                        </w:tabs>
                        <w:ind w:firstLine="560"/>
                        <w:rPr>
                          <w:rFonts w:hint="default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  <w:t>如何张贴可以不起泡，随邮件发张贴视频步骤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556895</wp:posOffset>
                </wp:positionH>
                <wp:positionV relativeFrom="paragraph">
                  <wp:posOffset>1593850</wp:posOffset>
                </wp:positionV>
                <wp:extent cx="1773555" cy="23495"/>
                <wp:effectExtent l="0" t="13970" r="17145" b="19685"/>
                <wp:wrapNone/>
                <wp:docPr id="17" name="直接连接符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1238250" y="8080375"/>
                          <a:ext cx="1773555" cy="23495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43.85pt;margin-top:125.5pt;height:1.85pt;width:139.65pt;z-index:251662336;mso-width-relative:page;mso-height-relative:page;" filled="f" stroked="t" coordsize="21600,21600" o:gfxdata="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IYtYxraAAAACgEAAA8AAAAAAAAAAQAgAAAAIgAAAGRycy9kb3ducmV2&#10;LnhtbFBLAQIUABQAAAAIAIdO4kAWDV0X+gEAAMQDAAAOAAAAAAAAAAEAIAAAACkBAABkcnMvZTJv&#10;RG9jLnhtbFBLBQYAAAAABgAGAFkBAACVBQAAAAA=&#10;">
                <v:fill on="f" focussize="0,0"/>
                <v:stroke weight="2.25pt" color="#5B9BD5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宋体" w:hAnsi="宋体" w:cs="宋体"/>
          <w:kern w:val="0"/>
          <w:sz w:val="24"/>
          <w:szCs w:val="24"/>
          <w:highlight w:val="none"/>
          <w:lang w:val="en-US" w:eastAsia="zh-CN" w:bidi="ar"/>
        </w:rPr>
        <w:t xml:space="preserve">    </w:t>
      </w:r>
      <w:r>
        <w:rPr>
          <w:rFonts w:ascii="宋体" w:hAnsi="宋体" w:eastAsia="宋体" w:cs="宋体"/>
          <w:kern w:val="0"/>
          <w:sz w:val="24"/>
          <w:szCs w:val="24"/>
          <w:highlight w:val="none"/>
          <w:lang w:val="en-US" w:eastAsia="zh-CN" w:bidi="ar"/>
        </w:rPr>
        <w:drawing>
          <wp:inline distT="0" distB="0" distL="114300" distR="114300">
            <wp:extent cx="1811020" cy="3771265"/>
            <wp:effectExtent l="0" t="0" r="17780" b="635"/>
            <wp:docPr id="16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rcRect l="22337" r="21725" b="12672"/>
                    <a:stretch>
                      <a:fillRect/>
                    </a:stretch>
                  </pic:blipFill>
                  <pic:spPr>
                    <a:xfrm>
                      <a:off x="0" y="0"/>
                      <a:ext cx="1811020" cy="37712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</w:pPr>
      <w:r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  <w:t>护胃中心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default" w:ascii="华文仿宋" w:hAnsi="华文仿宋" w:eastAsia="华文仿宋" w:cs="华文仿宋"/>
          <w:b/>
          <w:bCs/>
          <w:sz w:val="32"/>
          <w:szCs w:val="32"/>
          <w:lang w:val="en-US" w:eastAsia="zh-CN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3636645</wp:posOffset>
                </wp:positionH>
                <wp:positionV relativeFrom="paragraph">
                  <wp:posOffset>577215</wp:posOffset>
                </wp:positionV>
                <wp:extent cx="2999105" cy="1810385"/>
                <wp:effectExtent l="4445" t="4445" r="6350" b="13970"/>
                <wp:wrapNone/>
                <wp:docPr id="19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9105" cy="18103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ind w:firstLine="56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  <w:t>1.25家门店配发【护胃中心】立牌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ind w:firstLine="560"/>
                              <w:rPr>
                                <w:rFonts w:hint="default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  <w:t>2.达喜两个规格各陈列2个面对应在护胃中心前，如图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86.35pt;margin-top:45.45pt;height:142.55pt;width:236.15pt;z-index:251663360;mso-width-relative:page;mso-height-relative:page;" fillcolor="#FFFFFF [3201]" filled="t" stroked="t" coordsize="21600,21600" o:gfxdata="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numPr>
                          <w:ilvl w:val="0"/>
                          <w:numId w:val="0"/>
                        </w:numPr>
                        <w:ind w:firstLine="56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  <w:t>1.25家门店配发【护胃中心】立牌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ind w:firstLine="560"/>
                        <w:rPr>
                          <w:rFonts w:hint="default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  <w:t>2.达喜两个规格各陈列2个面对应在护胃中心前，如图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 w:ascii="华文仿宋" w:hAnsi="华文仿宋" w:eastAsia="华文仿宋" w:cs="华文仿宋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3597275" cy="2698115"/>
            <wp:effectExtent l="0" t="0" r="3175" b="6985"/>
            <wp:docPr id="18" name="图片 18" descr="lADPDgfLRV3_-4TNC9DND8A_4032_3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lADPDgfLRV3_-4TNC9DND8A_4032_302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97275" cy="2698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  <w:t xml:space="preserve">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</w:pPr>
      <w:r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  <w:t>25家门店明细</w:t>
      </w:r>
    </w:p>
    <w:tbl>
      <w:tblPr>
        <w:tblStyle w:val="4"/>
        <w:tblW w:w="7792" w:type="dxa"/>
        <w:tblInd w:w="93" w:type="dxa"/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19"/>
        <w:gridCol w:w="1022"/>
        <w:gridCol w:w="2159"/>
        <w:gridCol w:w="719"/>
        <w:gridCol w:w="1022"/>
        <w:gridCol w:w="2151"/>
      </w:tblGrid>
      <w:tr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779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护胃中心立牌配发25家门店明细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序号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门店ID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门店名称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序号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门店ID</w:t>
            </w:r>
          </w:p>
        </w:tc>
        <w:tc>
          <w:tcPr>
            <w:tcW w:w="19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门店名称</w:t>
            </w:r>
          </w:p>
        </w:tc>
      </w:tr>
      <w:tr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571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民丰大道西段药店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107658</w:t>
            </w:r>
          </w:p>
        </w:tc>
        <w:tc>
          <w:tcPr>
            <w:tcW w:w="19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万和北路药店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750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成汉南路店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337</w:t>
            </w:r>
          </w:p>
        </w:tc>
        <w:tc>
          <w:tcPr>
            <w:tcW w:w="19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浆洗街药店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105910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紫薇东路药店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307</w:t>
            </w:r>
          </w:p>
        </w:tc>
        <w:tc>
          <w:tcPr>
            <w:tcW w:w="19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旗舰店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106485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元华二巷药店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349</w:t>
            </w:r>
          </w:p>
        </w:tc>
        <w:tc>
          <w:tcPr>
            <w:tcW w:w="19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人民中路店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598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水杉街药店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578</w:t>
            </w:r>
          </w:p>
        </w:tc>
        <w:tc>
          <w:tcPr>
            <w:tcW w:w="19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华油路药店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707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万科路药店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517</w:t>
            </w:r>
          </w:p>
        </w:tc>
        <w:tc>
          <w:tcPr>
            <w:tcW w:w="19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北东街店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753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合欢树街药店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752</w:t>
            </w:r>
          </w:p>
        </w:tc>
        <w:tc>
          <w:tcPr>
            <w:tcW w:w="19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聚萃街药店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103639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金马河路药店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106569</w:t>
            </w:r>
          </w:p>
        </w:tc>
        <w:tc>
          <w:tcPr>
            <w:tcW w:w="19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大悦路药店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101453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江安路药店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365</w:t>
            </w:r>
          </w:p>
        </w:tc>
        <w:tc>
          <w:tcPr>
            <w:tcW w:w="19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 光华村街药店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727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黄苑东街药店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582</w:t>
            </w:r>
          </w:p>
        </w:tc>
        <w:tc>
          <w:tcPr>
            <w:tcW w:w="19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十二桥药店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105267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蜀汉路药店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357</w:t>
            </w:r>
          </w:p>
        </w:tc>
        <w:tc>
          <w:tcPr>
            <w:tcW w:w="19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 清江东路药店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585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羊子山西路店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359</w:t>
            </w:r>
          </w:p>
        </w:tc>
        <w:tc>
          <w:tcPr>
            <w:tcW w:w="19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 枣子巷药店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712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华泰路药店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default" w:ascii="华文仿宋" w:hAnsi="华文仿宋" w:eastAsia="华文仿宋" w:cs="华文仿宋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华文仿宋" w:hAnsi="华文仿宋" w:eastAsia="华文仿宋" w:cs="华文仿宋"/>
          <w:b/>
          <w:bCs/>
          <w:color w:val="FF0000"/>
          <w:sz w:val="32"/>
          <w:szCs w:val="32"/>
          <w:highlight w:val="yellow"/>
          <w:lang w:val="en-US" w:eastAsia="zh-CN"/>
        </w:rPr>
      </w:pPr>
      <w:r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  <w:t>收银台夏季品种陈列</w:t>
      </w:r>
      <w:r>
        <w:rPr>
          <w:rFonts w:hint="eastAsia" w:ascii="华文仿宋" w:hAnsi="华文仿宋" w:eastAsia="华文仿宋" w:cs="华文仿宋"/>
          <w:b/>
          <w:bCs/>
          <w:color w:val="FF0000"/>
          <w:sz w:val="32"/>
          <w:szCs w:val="32"/>
          <w:highlight w:val="yellow"/>
          <w:lang w:val="en-US" w:eastAsia="zh-CN"/>
        </w:rPr>
        <w:t>【要随时保证收银台陈列丰满，无空位。商品销售后及时补充，营运部巡店或点检到收银太有空位，20元/一个空位】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342265</wp:posOffset>
                </wp:positionH>
                <wp:positionV relativeFrom="paragraph">
                  <wp:posOffset>226060</wp:posOffset>
                </wp:positionV>
                <wp:extent cx="1786255" cy="440690"/>
                <wp:effectExtent l="13970" t="13970" r="28575" b="21590"/>
                <wp:wrapNone/>
                <wp:docPr id="22" name="矩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963930" y="8361045"/>
                          <a:ext cx="1786255" cy="44069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6.95pt;margin-top:17.8pt;height:34.7pt;width:140.65pt;z-index:251664384;v-text-anchor:middle;mso-width-relative:page;mso-height-relative:page;" filled="f" stroked="t" coordsize="21600,21600" o:gfxdata="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">
                <v:fill on="f" focussize="0,0"/>
                <v:stroke weight="2.25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2801620</wp:posOffset>
                </wp:positionH>
                <wp:positionV relativeFrom="paragraph">
                  <wp:posOffset>87630</wp:posOffset>
                </wp:positionV>
                <wp:extent cx="3617595" cy="1880235"/>
                <wp:effectExtent l="4445" t="4445" r="16510" b="20320"/>
                <wp:wrapNone/>
                <wp:docPr id="23" name="文本框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7595" cy="18802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ind w:firstLine="560"/>
                              <w:rPr>
                                <w:rFonts w:hint="default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  <w:t>1.收银台医疗器械首层，陈列夏季驱蚊品种，只陈列以下4个品种。</w:t>
                            </w:r>
                          </w:p>
                          <w:p>
                            <w:pPr>
                              <w:rPr>
                                <w:rFonts w:hint="eastAsia" w:ascii="宋体" w:hAnsi="宋体" w:cs="Arial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highlight w:val="yellow"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cs="Arial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highlight w:val="yellow"/>
                                <w:u w:val="single"/>
                                <w:lang w:val="en-US" w:eastAsia="zh-CN"/>
                              </w:rPr>
                              <w:t>id：208324儿童护理型文不叮；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rPr>
                                <w:rFonts w:hint="eastAsia" w:ascii="宋体" w:hAnsi="宋体" w:cs="Arial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highlight w:val="yellow"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cs="Arial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highlight w:val="yellow"/>
                                <w:u w:val="single"/>
                                <w:lang w:val="en-US" w:eastAsia="zh-CN"/>
                              </w:rPr>
                              <w:t>id：215842百肤邦植物手环卡通型 3g；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rPr>
                                <w:rFonts w:hint="default" w:ascii="宋体" w:hAnsi="宋体" w:cs="Arial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highlight w:val="yellow"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cs="Arial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highlight w:val="yellow"/>
                                <w:u w:val="single"/>
                                <w:lang w:val="en-US" w:eastAsia="zh-CN"/>
                              </w:rPr>
                              <w:t>id：215844医用冷敷凝胶（驱蚊贴型）36贴；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rPr>
                                <w:rFonts w:hint="eastAsia" w:ascii="宋体" w:hAnsi="宋体" w:cs="Arial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cs="Arial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highlight w:val="yellow"/>
                                <w:u w:val="single"/>
                                <w:lang w:val="en-US" w:eastAsia="zh-CN"/>
                              </w:rPr>
                              <w:t>id：204456医用冷敷凝胶（电热蚊香液）</w:t>
                            </w:r>
                            <w:r>
                              <w:rPr>
                                <w:rFonts w:hint="eastAsia" w:ascii="宋体" w:hAnsi="宋体" w:cs="Arial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u w:val="single"/>
                                <w:lang w:val="en-US" w:eastAsia="zh-CN"/>
                              </w:rPr>
                              <w:t xml:space="preserve">45ml*2 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rPr>
                                <w:rFonts w:hint="default" w:ascii="宋体" w:hAnsi="宋体" w:cs="Arial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u w:val="single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ind w:firstLine="560"/>
                              <w:rPr>
                                <w:rFonts w:hint="default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0.6pt;margin-top:6.9pt;height:148.05pt;width:284.85pt;z-index:251665408;mso-width-relative:page;mso-height-relative:page;" fillcolor="#FFFFFF [3201]" filled="t" stroked="t" coordsize="21600,21600" o:gfxdata="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numPr>
                          <w:ilvl w:val="0"/>
                          <w:numId w:val="0"/>
                        </w:numPr>
                        <w:ind w:firstLine="560"/>
                        <w:rPr>
                          <w:rFonts w:hint="default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  <w:t>1.收银台医疗器械首层，陈列夏季驱蚊品种，只陈列以下4个品种。</w:t>
                      </w:r>
                    </w:p>
                    <w:p>
                      <w:pPr>
                        <w:rPr>
                          <w:rFonts w:hint="eastAsia" w:ascii="宋体" w:hAnsi="宋体" w:cs="Arial"/>
                          <w:b/>
                          <w:bCs/>
                          <w:color w:val="FF0000"/>
                          <w:sz w:val="24"/>
                          <w:szCs w:val="24"/>
                          <w:highlight w:val="yellow"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cs="Arial"/>
                          <w:b/>
                          <w:bCs/>
                          <w:color w:val="FF0000"/>
                          <w:sz w:val="24"/>
                          <w:szCs w:val="24"/>
                          <w:highlight w:val="yellow"/>
                          <w:u w:val="single"/>
                          <w:lang w:val="en-US" w:eastAsia="zh-CN"/>
                        </w:rPr>
                        <w:t>id：208324儿童护理型文不叮；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rPr>
                          <w:rFonts w:hint="eastAsia" w:ascii="宋体" w:hAnsi="宋体" w:cs="Arial"/>
                          <w:b/>
                          <w:bCs/>
                          <w:color w:val="FF0000"/>
                          <w:sz w:val="24"/>
                          <w:szCs w:val="24"/>
                          <w:highlight w:val="yellow"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cs="Arial"/>
                          <w:b/>
                          <w:bCs/>
                          <w:color w:val="FF0000"/>
                          <w:sz w:val="24"/>
                          <w:szCs w:val="24"/>
                          <w:highlight w:val="yellow"/>
                          <w:u w:val="single"/>
                          <w:lang w:val="en-US" w:eastAsia="zh-CN"/>
                        </w:rPr>
                        <w:t>id：215842百肤邦植物手环卡通型 3g；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rPr>
                          <w:rFonts w:hint="default" w:ascii="宋体" w:hAnsi="宋体" w:cs="Arial"/>
                          <w:b/>
                          <w:bCs/>
                          <w:color w:val="FF0000"/>
                          <w:sz w:val="24"/>
                          <w:szCs w:val="24"/>
                          <w:highlight w:val="yellow"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cs="Arial"/>
                          <w:b/>
                          <w:bCs/>
                          <w:color w:val="FF0000"/>
                          <w:sz w:val="24"/>
                          <w:szCs w:val="24"/>
                          <w:highlight w:val="yellow"/>
                          <w:u w:val="single"/>
                          <w:lang w:val="en-US" w:eastAsia="zh-CN"/>
                        </w:rPr>
                        <w:t>id：215844医用冷敷凝胶（驱蚊贴型）36贴；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rPr>
                          <w:rFonts w:hint="eastAsia" w:ascii="宋体" w:hAnsi="宋体" w:cs="Arial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cs="Arial"/>
                          <w:b/>
                          <w:bCs/>
                          <w:color w:val="FF0000"/>
                          <w:sz w:val="24"/>
                          <w:szCs w:val="24"/>
                          <w:highlight w:val="yellow"/>
                          <w:u w:val="single"/>
                          <w:lang w:val="en-US" w:eastAsia="zh-CN"/>
                        </w:rPr>
                        <w:t>id：204456医用冷敷凝胶（电热蚊香液）</w:t>
                      </w:r>
                      <w:r>
                        <w:rPr>
                          <w:rFonts w:hint="eastAsia" w:ascii="宋体" w:hAnsi="宋体" w:cs="Arial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u w:val="single"/>
                          <w:lang w:val="en-US" w:eastAsia="zh-CN"/>
                        </w:rPr>
                        <w:t xml:space="preserve">45ml*2 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rPr>
                          <w:rFonts w:hint="default" w:ascii="宋体" w:hAnsi="宋体" w:cs="Arial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u w:val="single"/>
                          <w:lang w:val="en-US" w:eastAsia="zh-CN"/>
                        </w:rPr>
                      </w:pPr>
                    </w:p>
                    <w:p>
                      <w:pPr>
                        <w:numPr>
                          <w:ilvl w:val="0"/>
                          <w:numId w:val="0"/>
                        </w:numPr>
                        <w:ind w:firstLine="560"/>
                        <w:rPr>
                          <w:rFonts w:hint="default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  <w:t xml:space="preserve">  </w:t>
      </w:r>
      <w:r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1995170" cy="1957070"/>
            <wp:effectExtent l="0" t="0" r="5080" b="5080"/>
            <wp:docPr id="21" name="图片 21" descr="lADPD2sQvdVHud_NA2DNB4A_1920_8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lADPD2sQvdVHud_NA2DNB4A_1920_864"/>
                    <pic:cNvPicPr>
                      <a:picLocks noChangeAspect="1"/>
                    </pic:cNvPicPr>
                  </pic:nvPicPr>
                  <pic:blipFill>
                    <a:blip r:embed="rId9"/>
                    <a:srcRect l="6508" t="6945" r="69008" b="39683"/>
                    <a:stretch>
                      <a:fillRect/>
                    </a:stretch>
                  </pic:blipFill>
                  <pic:spPr>
                    <a:xfrm>
                      <a:off x="0" y="0"/>
                      <a:ext cx="1995170" cy="1957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ind w:left="0" w:leftChars="0" w:firstLine="0" w:firstLineChars="0"/>
        <w:rPr>
          <w:rFonts w:hint="default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 xml:space="preserve">店外收纳篮陈列  </w:t>
      </w:r>
    </w:p>
    <w:p>
      <w:pPr>
        <w:numPr>
          <w:ilvl w:val="0"/>
          <w:numId w:val="0"/>
        </w:numPr>
        <w:ind w:leftChars="0"/>
        <w:rPr>
          <w:rFonts w:hint="default"/>
          <w:b/>
          <w:bCs/>
          <w:color w:val="FF0000"/>
          <w:sz w:val="32"/>
          <w:szCs w:val="32"/>
          <w:highlight w:val="yellow"/>
          <w:lang w:val="en-US" w:eastAsia="zh-CN"/>
        </w:rPr>
      </w:pPr>
      <w:r>
        <w:rPr>
          <w:rFonts w:hint="eastAsia"/>
          <w:b/>
          <w:bCs/>
          <w:color w:val="FF0000"/>
          <w:sz w:val="32"/>
          <w:szCs w:val="32"/>
          <w:highlight w:val="yellow"/>
          <w:lang w:val="en-US" w:eastAsia="zh-CN"/>
        </w:rPr>
        <w:t>【将中药品种恢复原陈列，收纳篮按照图片陈列，陈列必须丰满，如营运部巡店或点检陈列空缺/货品稀少，罚款50元】</w:t>
      </w:r>
    </w:p>
    <w:p>
      <w:pPr>
        <w:numPr>
          <w:ilvl w:val="0"/>
          <w:numId w:val="0"/>
        </w:numPr>
        <w:ind w:leftChars="0"/>
        <w:rPr>
          <w:rFonts w:hint="default"/>
          <w:b/>
          <w:bCs/>
          <w:sz w:val="32"/>
          <w:szCs w:val="32"/>
          <w:lang w:val="en-US" w:eastAsia="zh-CN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2882265</wp:posOffset>
                </wp:positionH>
                <wp:positionV relativeFrom="paragraph">
                  <wp:posOffset>1278890</wp:posOffset>
                </wp:positionV>
                <wp:extent cx="3617595" cy="2047240"/>
                <wp:effectExtent l="4445" t="4445" r="16510" b="5715"/>
                <wp:wrapNone/>
                <wp:docPr id="25" name="文本框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7595" cy="20472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4"/>
                              </w:numPr>
                              <w:ind w:left="420" w:leftChars="0" w:firstLine="0" w:firstLineChars="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  <w:t>首层：藿香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4"/>
                              </w:numPr>
                              <w:ind w:left="420" w:leftChars="0" w:firstLine="0" w:firstLineChars="0"/>
                              <w:rPr>
                                <w:rFonts w:hint="default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  <w:t>二、三层：夏季团购厂家的冲剂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4"/>
                              </w:numPr>
                              <w:ind w:left="420" w:leftChars="0" w:firstLine="0" w:firstLineChars="0"/>
                              <w:rPr>
                                <w:rFonts w:hint="default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  <w:t>四层：不同厂家的金银花露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rPr>
                                <w:rFonts w:hint="default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  <w:t>店外形象是门店整体形象，收纳篮陈列每层必须丰满！！！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6.95pt;margin-top:100.7pt;height:161.2pt;width:284.85pt;z-index:251666432;mso-width-relative:page;mso-height-relative:page;" fillcolor="#FFFFFF [3201]" filled="t" stroked="t" coordsize="21600,21600" o:gfxdata="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numPr>
                          <w:ilvl w:val="0"/>
                          <w:numId w:val="4"/>
                        </w:numPr>
                        <w:ind w:left="420" w:leftChars="0" w:firstLine="0" w:firstLineChars="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  <w:t>首层：藿香</w:t>
                      </w:r>
                    </w:p>
                    <w:p>
                      <w:pPr>
                        <w:numPr>
                          <w:ilvl w:val="0"/>
                          <w:numId w:val="4"/>
                        </w:numPr>
                        <w:ind w:left="420" w:leftChars="0" w:firstLine="0" w:firstLineChars="0"/>
                        <w:rPr>
                          <w:rFonts w:hint="default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  <w:t>二、三层：夏季团购厂家的冲剂</w:t>
                      </w:r>
                    </w:p>
                    <w:p>
                      <w:pPr>
                        <w:numPr>
                          <w:ilvl w:val="0"/>
                          <w:numId w:val="4"/>
                        </w:numPr>
                        <w:ind w:left="420" w:leftChars="0" w:firstLine="0" w:firstLineChars="0"/>
                        <w:rPr>
                          <w:rFonts w:hint="default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  <w:t>四层：不同厂家的金银花露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rPr>
                          <w:rFonts w:hint="default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  <w:t>店外形象是门店整体形象，收纳篮陈列每层必须丰满！！！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2489200" cy="4740275"/>
            <wp:effectExtent l="0" t="0" r="6350" b="3175"/>
            <wp:docPr id="24" name="图片 24" descr="lADPD3W5OcOTkOfND8DNC9A_3024_4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lADPD3W5OcOTkOfND8DNC9A_3024_4032"/>
                    <pic:cNvPicPr>
                      <a:picLocks noChangeAspect="1"/>
                    </pic:cNvPicPr>
                  </pic:nvPicPr>
                  <pic:blipFill>
                    <a:blip r:embed="rId10"/>
                    <a:srcRect l="12894" t="6136" r="21378"/>
                    <a:stretch>
                      <a:fillRect/>
                    </a:stretch>
                  </pic:blipFill>
                  <pic:spPr>
                    <a:xfrm>
                      <a:off x="0" y="0"/>
                      <a:ext cx="2489200" cy="474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  <w:lang w:eastAsia="zh-CN"/>
        </w:rPr>
        <w:t>三、</w:t>
      </w:r>
      <w:r>
        <w:rPr>
          <w:rFonts w:hint="eastAsia"/>
          <w:b/>
          <w:bCs/>
          <w:sz w:val="32"/>
          <w:szCs w:val="32"/>
        </w:rPr>
        <w:t>检核：</w:t>
      </w:r>
    </w:p>
    <w:p>
      <w:pPr>
        <w:spacing w:line="360" w:lineRule="auto"/>
        <w:ind w:firstLine="602" w:firstLineChars="200"/>
        <w:rPr>
          <w:rFonts w:hint="eastAsia"/>
          <w:sz w:val="30"/>
          <w:szCs w:val="30"/>
        </w:rPr>
      </w:pPr>
      <w:r>
        <w:rPr>
          <w:rFonts w:hint="eastAsia"/>
          <w:b/>
          <w:bCs/>
          <w:sz w:val="30"/>
          <w:szCs w:val="30"/>
        </w:rPr>
        <w:t>门店：</w:t>
      </w:r>
      <w:r>
        <w:rPr>
          <w:rFonts w:hint="eastAsia"/>
          <w:sz w:val="30"/>
          <w:szCs w:val="30"/>
          <w:lang w:val="en-US" w:eastAsia="zh-CN"/>
        </w:rPr>
        <w:t>2021</w:t>
      </w:r>
      <w:r>
        <w:rPr>
          <w:rFonts w:hint="eastAsia"/>
          <w:sz w:val="30"/>
          <w:szCs w:val="30"/>
        </w:rPr>
        <w:t>年</w:t>
      </w:r>
      <w:r>
        <w:rPr>
          <w:rFonts w:hint="eastAsia"/>
          <w:b/>
          <w:bCs/>
          <w:color w:val="FF0000"/>
          <w:sz w:val="30"/>
          <w:szCs w:val="30"/>
          <w:highlight w:val="yellow"/>
          <w:lang w:val="en-US" w:eastAsia="zh-CN"/>
        </w:rPr>
        <w:t>5月23日下午15点前</w:t>
      </w:r>
      <w:r>
        <w:rPr>
          <w:rFonts w:hint="eastAsia"/>
          <w:sz w:val="30"/>
          <w:szCs w:val="30"/>
        </w:rPr>
        <w:t>完成陈列，</w:t>
      </w:r>
      <w:r>
        <w:rPr>
          <w:rFonts w:hint="eastAsia"/>
          <w:sz w:val="30"/>
          <w:szCs w:val="30"/>
          <w:lang w:eastAsia="zh-CN"/>
        </w:rPr>
        <w:t>片区长要在</w:t>
      </w:r>
      <w:r>
        <w:rPr>
          <w:rFonts w:hint="eastAsia"/>
          <w:b/>
          <w:bCs/>
          <w:color w:val="FF0000"/>
          <w:sz w:val="30"/>
          <w:szCs w:val="30"/>
          <w:highlight w:val="yellow"/>
          <w:lang w:val="en-US" w:eastAsia="zh-CN"/>
        </w:rPr>
        <w:t>5月23日下午22点前</w:t>
      </w:r>
      <w:r>
        <w:rPr>
          <w:rFonts w:hint="eastAsia"/>
          <w:sz w:val="30"/>
          <w:szCs w:val="30"/>
          <w:lang w:val="en-US" w:eastAsia="zh-CN"/>
        </w:rPr>
        <w:t>在药店管家核检，</w:t>
      </w:r>
      <w:r>
        <w:rPr>
          <w:rFonts w:hint="eastAsia"/>
          <w:sz w:val="30"/>
          <w:szCs w:val="30"/>
        </w:rPr>
        <w:t>不发、迟发、少发，按</w:t>
      </w:r>
      <w:r>
        <w:rPr>
          <w:rFonts w:hint="eastAsia"/>
          <w:sz w:val="30"/>
          <w:szCs w:val="30"/>
          <w:lang w:val="en-US" w:eastAsia="zh-CN"/>
        </w:rPr>
        <w:t>20</w:t>
      </w:r>
      <w:r>
        <w:rPr>
          <w:rFonts w:hint="eastAsia"/>
          <w:sz w:val="30"/>
          <w:szCs w:val="30"/>
        </w:rPr>
        <w:t>元/店收取成长基金。</w:t>
      </w:r>
    </w:p>
    <w:p>
      <w:pPr>
        <w:spacing w:line="360" w:lineRule="auto"/>
        <w:ind w:firstLine="480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b/>
          <w:bCs/>
          <w:sz w:val="30"/>
          <w:szCs w:val="30"/>
          <w:lang w:eastAsia="zh-CN"/>
        </w:rPr>
        <w:t>营运部</w:t>
      </w:r>
      <w:r>
        <w:rPr>
          <w:rFonts w:hint="eastAsia"/>
          <w:b/>
          <w:bCs/>
          <w:sz w:val="30"/>
          <w:szCs w:val="30"/>
        </w:rPr>
        <w:t>：</w:t>
      </w:r>
      <w:r>
        <w:rPr>
          <w:rFonts w:hint="eastAsia"/>
          <w:sz w:val="30"/>
          <w:szCs w:val="30"/>
        </w:rPr>
        <w:t>于</w:t>
      </w:r>
      <w:r>
        <w:rPr>
          <w:rFonts w:hint="eastAsia"/>
          <w:b/>
          <w:bCs/>
          <w:color w:val="FF0000"/>
          <w:sz w:val="30"/>
          <w:szCs w:val="30"/>
          <w:highlight w:val="yellow"/>
          <w:lang w:val="en-US" w:eastAsia="zh-CN"/>
        </w:rPr>
        <w:t>5月23日</w:t>
      </w:r>
      <w:r>
        <w:rPr>
          <w:rFonts w:hint="eastAsia"/>
          <w:b/>
          <w:bCs/>
          <w:color w:val="FF0000"/>
          <w:sz w:val="30"/>
          <w:szCs w:val="30"/>
          <w:highlight w:val="yellow"/>
          <w:lang w:eastAsia="zh-CN"/>
        </w:rPr>
        <w:t>下午</w:t>
      </w:r>
      <w:r>
        <w:rPr>
          <w:rFonts w:hint="eastAsia"/>
          <w:b/>
          <w:bCs/>
          <w:color w:val="FF0000"/>
          <w:sz w:val="30"/>
          <w:szCs w:val="30"/>
          <w:highlight w:val="yellow"/>
          <w:lang w:val="en-US" w:eastAsia="zh-CN"/>
        </w:rPr>
        <w:t>23点</w:t>
      </w:r>
      <w:r>
        <w:rPr>
          <w:rFonts w:hint="eastAsia"/>
          <w:sz w:val="30"/>
          <w:szCs w:val="30"/>
          <w:lang w:eastAsia="zh-CN"/>
        </w:rPr>
        <w:t>前在药店管家抽查。发现门店执行不到位，片区主管未检核的，片区主管罚款</w:t>
      </w:r>
      <w:r>
        <w:rPr>
          <w:rFonts w:hint="eastAsia"/>
          <w:sz w:val="30"/>
          <w:szCs w:val="30"/>
          <w:lang w:val="en-US" w:eastAsia="zh-CN"/>
        </w:rPr>
        <w:t>50元，门店罚款50元.</w:t>
      </w:r>
    </w:p>
    <w:p>
      <w:pPr>
        <w:spacing w:line="360" w:lineRule="auto"/>
        <w:ind w:firstLine="480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b/>
          <w:bCs/>
          <w:sz w:val="30"/>
          <w:szCs w:val="30"/>
          <w:lang w:eastAsia="zh-CN"/>
        </w:rPr>
        <w:t>复检</w:t>
      </w:r>
      <w:r>
        <w:rPr>
          <w:rFonts w:hint="eastAsia"/>
          <w:sz w:val="30"/>
          <w:szCs w:val="30"/>
          <w:lang w:eastAsia="zh-CN"/>
        </w:rPr>
        <w:t>：片区主管现场巡店及药店管家检核。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320" w:firstLineChars="100"/>
        <w:jc w:val="center"/>
        <w:textAlignment w:val="auto"/>
        <w:outlineLvl w:val="9"/>
        <w:rPr>
          <w:rFonts w:hint="eastAsia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  <w:t xml:space="preserve">                                        营运部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6080" w:firstLineChars="1900"/>
        <w:jc w:val="center"/>
        <w:textAlignment w:val="auto"/>
        <w:outlineLvl w:val="9"/>
        <w:rPr>
          <w:rFonts w:hint="eastAsia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  <w:t>2021年5月21日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6080" w:firstLineChars="1900"/>
        <w:jc w:val="center"/>
        <w:textAlignment w:val="auto"/>
        <w:outlineLvl w:val="9"/>
        <w:rPr>
          <w:rFonts w:hint="default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  <w:t xml:space="preserve">          </w:t>
      </w:r>
    </w:p>
    <w:p>
      <w:pPr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 xml:space="preserve"> </w:t>
      </w:r>
      <w:r>
        <w:rPr>
          <w:rFonts w:hint="eastAsia" w:ascii="仿宋" w:hAnsi="仿宋" w:eastAsia="仿宋" w:cs="仿宋"/>
          <w:color w:val="000000"/>
          <w:kern w:val="0"/>
          <w:sz w:val="30"/>
          <w:szCs w:val="30"/>
          <w:u w:val="singl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38100</wp:posOffset>
                </wp:positionH>
                <wp:positionV relativeFrom="paragraph">
                  <wp:posOffset>5715</wp:posOffset>
                </wp:positionV>
                <wp:extent cx="5229225" cy="0"/>
                <wp:effectExtent l="0" t="0" r="0" b="0"/>
                <wp:wrapNone/>
                <wp:docPr id="9" name="自选图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29225" cy="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自选图形 2" o:spid="_x0000_s1026" o:spt="32" type="#_x0000_t32" style="position:absolute;left:0pt;margin-left:3pt;margin-top:0.45pt;height:0pt;width:411.75pt;z-index:251660288;mso-width-relative:page;mso-height-relative:page;" filled="f" stroked="t" coordsize="21600,21600" o:gfxdata="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AAAAAGRycy9QSwECFAAUAAAACACHTuJA&#10;87/4QtIAAAADAQAADwAAAAAAAAABACAAAAAiAAAAZHJzL2Rvd25yZXYueG1sUEsBAhQAFAAAAAgA&#10;h07iQOkPLQXyAQAA4wMAAA4AAAAAAAAAAQAgAAAAIQEAAGRycy9lMm9Eb2MueG1sUEsFBgAAAAAG&#10;AAYAWQEAAIUFAAAAAA==&#10;">
                <v:fill on="f" focussize="0,0"/>
                <v:stroke color="#00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  <w:b/>
          <w:bCs/>
          <w:sz w:val="24"/>
          <w:szCs w:val="24"/>
          <w:lang w:val="en-US" w:eastAsia="zh-CN"/>
        </w:rPr>
        <w:t xml:space="preserve"> </w:t>
      </w:r>
      <w:r>
        <w:rPr>
          <w:rFonts w:hint="eastAsia" w:ascii="仿宋" w:hAnsi="仿宋" w:eastAsia="仿宋" w:cs="仿宋"/>
          <w:color w:val="000000"/>
          <w:kern w:val="0"/>
          <w:sz w:val="30"/>
          <w:szCs w:val="30"/>
          <w:u w:val="single"/>
        </w:rPr>
        <w:t>主题词</w:t>
      </w:r>
      <w:r>
        <w:rPr>
          <w:rFonts w:hint="eastAsia" w:ascii="仿宋" w:hAnsi="仿宋" w:eastAsia="仿宋" w:cs="仿宋"/>
          <w:color w:val="000000"/>
          <w:kern w:val="0"/>
          <w:sz w:val="30"/>
          <w:szCs w:val="30"/>
          <w:u w:val="single"/>
          <w:lang w:eastAsia="zh-CN"/>
        </w:rPr>
        <w:t>：勋章墙张贴内容、护胃中心</w:t>
      </w:r>
      <w:r>
        <w:rPr>
          <w:rFonts w:hint="eastAsia" w:ascii="仿宋" w:hAnsi="仿宋" w:eastAsia="仿宋" w:cs="仿宋"/>
          <w:color w:val="000000"/>
          <w:kern w:val="0"/>
          <w:sz w:val="30"/>
          <w:szCs w:val="30"/>
          <w:u w:val="single"/>
          <w:lang w:val="en-US" w:eastAsia="zh-CN"/>
        </w:rPr>
        <w:t xml:space="preserve">       </w:t>
      </w:r>
      <w:r>
        <w:rPr>
          <w:rFonts w:hint="eastAsia" w:ascii="仿宋" w:hAnsi="仿宋" w:eastAsia="仿宋" w:cs="仿宋"/>
          <w:sz w:val="30"/>
          <w:szCs w:val="30"/>
          <w:u w:val="single"/>
        </w:rPr>
        <w:t>营运部</w:t>
      </w:r>
      <w:r>
        <w:rPr>
          <w:rFonts w:hint="eastAsia" w:ascii="仿宋" w:hAnsi="仿宋" w:eastAsia="仿宋" w:cs="仿宋"/>
          <w:sz w:val="30"/>
          <w:szCs w:val="30"/>
          <w:u w:val="single"/>
          <w:lang w:val="en-US" w:eastAsia="zh-CN"/>
        </w:rPr>
        <w:t>2021</w:t>
      </w:r>
      <w:r>
        <w:rPr>
          <w:rFonts w:hint="eastAsia" w:ascii="仿宋" w:hAnsi="仿宋" w:eastAsia="仿宋" w:cs="仿宋"/>
          <w:sz w:val="30"/>
          <w:szCs w:val="30"/>
          <w:u w:val="single"/>
        </w:rPr>
        <w:t>年</w:t>
      </w:r>
      <w:r>
        <w:rPr>
          <w:rFonts w:hint="eastAsia" w:ascii="仿宋" w:hAnsi="仿宋" w:eastAsia="仿宋" w:cs="仿宋"/>
          <w:sz w:val="30"/>
          <w:szCs w:val="30"/>
          <w:u w:val="single"/>
          <w:lang w:val="en-US" w:eastAsia="zh-CN"/>
        </w:rPr>
        <w:t>5</w:t>
      </w:r>
      <w:r>
        <w:rPr>
          <w:rFonts w:hint="eastAsia" w:ascii="仿宋" w:hAnsi="仿宋" w:eastAsia="仿宋" w:cs="仿宋"/>
          <w:sz w:val="30"/>
          <w:szCs w:val="30"/>
          <w:u w:val="single"/>
        </w:rPr>
        <w:t>月</w:t>
      </w:r>
      <w:r>
        <w:rPr>
          <w:rFonts w:hint="eastAsia" w:ascii="仿宋" w:hAnsi="仿宋" w:eastAsia="仿宋" w:cs="仿宋"/>
          <w:sz w:val="30"/>
          <w:szCs w:val="30"/>
          <w:u w:val="single"/>
          <w:lang w:val="en-US" w:eastAsia="zh-CN"/>
        </w:rPr>
        <w:t>11</w:t>
      </w:r>
      <w:r>
        <w:rPr>
          <w:rFonts w:hint="eastAsia" w:ascii="仿宋" w:hAnsi="仿宋" w:eastAsia="仿宋" w:cs="仿宋"/>
          <w:sz w:val="30"/>
          <w:szCs w:val="30"/>
          <w:u w:val="single"/>
        </w:rPr>
        <w:t xml:space="preserve">日印发 </w:t>
      </w:r>
      <w:r>
        <w:rPr>
          <w:rFonts w:hint="eastAsia" w:ascii="仿宋" w:hAnsi="仿宋" w:eastAsia="仿宋" w:cs="仿宋"/>
          <w:sz w:val="30"/>
          <w:szCs w:val="30"/>
        </w:rPr>
        <w:t xml:space="preserve"> 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300" w:firstLineChars="100"/>
        <w:jc w:val="both"/>
        <w:textAlignment w:val="auto"/>
        <w:outlineLvl w:val="9"/>
        <w:rPr>
          <w:rFonts w:hint="eastAsia" w:ascii="仿宋" w:hAnsi="仿宋" w:eastAsia="仿宋" w:cs="仿宋"/>
          <w:sz w:val="30"/>
          <w:szCs w:val="30"/>
          <w:u w:val="single"/>
        </w:rPr>
      </w:pPr>
      <w:r>
        <w:rPr>
          <w:rFonts w:hint="eastAsia" w:ascii="仿宋" w:hAnsi="仿宋" w:eastAsia="仿宋" w:cs="仿宋"/>
          <w:sz w:val="30"/>
          <w:szCs w:val="30"/>
          <w:u w:val="single"/>
        </w:rPr>
        <w:t>打印：</w:t>
      </w:r>
      <w:r>
        <w:rPr>
          <w:rFonts w:hint="eastAsia" w:ascii="仿宋" w:hAnsi="仿宋" w:eastAsia="仿宋" w:cs="仿宋"/>
          <w:sz w:val="30"/>
          <w:szCs w:val="30"/>
          <w:u w:val="single"/>
          <w:lang w:eastAsia="zh-CN"/>
        </w:rPr>
        <w:t>张艳</w:t>
      </w:r>
      <w:r>
        <w:rPr>
          <w:rFonts w:hint="eastAsia" w:ascii="仿宋" w:hAnsi="仿宋" w:eastAsia="仿宋" w:cs="仿宋"/>
          <w:sz w:val="30"/>
          <w:szCs w:val="30"/>
          <w:u w:val="single"/>
        </w:rPr>
        <w:t xml:space="preserve">                        </w:t>
      </w:r>
      <w:r>
        <w:rPr>
          <w:rFonts w:hint="eastAsia" w:ascii="仿宋" w:hAnsi="仿宋" w:eastAsia="仿宋" w:cs="仿宋"/>
          <w:sz w:val="30"/>
          <w:szCs w:val="30"/>
          <w:u w:val="single"/>
          <w:lang w:val="en-US" w:eastAsia="zh-CN"/>
        </w:rPr>
        <w:t xml:space="preserve">        </w:t>
      </w:r>
      <w:r>
        <w:rPr>
          <w:rFonts w:hint="eastAsia" w:ascii="仿宋" w:hAnsi="仿宋" w:eastAsia="仿宋" w:cs="仿宋"/>
          <w:sz w:val="30"/>
          <w:szCs w:val="30"/>
          <w:u w:val="single"/>
        </w:rPr>
        <w:t xml:space="preserve"> </w:t>
      </w:r>
      <w:r>
        <w:rPr>
          <w:rFonts w:hint="eastAsia" w:ascii="仿宋" w:hAnsi="仿宋" w:eastAsia="仿宋" w:cs="仿宋"/>
          <w:sz w:val="30"/>
          <w:szCs w:val="30"/>
          <w:u w:val="single"/>
          <w:lang w:val="en-US" w:eastAsia="zh-CN"/>
        </w:rPr>
        <w:t xml:space="preserve">   </w:t>
      </w:r>
      <w:r>
        <w:rPr>
          <w:rFonts w:hint="eastAsia" w:ascii="仿宋" w:hAnsi="仿宋" w:eastAsia="仿宋" w:cs="仿宋"/>
          <w:sz w:val="30"/>
          <w:szCs w:val="30"/>
          <w:u w:val="single"/>
        </w:rPr>
        <w:t xml:space="preserve">     核对：谭莉杨   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300" w:firstLineChars="100"/>
        <w:jc w:val="both"/>
        <w:textAlignment w:val="auto"/>
        <w:outlineLvl w:val="9"/>
        <w:rPr>
          <w:rFonts w:hint="eastAsia" w:ascii="仿宋" w:hAnsi="仿宋" w:eastAsia="仿宋" w:cs="仿宋"/>
          <w:sz w:val="30"/>
          <w:szCs w:val="30"/>
          <w:u w:val="none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300" w:firstLineChars="100"/>
        <w:jc w:val="both"/>
        <w:textAlignment w:val="auto"/>
        <w:outlineLvl w:val="9"/>
        <w:rPr>
          <w:rFonts w:hint="eastAsia" w:ascii="仿宋" w:hAnsi="仿宋" w:eastAsia="仿宋" w:cs="仿宋"/>
          <w:sz w:val="30"/>
          <w:szCs w:val="30"/>
          <w:u w:val="none"/>
          <w:lang w:val="en-US" w:eastAsia="zh-CN"/>
        </w:rPr>
      </w:pPr>
    </w:p>
    <w:sectPr>
      <w:footerReference r:id="rId3" w:type="default"/>
      <w:pgSz w:w="11906" w:h="16838"/>
      <w:pgMar w:top="600" w:right="866" w:bottom="-444" w:left="96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华文仿宋">
    <w:altName w:val="仿宋"/>
    <w:panose1 w:val="02010600040101010101"/>
    <w:charset w:val="86"/>
    <w:family w:val="auto"/>
    <w:pitch w:val="default"/>
    <w:sig w:usb0="00000000" w:usb1="00000000" w:usb2="00000000" w:usb3="00000000" w:csb0="0004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8" name="文本框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MeXtc4xAgAAYQ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DHl7XO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601C441"/>
    <w:multiLevelType w:val="singleLevel"/>
    <w:tmpl w:val="8601C441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B2BCA92F"/>
    <w:multiLevelType w:val="singleLevel"/>
    <w:tmpl w:val="B2BCA92F"/>
    <w:lvl w:ilvl="0" w:tentative="0">
      <w:start w:val="1"/>
      <w:numFmt w:val="decimal"/>
      <w:lvlText w:val="%1."/>
      <w:lvlJc w:val="left"/>
      <w:pPr>
        <w:tabs>
          <w:tab w:val="left" w:pos="312"/>
        </w:tabs>
        <w:ind w:left="420" w:leftChars="0" w:firstLine="0" w:firstLineChars="0"/>
      </w:pPr>
    </w:lvl>
  </w:abstractNum>
  <w:abstractNum w:abstractNumId="2">
    <w:nsid w:val="0B795BD0"/>
    <w:multiLevelType w:val="singleLevel"/>
    <w:tmpl w:val="0B795BD0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3">
    <w:nsid w:val="5E259E97"/>
    <w:multiLevelType w:val="singleLevel"/>
    <w:tmpl w:val="5E259E97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0F037C"/>
    <w:rsid w:val="001D493C"/>
    <w:rsid w:val="004729CC"/>
    <w:rsid w:val="00B916F2"/>
    <w:rsid w:val="010846F1"/>
    <w:rsid w:val="01A5695C"/>
    <w:rsid w:val="02282821"/>
    <w:rsid w:val="03011CD0"/>
    <w:rsid w:val="0309555B"/>
    <w:rsid w:val="03BD3E6A"/>
    <w:rsid w:val="041C7C66"/>
    <w:rsid w:val="04515ABE"/>
    <w:rsid w:val="04A8759C"/>
    <w:rsid w:val="05B07C02"/>
    <w:rsid w:val="061A2F7C"/>
    <w:rsid w:val="06392246"/>
    <w:rsid w:val="070D762F"/>
    <w:rsid w:val="071124C8"/>
    <w:rsid w:val="072F4BB1"/>
    <w:rsid w:val="082A6DB9"/>
    <w:rsid w:val="08C05BAE"/>
    <w:rsid w:val="092B3622"/>
    <w:rsid w:val="09846BE0"/>
    <w:rsid w:val="099D2D9E"/>
    <w:rsid w:val="09D76B23"/>
    <w:rsid w:val="09DD65C2"/>
    <w:rsid w:val="09E30F2C"/>
    <w:rsid w:val="0A1119C6"/>
    <w:rsid w:val="0A406833"/>
    <w:rsid w:val="0C5334F4"/>
    <w:rsid w:val="0C6442B5"/>
    <w:rsid w:val="0DAD0D6F"/>
    <w:rsid w:val="0DE1363C"/>
    <w:rsid w:val="0DF035DD"/>
    <w:rsid w:val="0E0D32DE"/>
    <w:rsid w:val="0E527EEA"/>
    <w:rsid w:val="0E820C41"/>
    <w:rsid w:val="0FA07791"/>
    <w:rsid w:val="0FA25605"/>
    <w:rsid w:val="0FE403EE"/>
    <w:rsid w:val="0FF8113C"/>
    <w:rsid w:val="104273E4"/>
    <w:rsid w:val="10776997"/>
    <w:rsid w:val="10936AFB"/>
    <w:rsid w:val="10BB7B2B"/>
    <w:rsid w:val="112D7C26"/>
    <w:rsid w:val="11487856"/>
    <w:rsid w:val="115F025D"/>
    <w:rsid w:val="118C34BB"/>
    <w:rsid w:val="11AF49C1"/>
    <w:rsid w:val="12834640"/>
    <w:rsid w:val="12BF0E81"/>
    <w:rsid w:val="12DB455E"/>
    <w:rsid w:val="131A4D5B"/>
    <w:rsid w:val="14C816B7"/>
    <w:rsid w:val="153D74CD"/>
    <w:rsid w:val="158E1882"/>
    <w:rsid w:val="15FB52CB"/>
    <w:rsid w:val="1675538B"/>
    <w:rsid w:val="168C2D49"/>
    <w:rsid w:val="18191CF1"/>
    <w:rsid w:val="1841622E"/>
    <w:rsid w:val="188878A3"/>
    <w:rsid w:val="194674FA"/>
    <w:rsid w:val="19744AE7"/>
    <w:rsid w:val="19A775EE"/>
    <w:rsid w:val="19E73CFF"/>
    <w:rsid w:val="19E85323"/>
    <w:rsid w:val="1AD4141F"/>
    <w:rsid w:val="1B067F66"/>
    <w:rsid w:val="1BEA60AA"/>
    <w:rsid w:val="1C596141"/>
    <w:rsid w:val="1C752D0C"/>
    <w:rsid w:val="1CB3788F"/>
    <w:rsid w:val="1D491E45"/>
    <w:rsid w:val="1DCC37EF"/>
    <w:rsid w:val="1E043C84"/>
    <w:rsid w:val="1EA22EE2"/>
    <w:rsid w:val="1F062975"/>
    <w:rsid w:val="1F381793"/>
    <w:rsid w:val="1FAB322C"/>
    <w:rsid w:val="202B1D78"/>
    <w:rsid w:val="207348DF"/>
    <w:rsid w:val="208204BD"/>
    <w:rsid w:val="2108118A"/>
    <w:rsid w:val="212D60B2"/>
    <w:rsid w:val="218605C2"/>
    <w:rsid w:val="21DF0F6D"/>
    <w:rsid w:val="23A23C61"/>
    <w:rsid w:val="24355F92"/>
    <w:rsid w:val="24D7063A"/>
    <w:rsid w:val="25EE7A3E"/>
    <w:rsid w:val="26655BD1"/>
    <w:rsid w:val="26A3327D"/>
    <w:rsid w:val="26BE2A0F"/>
    <w:rsid w:val="27082E24"/>
    <w:rsid w:val="27F61805"/>
    <w:rsid w:val="28BA5973"/>
    <w:rsid w:val="28D22307"/>
    <w:rsid w:val="28E71F8D"/>
    <w:rsid w:val="28F963DB"/>
    <w:rsid w:val="29181F32"/>
    <w:rsid w:val="2A3277FA"/>
    <w:rsid w:val="2A731283"/>
    <w:rsid w:val="2BE238F7"/>
    <w:rsid w:val="2C3214FF"/>
    <w:rsid w:val="2CB8556C"/>
    <w:rsid w:val="2D350048"/>
    <w:rsid w:val="2DC60D75"/>
    <w:rsid w:val="2E33454A"/>
    <w:rsid w:val="2E7D38EE"/>
    <w:rsid w:val="2EC15C26"/>
    <w:rsid w:val="2F1E0B8A"/>
    <w:rsid w:val="2F5866A8"/>
    <w:rsid w:val="30585650"/>
    <w:rsid w:val="30610262"/>
    <w:rsid w:val="31653A11"/>
    <w:rsid w:val="3218582B"/>
    <w:rsid w:val="324F6CAC"/>
    <w:rsid w:val="32DE66C4"/>
    <w:rsid w:val="331146D4"/>
    <w:rsid w:val="348E65C2"/>
    <w:rsid w:val="34913FF3"/>
    <w:rsid w:val="34C02282"/>
    <w:rsid w:val="354352CC"/>
    <w:rsid w:val="35585208"/>
    <w:rsid w:val="35766555"/>
    <w:rsid w:val="35BE299D"/>
    <w:rsid w:val="36E27F89"/>
    <w:rsid w:val="36F5701C"/>
    <w:rsid w:val="37356971"/>
    <w:rsid w:val="39B4523A"/>
    <w:rsid w:val="3B233987"/>
    <w:rsid w:val="3B9835AA"/>
    <w:rsid w:val="3BC72BE1"/>
    <w:rsid w:val="3BD836CD"/>
    <w:rsid w:val="3C0F39ED"/>
    <w:rsid w:val="3CB670F2"/>
    <w:rsid w:val="3E814CD2"/>
    <w:rsid w:val="3EE34E06"/>
    <w:rsid w:val="41244CC4"/>
    <w:rsid w:val="41A21606"/>
    <w:rsid w:val="4221686A"/>
    <w:rsid w:val="43857808"/>
    <w:rsid w:val="43DB2EDB"/>
    <w:rsid w:val="444953F0"/>
    <w:rsid w:val="44CF0221"/>
    <w:rsid w:val="450819C2"/>
    <w:rsid w:val="45A04EB4"/>
    <w:rsid w:val="45BA2893"/>
    <w:rsid w:val="45D32D92"/>
    <w:rsid w:val="45EA3132"/>
    <w:rsid w:val="475D3CE9"/>
    <w:rsid w:val="481524E6"/>
    <w:rsid w:val="486150FC"/>
    <w:rsid w:val="4B017A09"/>
    <w:rsid w:val="4B4320F8"/>
    <w:rsid w:val="4BC03439"/>
    <w:rsid w:val="4BCD2EA8"/>
    <w:rsid w:val="4BDA0520"/>
    <w:rsid w:val="4BFE219F"/>
    <w:rsid w:val="4D354B11"/>
    <w:rsid w:val="4D9B6B11"/>
    <w:rsid w:val="4DE11651"/>
    <w:rsid w:val="4DE76F18"/>
    <w:rsid w:val="4E7C7107"/>
    <w:rsid w:val="50CF1EB0"/>
    <w:rsid w:val="512A232D"/>
    <w:rsid w:val="513B0266"/>
    <w:rsid w:val="51D90441"/>
    <w:rsid w:val="52B15964"/>
    <w:rsid w:val="55357BBF"/>
    <w:rsid w:val="5596255D"/>
    <w:rsid w:val="56467571"/>
    <w:rsid w:val="57101C5A"/>
    <w:rsid w:val="577A20B6"/>
    <w:rsid w:val="579C7D13"/>
    <w:rsid w:val="58165DDE"/>
    <w:rsid w:val="59E569DF"/>
    <w:rsid w:val="59F05B1D"/>
    <w:rsid w:val="5A30732D"/>
    <w:rsid w:val="5C672AD1"/>
    <w:rsid w:val="5CE337DD"/>
    <w:rsid w:val="5D4A7AD0"/>
    <w:rsid w:val="5DAA225A"/>
    <w:rsid w:val="5EAE31DD"/>
    <w:rsid w:val="5EBC2A7A"/>
    <w:rsid w:val="5F27657C"/>
    <w:rsid w:val="5F893991"/>
    <w:rsid w:val="5F92713E"/>
    <w:rsid w:val="5FE460A1"/>
    <w:rsid w:val="60AF2193"/>
    <w:rsid w:val="61215E10"/>
    <w:rsid w:val="61313448"/>
    <w:rsid w:val="61490E54"/>
    <w:rsid w:val="620127D2"/>
    <w:rsid w:val="628267E6"/>
    <w:rsid w:val="62F16CE2"/>
    <w:rsid w:val="641F7430"/>
    <w:rsid w:val="64412D1C"/>
    <w:rsid w:val="64CC0D15"/>
    <w:rsid w:val="655E07B2"/>
    <w:rsid w:val="65EC4939"/>
    <w:rsid w:val="67491F2A"/>
    <w:rsid w:val="6750787F"/>
    <w:rsid w:val="68170655"/>
    <w:rsid w:val="688313C9"/>
    <w:rsid w:val="69284B9B"/>
    <w:rsid w:val="695635CD"/>
    <w:rsid w:val="6B4D1ECA"/>
    <w:rsid w:val="6BDC6D28"/>
    <w:rsid w:val="6C441154"/>
    <w:rsid w:val="6C59368E"/>
    <w:rsid w:val="6CC725CB"/>
    <w:rsid w:val="6D6D414E"/>
    <w:rsid w:val="6DBC124E"/>
    <w:rsid w:val="6DD847D9"/>
    <w:rsid w:val="6FD73C85"/>
    <w:rsid w:val="6FE03E30"/>
    <w:rsid w:val="708F0EA9"/>
    <w:rsid w:val="711D60E7"/>
    <w:rsid w:val="71266285"/>
    <w:rsid w:val="721B76BF"/>
    <w:rsid w:val="72610E00"/>
    <w:rsid w:val="72713F65"/>
    <w:rsid w:val="745809BF"/>
    <w:rsid w:val="74704A5C"/>
    <w:rsid w:val="7471255D"/>
    <w:rsid w:val="762364FE"/>
    <w:rsid w:val="783A2E65"/>
    <w:rsid w:val="79842348"/>
    <w:rsid w:val="79B4546B"/>
    <w:rsid w:val="7A724DF3"/>
    <w:rsid w:val="7AB63F22"/>
    <w:rsid w:val="7B1373F6"/>
    <w:rsid w:val="7B3E3FEE"/>
    <w:rsid w:val="7B7B6F0E"/>
    <w:rsid w:val="7BB81B2D"/>
    <w:rsid w:val="7C674DA9"/>
    <w:rsid w:val="7CCB48CB"/>
    <w:rsid w:val="7D596550"/>
    <w:rsid w:val="7DF51E6B"/>
    <w:rsid w:val="7EB21C19"/>
    <w:rsid w:val="7ECB1B51"/>
    <w:rsid w:val="7EED1730"/>
    <w:rsid w:val="7F867701"/>
    <w:rsid w:val="7FFA11F6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7">
    <w:name w:val="font21"/>
    <w:basedOn w:val="6"/>
    <w:qFormat/>
    <w:uiPriority w:val="0"/>
    <w:rPr>
      <w:rFonts w:ascii="Arial" w:hAnsi="Arial" w:cs="Arial"/>
      <w:color w:val="000000"/>
      <w:sz w:val="16"/>
      <w:szCs w:val="16"/>
      <w:u w:val="none"/>
    </w:rPr>
  </w:style>
  <w:style w:type="character" w:customStyle="1" w:styleId="8">
    <w:name w:val="font01"/>
    <w:basedOn w:val="6"/>
    <w:qFormat/>
    <w:uiPriority w:val="0"/>
    <w:rPr>
      <w:rFonts w:hint="eastAsia" w:ascii="微软雅黑" w:hAnsi="微软雅黑" w:eastAsia="微软雅黑" w:cs="微软雅黑"/>
      <w:color w:val="000000"/>
      <w:sz w:val="16"/>
      <w:szCs w:val="16"/>
      <w:u w:val="none"/>
    </w:rPr>
  </w:style>
  <w:style w:type="character" w:customStyle="1" w:styleId="9">
    <w:name w:val="font61"/>
    <w:basedOn w:val="6"/>
    <w:qFormat/>
    <w:uiPriority w:val="0"/>
    <w:rPr>
      <w:rFonts w:hint="eastAsia" w:ascii="宋体" w:hAnsi="宋体" w:eastAsia="宋体" w:cs="宋体"/>
      <w:color w:val="000000"/>
      <w:sz w:val="16"/>
      <w:szCs w:val="16"/>
      <w:u w:val="none"/>
    </w:rPr>
  </w:style>
  <w:style w:type="character" w:customStyle="1" w:styleId="10">
    <w:name w:val="font81"/>
    <w:basedOn w:val="6"/>
    <w:qFormat/>
    <w:uiPriority w:val="0"/>
    <w:rPr>
      <w:rFonts w:hint="default" w:ascii="Arial" w:hAnsi="Arial" w:cs="Arial"/>
      <w:color w:val="000000"/>
      <w:sz w:val="16"/>
      <w:szCs w:val="16"/>
      <w:u w:val="none"/>
    </w:rPr>
  </w:style>
  <w:style w:type="character" w:customStyle="1" w:styleId="11">
    <w:name w:val="font31"/>
    <w:basedOn w:val="6"/>
    <w:qFormat/>
    <w:uiPriority w:val="0"/>
    <w:rPr>
      <w:rFonts w:hint="eastAsia" w:ascii="宋体" w:hAnsi="宋体" w:eastAsia="宋体" w:cs="宋体"/>
      <w:color w:val="000000"/>
      <w:sz w:val="16"/>
      <w:szCs w:val="16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11</TotalTime>
  <ScaleCrop>false</ScaleCrop>
  <LinksUpToDate>false</LinksUpToDate>
  <CharactersWithSpaces>0</CharactersWithSpaces>
  <Application>WPS Office_11.1.0.10495_F1E327BC-269C-435d-A152-05C5408002CA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cp:lastPrinted>2020-01-02T09:02:00Z</cp:lastPrinted>
  <dcterms:modified xsi:type="dcterms:W3CDTF">2021-05-21T11:05:08Z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817C43F0AE59402A921CA9228376FE3C</vt:lpwstr>
  </property>
</Properties>
</file>