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</w:t>
      </w:r>
      <w:r>
        <w:rPr>
          <w:rFonts w:hint="eastAsia"/>
          <w:b/>
          <w:bCs/>
          <w:sz w:val="32"/>
          <w:szCs w:val="32"/>
          <w:lang w:val="en-US" w:eastAsia="zh-CN"/>
        </w:rPr>
        <w:t>4月</w:t>
      </w:r>
      <w:r>
        <w:rPr>
          <w:rFonts w:hint="eastAsia"/>
          <w:b/>
          <w:bCs/>
          <w:sz w:val="32"/>
          <w:szCs w:val="32"/>
          <w:lang w:eastAsia="zh-CN"/>
        </w:rPr>
        <w:t>片区员工培训会的通知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为了持续提升员工对重点商品、新品种产品知识的熟悉，增强联合用药能力，提升销售技能，特安排开展4月</w:t>
      </w:r>
      <w:r>
        <w:rPr>
          <w:rFonts w:hint="eastAsia"/>
          <w:sz w:val="28"/>
          <w:szCs w:val="28"/>
          <w:lang w:eastAsia="zh-CN"/>
        </w:rPr>
        <w:t>片区员工培训会，现将本次培训会具体事宜通知如下：</w:t>
      </w:r>
    </w:p>
    <w:p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培训日期</w:t>
      </w:r>
    </w:p>
    <w:p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4月26日、27日上午  城郊二片</w:t>
      </w:r>
    </w:p>
    <w:p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4月26日、27日下午：大邑片区、邛崃片区、新津片区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4月28日  城中片区、旗舰片区</w:t>
      </w:r>
    </w:p>
    <w:p>
      <w:pPr>
        <w:numPr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4月29日  西北片区、东南片区</w:t>
      </w:r>
    </w:p>
    <w:p>
      <w:pPr>
        <w:numPr>
          <w:ilvl w:val="0"/>
          <w:numId w:val="1"/>
        </w:numPr>
        <w:ind w:firstLine="560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培训时间及地址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2"/>
        <w:gridCol w:w="2496"/>
        <w:gridCol w:w="1425"/>
        <w:gridCol w:w="206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培训日期</w:t>
            </w:r>
          </w:p>
        </w:tc>
        <w:tc>
          <w:tcPr>
            <w:tcW w:w="1425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培训批次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677" w:type="dxa"/>
          </w:tcPr>
          <w:p>
            <w:pPr>
              <w:numPr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4月26日、27日</w:t>
            </w:r>
          </w:p>
        </w:tc>
        <w:tc>
          <w:tcPr>
            <w:tcW w:w="1425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9:30——12:20</w:t>
            </w:r>
          </w:p>
        </w:tc>
        <w:tc>
          <w:tcPr>
            <w:tcW w:w="1677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崇州中心店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9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4月26日、27日</w:t>
            </w:r>
          </w:p>
        </w:tc>
        <w:tc>
          <w:tcPr>
            <w:tcW w:w="1425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14:00——17:30</w:t>
            </w:r>
          </w:p>
        </w:tc>
        <w:tc>
          <w:tcPr>
            <w:tcW w:w="1677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邛崃中心店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9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4月28日、29日</w:t>
            </w:r>
          </w:p>
        </w:tc>
        <w:tc>
          <w:tcPr>
            <w:tcW w:w="1425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上午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9:00——12:00</w:t>
            </w:r>
          </w:p>
        </w:tc>
        <w:tc>
          <w:tcPr>
            <w:tcW w:w="1677" w:type="dxa"/>
            <w:vMerge w:val="restart"/>
          </w:tcPr>
          <w:p>
            <w:pPr>
              <w:numPr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公司五楼</w:t>
            </w:r>
          </w:p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96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4月28日、29日</w:t>
            </w:r>
          </w:p>
        </w:tc>
        <w:tc>
          <w:tcPr>
            <w:tcW w:w="1425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下午</w:t>
            </w:r>
          </w:p>
        </w:tc>
        <w:tc>
          <w:tcPr>
            <w:tcW w:w="2062" w:type="dxa"/>
          </w:tcPr>
          <w:p>
            <w:pPr>
              <w:numPr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14:30——17:40</w:t>
            </w:r>
          </w:p>
        </w:tc>
        <w:tc>
          <w:tcPr>
            <w:tcW w:w="1677" w:type="dxa"/>
            <w:vMerge w:val="continue"/>
            <w:tcBorders/>
          </w:tcPr>
          <w:p>
            <w:pPr>
              <w:numPr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请各门店店长提前安排好员工班次，确保员工分批参加本次培训。请参训员工统一着蓝色工作服，戴头花、帽子，自备学习用笔记本。</w:t>
      </w:r>
    </w:p>
    <w:p>
      <w:pPr>
        <w:numPr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综合管理部人事培训科</w:t>
      </w:r>
    </w:p>
    <w:p>
      <w:pPr>
        <w:numPr>
          <w:numId w:val="0"/>
        </w:numPr>
        <w:ind w:firstLine="56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3BE6B"/>
    <w:multiLevelType w:val="singleLevel"/>
    <w:tmpl w:val="EB73BE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7020C"/>
    <w:rsid w:val="3DF17398"/>
    <w:rsid w:val="6023278B"/>
    <w:rsid w:val="66D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2021-04-23T07:17:13Z</dcterms:created>
  <dc:creator>Administrator</dc:creator>
  <cp:lastModifiedBy>张蓉</cp:lastModifiedBy>
  <dcterms:modified xsi:type="dcterms:W3CDTF">2021-04-23T08:10:17Z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4E68E062E7894C11B5A278DA73439BA9</vt:lpwstr>
  </property>
</Properties>
</file>