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  <w:lang w:val="en-US"/>
        </w:rPr>
        <w:t>202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b/>
          <w:bCs/>
          <w:color w:val="000000"/>
          <w:sz w:val="28"/>
          <w:szCs w:val="28"/>
          <w:lang w:val="en-US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重点品种个人完成情况(锌钙特、维生素d滴剂、赖氨酸钙、中山中智）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7、重点会员电话回访，是否按时按量完成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  <w:p>
            <w:pPr>
              <w:widowControl/>
              <w:jc w:val="center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于春莲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李穴增</w:t>
      </w:r>
    </w:p>
    <w:p/>
    <w:p/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47A57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020F9"/>
    <w:rsid w:val="00210F9B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5F5856"/>
    <w:rsid w:val="00633956"/>
    <w:rsid w:val="00653417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3276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2DCD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7644C"/>
    <w:rsid w:val="03B93425"/>
    <w:rsid w:val="03DD0363"/>
    <w:rsid w:val="041B155D"/>
    <w:rsid w:val="042D6435"/>
    <w:rsid w:val="042E1A53"/>
    <w:rsid w:val="04735EEB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005BA7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D023EC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B6C0F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1CD1645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9367428"/>
    <w:rsid w:val="29A129E3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6374B4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320126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9164C"/>
    <w:rsid w:val="3B2E7B50"/>
    <w:rsid w:val="3B543605"/>
    <w:rsid w:val="3C0C3393"/>
    <w:rsid w:val="3C177D9D"/>
    <w:rsid w:val="3C194774"/>
    <w:rsid w:val="3C3379CF"/>
    <w:rsid w:val="3C5972A3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DE07EC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9D22E8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9FB4930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701E5E"/>
    <w:rsid w:val="7E967B3C"/>
    <w:rsid w:val="7EA46196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107</Words>
  <Characters>610</Characters>
  <Lines>5</Lines>
  <Paragraphs>1</Paragraphs>
  <TotalTime>104</TotalTime>
  <ScaleCrop>false</ScaleCrop>
  <LinksUpToDate>false</LinksUpToDate>
  <CharactersWithSpaces>716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2020-05-25T02:43:00Z</dcterms:created>
  <dc:creator>Administrator</dc:creator>
  <cp:lastModifiedBy>Administrator</cp:lastModifiedBy>
  <dcterms:modified xsi:type="dcterms:W3CDTF">2021-03-02T07:52:41Z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