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1285" w:firstLineChars="400"/>
        <w:jc w:val="left"/>
        <w:textAlignment w:val="auto"/>
        <w:outlineLvl w:val="9"/>
        <w:rPr>
          <w:rFonts w:hint="eastAsia" w:eastAsia="仿宋_GB2312"/>
          <w:lang w:val="en-US" w:eastAsia="zh-CN"/>
        </w:rPr>
      </w:pPr>
      <w:r>
        <w:rPr>
          <w:rFonts w:hint="default" w:ascii="Arial" w:hAnsi="Arial" w:eastAsia="仿宋_GB2312" w:cs="Arial"/>
          <w:b/>
          <w:bCs/>
          <w:sz w:val="32"/>
          <w:szCs w:val="32"/>
        </w:rPr>
        <w:t>营运部发</w:t>
      </w:r>
      <w:r>
        <w:rPr>
          <w:rFonts w:hint="eastAsia" w:ascii="Arial" w:hAnsi="Arial" w:eastAsia="仿宋_GB2312" w:cs="Arial"/>
          <w:b/>
          <w:bCs/>
          <w:sz w:val="32"/>
          <w:szCs w:val="32"/>
          <w:lang w:val="en-US" w:eastAsia="zh-CN"/>
        </w:rPr>
        <w:t>(2021)070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>号</w:t>
      </w:r>
      <w:r>
        <w:rPr>
          <w:rFonts w:hint="default" w:ascii="Arial" w:hAnsi="Arial" w:eastAsia="仿宋_GB2312" w:cs="Arial"/>
          <w:b/>
          <w:bCs/>
          <w:sz w:val="32"/>
          <w:lang w:val="en-US" w:eastAsia="zh-CN"/>
        </w:rPr>
        <w:t xml:space="preserve"> </w:t>
      </w:r>
      <w:r>
        <w:rPr>
          <w:rFonts w:hint="default" w:ascii="Arial" w:hAnsi="Arial" w:eastAsia="仿宋_GB2312" w:cs="Arial"/>
          <w:b/>
          <w:bCs/>
          <w:sz w:val="32"/>
        </w:rPr>
        <w:t xml:space="preserve">       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 xml:space="preserve">   </w:t>
      </w:r>
      <w:r>
        <w:rPr>
          <w:rFonts w:hint="default" w:ascii="Arial" w:hAnsi="Arial" w:eastAsia="仿宋_GB2312" w:cs="Arial"/>
          <w:b/>
          <w:bCs/>
          <w:sz w:val="32"/>
        </w:rPr>
        <w:t xml:space="preserve"> 签发人：</w:t>
      </w:r>
      <w:r>
        <w:rPr>
          <w:rFonts w:hint="eastAsia" w:ascii="Arial" w:hAnsi="Arial" w:eastAsia="仿宋_GB2312" w:cs="Arial"/>
          <w:b/>
          <w:bCs/>
          <w:sz w:val="32"/>
          <w:lang w:eastAsia="zh-CN"/>
        </w:rPr>
        <w:t>李坚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center"/>
        <w:textAlignment w:val="auto"/>
        <w:outlineLvl w:val="9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关</w:t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于3月星级品种插卡及会员换购</w:t>
      </w:r>
      <w:bookmarkStart w:id="0" w:name="_GoBack"/>
      <w:bookmarkEnd w:id="0"/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的陈列通知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一、物料</w:t>
      </w:r>
    </w:p>
    <w:tbl>
      <w:tblPr>
        <w:tblStyle w:val="5"/>
        <w:tblpPr w:leftFromText="180" w:rightFromText="180" w:vertAnchor="text" w:horzAnchor="page" w:tblpX="1499" w:tblpY="86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4"/>
        <w:gridCol w:w="3264"/>
        <w:gridCol w:w="1632"/>
        <w:gridCol w:w="17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75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物料</w:t>
            </w:r>
          </w:p>
        </w:tc>
        <w:tc>
          <w:tcPr>
            <w:tcW w:w="326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图片</w:t>
            </w:r>
          </w:p>
        </w:tc>
        <w:tc>
          <w:tcPr>
            <w:tcW w:w="163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数量</w:t>
            </w:r>
          </w:p>
        </w:tc>
        <w:tc>
          <w:tcPr>
            <w:tcW w:w="170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8" w:hRule="atLeast"/>
        </w:trPr>
        <w:tc>
          <w:tcPr>
            <w:tcW w:w="175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482" w:right="0" w:rightChars="0" w:hanging="482" w:hangingChars="20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3月星级品种插卡</w:t>
            </w:r>
          </w:p>
        </w:tc>
        <w:tc>
          <w:tcPr>
            <w:tcW w:w="326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930400" cy="1365250"/>
                  <wp:effectExtent l="0" t="0" r="12700" b="6350"/>
                  <wp:docPr id="3" name="图片 3" descr="星级品种不干胶3月_0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星级品种不干胶3月_00(1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136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934210" cy="481965"/>
                  <wp:effectExtent l="0" t="0" r="8890" b="13335"/>
                  <wp:docPr id="4" name="图片 4" descr="Z`GG5BW~$Y4ARQMY6B9LG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Z`GG5BW~$Y4ARQMY6B9LGD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210" cy="48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   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480" w:firstLineChars="200"/>
              <w:jc w:val="both"/>
              <w:textAlignment w:val="auto"/>
              <w:outlineLvl w:val="9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1套</w:t>
            </w:r>
          </w:p>
        </w:tc>
        <w:tc>
          <w:tcPr>
            <w:tcW w:w="170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7" w:hRule="atLeast"/>
        </w:trPr>
        <w:tc>
          <w:tcPr>
            <w:tcW w:w="175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3月星级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学习卡</w:t>
            </w:r>
          </w:p>
        </w:tc>
        <w:tc>
          <w:tcPr>
            <w:tcW w:w="326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929130" cy="1364615"/>
                  <wp:effectExtent l="0" t="0" r="13970" b="6985"/>
                  <wp:docPr id="1" name="图片 1" descr="星级表格500张双面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星级表格500张双面_0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130" cy="1364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929130" cy="1364615"/>
                  <wp:effectExtent l="0" t="0" r="13970" b="6985"/>
                  <wp:docPr id="2" name="图片 2" descr="星级表格500张双面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星级表格500张双面_0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130" cy="1364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480" w:firstLineChars="200"/>
              <w:jc w:val="both"/>
              <w:textAlignment w:val="auto"/>
              <w:outlineLvl w:val="9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2张</w:t>
            </w:r>
          </w:p>
        </w:tc>
        <w:tc>
          <w:tcPr>
            <w:tcW w:w="170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7" w:hRule="atLeast"/>
        </w:trPr>
        <w:tc>
          <w:tcPr>
            <w:tcW w:w="175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3月小红书</w:t>
            </w:r>
          </w:p>
        </w:tc>
        <w:tc>
          <w:tcPr>
            <w:tcW w:w="326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971550" cy="1462405"/>
                  <wp:effectExtent l="0" t="0" r="0" b="4445"/>
                  <wp:docPr id="6" name="图片 6" descr="三月小红书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三月小红书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462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950595" cy="1421765"/>
                  <wp:effectExtent l="0" t="0" r="1905" b="6985"/>
                  <wp:docPr id="10" name="图片 10" descr="三月小红书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三月小红书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595" cy="1421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882650" cy="654050"/>
                  <wp:effectExtent l="0" t="0" r="12700" b="12700"/>
                  <wp:docPr id="7" name="图片 7" descr="三月小红书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三月小红书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650" cy="65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 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0" w:firstLineChars="100"/>
              <w:jc w:val="both"/>
              <w:textAlignment w:val="auto"/>
              <w:outlineLvl w:val="9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按照门店人数配发</w:t>
            </w:r>
          </w:p>
        </w:tc>
        <w:tc>
          <w:tcPr>
            <w:tcW w:w="170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7" w:hRule="atLeast"/>
        </w:trPr>
        <w:tc>
          <w:tcPr>
            <w:tcW w:w="175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星级门店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张贴的星星</w:t>
            </w:r>
          </w:p>
        </w:tc>
        <w:tc>
          <w:tcPr>
            <w:tcW w:w="326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932305" cy="1205230"/>
                  <wp:effectExtent l="0" t="0" r="10795" b="13970"/>
                  <wp:docPr id="5" name="图片 5" descr="R0IEIA~@I8~~VZF0H{{Q(@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R0IEIA~@I8~~VZF0H{{Q(@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305" cy="1205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 20个</w:t>
            </w:r>
          </w:p>
        </w:tc>
        <w:tc>
          <w:tcPr>
            <w:tcW w:w="170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7" w:hRule="atLeast"/>
        </w:trPr>
        <w:tc>
          <w:tcPr>
            <w:tcW w:w="175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会员换购</w:t>
            </w:r>
          </w:p>
        </w:tc>
        <w:tc>
          <w:tcPr>
            <w:tcW w:w="326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931035" cy="1402715"/>
                  <wp:effectExtent l="0" t="0" r="12065" b="6985"/>
                  <wp:docPr id="42" name="图片 42" descr="lALPD3lGtbD8bcjNAwfNBCs_1067_7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lALPD3lGtbD8bcjNAwfNBCs_1067_77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035" cy="140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1张</w:t>
            </w:r>
          </w:p>
        </w:tc>
        <w:tc>
          <w:tcPr>
            <w:tcW w:w="170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陈列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highlight w:val="yellow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1.3月星级不干胶</w:t>
      </w:r>
      <w:r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highlight w:val="yellow"/>
          <w:lang w:val="en-US" w:eastAsia="zh-CN"/>
        </w:rPr>
        <w:t>（带</w:t>
      </w:r>
      <w:r>
        <w:rPr>
          <w:rFonts w:ascii="宋体" w:hAnsi="宋体" w:eastAsia="宋体" w:cs="宋体"/>
          <w:color w:val="FF0000"/>
          <w:sz w:val="24"/>
          <w:szCs w:val="24"/>
          <w:highlight w:val="yellow"/>
        </w:rPr>
        <w:drawing>
          <wp:inline distT="0" distB="0" distL="114300" distR="114300">
            <wp:extent cx="349885" cy="349885"/>
            <wp:effectExtent l="0" t="0" r="12065" b="12065"/>
            <wp:docPr id="1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9885" cy="349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highlight w:val="yellow"/>
          <w:lang w:val="en-US" w:eastAsia="zh-CN"/>
        </w:rPr>
        <w:t>星号的为星级品种插卡，陈列对应的商品前）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 xml:space="preserve">    </w:t>
      </w: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388235" cy="2667000"/>
            <wp:effectExtent l="0" t="0" r="12065" b="0"/>
            <wp:docPr id="11" name="图片 11" descr="lADPDg7mQAYV5NHND8DNC9A_3024_4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lADPDg7mQAYV5NHND8DNC9A_3024_4032"/>
                    <pic:cNvPicPr>
                      <a:picLocks noChangeAspect="1"/>
                    </pic:cNvPicPr>
                  </pic:nvPicPr>
                  <pic:blipFill>
                    <a:blip r:embed="rId15"/>
                    <a:srcRect t="16279"/>
                    <a:stretch>
                      <a:fillRect/>
                    </a:stretch>
                  </pic:blipFill>
                  <pic:spPr>
                    <a:xfrm>
                      <a:off x="0" y="0"/>
                      <a:ext cx="238823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 xml:space="preserve">      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976120" cy="2682240"/>
            <wp:effectExtent l="0" t="0" r="5080" b="3810"/>
            <wp:docPr id="1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rcRect l="22047" t="7654" r="26918"/>
                    <a:stretch>
                      <a:fillRect/>
                    </a:stretch>
                  </pic:blipFill>
                  <pic:spPr>
                    <a:xfrm>
                      <a:off x="0" y="0"/>
                      <a:ext cx="1976120" cy="2682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2.3月星级学习卡</w:t>
      </w:r>
      <w:r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highlight w:val="yellow"/>
          <w:lang w:val="en-US" w:eastAsia="zh-CN"/>
        </w:rPr>
        <w:t>（每日交接班朗读5个品种）</w:t>
      </w:r>
    </w:p>
    <w:p>
      <w:pPr>
        <w:keepNext w:val="0"/>
        <w:keepLines w:val="0"/>
        <w:widowControl/>
        <w:suppressLineNumbers w:val="0"/>
        <w:jc w:val="left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364936192" behindDoc="0" locked="0" layoutInCell="1" allowOverlap="1">
                <wp:simplePos x="0" y="0"/>
                <wp:positionH relativeFrom="column">
                  <wp:posOffset>4293870</wp:posOffset>
                </wp:positionH>
                <wp:positionV relativeFrom="paragraph">
                  <wp:posOffset>2322830</wp:posOffset>
                </wp:positionV>
                <wp:extent cx="1988185" cy="906145"/>
                <wp:effectExtent l="4445" t="4445" r="7620" b="2286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8185" cy="906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eastAsia="zh-CN"/>
                              </w:rPr>
                              <w:t>【门店】和【姓名】处写上个人及门店信息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8.1pt;margin-top:182.9pt;height:71.35pt;width:156.55pt;z-index:364936192;mso-width-relative:page;mso-height-relative:page;" fillcolor="#FFFFFF [3201]" filled="t" stroked="t" coordsize="21600,21600" o:gfxdata="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7/C9&#10;PNgAAAALAQAADwAAAAAAAAABACAAAAAiAAAAZHJzL2Rvd25yZXYueG1sUEsBAhQAFAAAAAgAh07i&#10;QITHeg1bAgAAuQQAAA4AAAAAAAAAAQAgAAAAJwEAAGRycy9lMm9Eb2MueG1sUEsFBgAAAAAGAAYA&#10;WQEAAPQ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eastAsia="zh-CN"/>
                        </w:rPr>
                        <w:t>【门店】和【姓名】处写上个人及门店信息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478216192" behindDoc="0" locked="0" layoutInCell="1" allowOverlap="1">
                <wp:simplePos x="0" y="0"/>
                <wp:positionH relativeFrom="column">
                  <wp:posOffset>3226435</wp:posOffset>
                </wp:positionH>
                <wp:positionV relativeFrom="paragraph">
                  <wp:posOffset>2776220</wp:posOffset>
                </wp:positionV>
                <wp:extent cx="1067435" cy="1566545"/>
                <wp:effectExtent l="3810" t="0" r="14605" b="14605"/>
                <wp:wrapNone/>
                <wp:docPr id="36" name="直接箭头连接符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endCxn id="33" idx="1"/>
                      </wps:cNvCnPr>
                      <wps:spPr>
                        <a:xfrm flipV="1">
                          <a:off x="0" y="0"/>
                          <a:ext cx="1067435" cy="15665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54.05pt;margin-top:218.6pt;height:123.35pt;width:84.05pt;z-index:478216192;mso-width-relative:page;mso-height-relative:page;" filled="f" stroked="t" coordsize="21600,21600" o:gfxdata="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ACy0zX3AAAAAsBAAAPAAAAAAAAAAEAIAAAACIAAABkcnMvZG93bnJldi54bWxQSwECFAAU&#10;AAAACACHTuJAIa3yTCYCAAAYBAAADgAAAAAAAAABACAAAAArAQAAZHJzL2Uyb0RvYy54bWxQSwUG&#10;AAAAAAYABgBZAQAAwwUAAAAA&#10;">
                <v:fill on="f" focussize="0,0"/>
                <v:stroke weight="0.5pt" color="#FFFF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421575680" behindDoc="0" locked="0" layoutInCell="1" allowOverlap="1">
                <wp:simplePos x="0" y="0"/>
                <wp:positionH relativeFrom="column">
                  <wp:posOffset>1768475</wp:posOffset>
                </wp:positionH>
                <wp:positionV relativeFrom="paragraph">
                  <wp:posOffset>4255770</wp:posOffset>
                </wp:positionV>
                <wp:extent cx="1614170" cy="153670"/>
                <wp:effectExtent l="13970" t="0" r="29210" b="22225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614170" cy="15367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y;margin-left:139.25pt;margin-top:335.1pt;height:12.1pt;width:127.1pt;z-index:421575680;v-text-anchor:middle;mso-width-relative:page;mso-height-relative:page;" filled="f" stroked="t" coordsize="21600,21600" o:gfxdata="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DaiHbs2wAAAAsBAAAPAAAAAAAAAAEAIAAAACIAAABkcnMv&#10;ZG93bnJldi54bWxQSwECFAAUAAAACACHTuJAspWc0XICAADXBAAADgAAAAAAAAABACAAAAAqAQAA&#10;ZHJzL2Uyb0RvYy54bWxQSwUGAAAAAAYABgBZAQAADgYAAAAA&#10;">
                <v:fill on="f" focussize="0,0"/>
                <v:stroke weight="2.25pt" color="#FFFF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308297728" behindDoc="0" locked="0" layoutInCell="1" allowOverlap="1">
                <wp:simplePos x="0" y="0"/>
                <wp:positionH relativeFrom="column">
                  <wp:posOffset>3097530</wp:posOffset>
                </wp:positionH>
                <wp:positionV relativeFrom="paragraph">
                  <wp:posOffset>837565</wp:posOffset>
                </wp:positionV>
                <wp:extent cx="1210310" cy="1518920"/>
                <wp:effectExtent l="3810" t="0" r="5080" b="5080"/>
                <wp:wrapNone/>
                <wp:docPr id="32" name="直接箭头连接符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31" idx="3"/>
                        <a:endCxn id="30" idx="1"/>
                      </wps:cNvCnPr>
                      <wps:spPr>
                        <a:xfrm flipV="1">
                          <a:off x="3630930" y="6487160"/>
                          <a:ext cx="1210310" cy="15189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43.9pt;margin-top:65.95pt;height:119.6pt;width:95.3pt;z-index:308297728;mso-width-relative:page;mso-height-relative:page;" filled="f" stroked="t" coordsize="21600,21600" o:gfxdata="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DPlmf3bAAAACwEAAA8AAAAAAAAAAQAgAAAAIgAAAGRycy9k&#10;b3ducmV2LnhtbFBLAQIUABQAAAAIAIdO4kDFAhmkOAIAAD4EAAAOAAAAAAAAAAEAIAAAACoBAABk&#10;cnMvZTJvRG9jLnhtbFBLBQYAAAAABgAGAFkBAADUBQAAAAA=&#10;">
                <v:fill on="f" focussize="0,0"/>
                <v:stroke weight="0.5pt" color="#FFFF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308295680" behindDoc="0" locked="0" layoutInCell="1" allowOverlap="1">
                <wp:simplePos x="0" y="0"/>
                <wp:positionH relativeFrom="column">
                  <wp:posOffset>4307840</wp:posOffset>
                </wp:positionH>
                <wp:positionV relativeFrom="paragraph">
                  <wp:posOffset>217805</wp:posOffset>
                </wp:positionV>
                <wp:extent cx="1988185" cy="1238885"/>
                <wp:effectExtent l="4445" t="4445" r="7620" b="1397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40935" y="5909310"/>
                          <a:ext cx="1988185" cy="1238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eastAsia="zh-CN"/>
                              </w:rPr>
                              <w:t>【基础档】和【挑战档】的列数空白处，门店执行写上个人自己的任务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9.2pt;margin-top:17.15pt;height:97.55pt;width:156.55pt;z-index:308295680;mso-width-relative:page;mso-height-relative:page;" fillcolor="#FFFFFF [3201]" filled="t" stroked="t" coordsize="21600,21600" o:gfxdata="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BkSKEd1wAAAAoBAAAPAAAAAAAAAAEAIAAAACIAAABkcnMvZG93bnJldi54bWxQSwECFAAU&#10;AAAACACHTuJAs0OoTGQCAADGBAAADgAAAAAAAAABACAAAAAmAQAAZHJzL2Uyb0RvYy54bWxQSwUG&#10;AAAAAAYABgBZAQAA/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eastAsia="zh-CN"/>
                        </w:rPr>
                        <w:t>【基础档】和【挑战档】的列数空白处，门店执行写上个人自己的任务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308296704" behindDoc="0" locked="0" layoutInCell="1" allowOverlap="1">
                <wp:simplePos x="0" y="0"/>
                <wp:positionH relativeFrom="column">
                  <wp:posOffset>2882265</wp:posOffset>
                </wp:positionH>
                <wp:positionV relativeFrom="paragraph">
                  <wp:posOffset>641985</wp:posOffset>
                </wp:positionV>
                <wp:extent cx="215265" cy="3439795"/>
                <wp:effectExtent l="104775" t="18415" r="118110" b="27940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20000">
                          <a:off x="3357245" y="6082665"/>
                          <a:ext cx="215265" cy="34397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6.95pt;margin-top:50.55pt;height:270.85pt;width:16.95pt;rotation:-196608f;z-index:308296704;v-text-anchor:middle;mso-width-relative:page;mso-height-relative:page;" filled="f" stroked="t" coordsize="21600,21600" o:gfxdata="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">
                <v:fill on="f" focussize="0,0"/>
                <v:stroke weight="2.25pt" color="#FFFF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691890" cy="4476750"/>
            <wp:effectExtent l="0" t="0" r="3810" b="0"/>
            <wp:docPr id="1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rcRect l="40625" t="4016"/>
                    <a:stretch>
                      <a:fillRect/>
                    </a:stretch>
                  </pic:blipFill>
                  <pic:spPr>
                    <a:xfrm>
                      <a:off x="0" y="0"/>
                      <a:ext cx="369189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3.3月小红书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43" w:firstLineChars="20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门店空闲时间学习本月小红书内容，每月月末会针对本月小红书内容考试，不及格人员抄写本月小红书每个品种5遍，未参加考试人员罚款50元。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highlight w:val="yellow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4.星级门店张贴的星星</w:t>
      </w:r>
      <w:r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highlight w:val="yellow"/>
          <w:lang w:val="en-US" w:eastAsia="zh-CN"/>
        </w:rPr>
        <w:t>（部分门店的星星丢失，特制作易撕的星星方便门店每月根据星级评定张贴星星数量）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721610" cy="1316990"/>
            <wp:effectExtent l="0" t="0" r="2540" b="16510"/>
            <wp:docPr id="37" name="图片 37" descr="lADPD2eDPHdgRWnNC9DND8A_4032_3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lADPD2eDPHdgRWnNC9DND8A_4032_3024"/>
                    <pic:cNvPicPr>
                      <a:picLocks noChangeAspect="1"/>
                    </pic:cNvPicPr>
                  </pic:nvPicPr>
                  <pic:blipFill>
                    <a:blip r:embed="rId18"/>
                    <a:srcRect l="34970" t="33730" r="29206" b="43161"/>
                    <a:stretch>
                      <a:fillRect/>
                    </a:stretch>
                  </pic:blipFill>
                  <pic:spPr>
                    <a:xfrm>
                      <a:off x="0" y="0"/>
                      <a:ext cx="2721610" cy="131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会员换购陈列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591495168" behindDoc="0" locked="0" layoutInCell="1" allowOverlap="1">
                <wp:simplePos x="0" y="0"/>
                <wp:positionH relativeFrom="column">
                  <wp:posOffset>3468370</wp:posOffset>
                </wp:positionH>
                <wp:positionV relativeFrom="paragraph">
                  <wp:posOffset>393065</wp:posOffset>
                </wp:positionV>
                <wp:extent cx="2586355" cy="2009140"/>
                <wp:effectExtent l="4445" t="4445" r="19050" b="5715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6355" cy="2009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eastAsia="zh-CN"/>
                              </w:rPr>
                              <w:t>将新配发的春季会员换购陈列在电脑前的货架上，立起展示，便于顾客更好的看到。</w:t>
                            </w: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eastAsia="zh-CN"/>
                              </w:rPr>
                              <w:t>冬季会员换购以过季，门店取下</w:t>
                            </w: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1pt;margin-top:30.95pt;height:158.2pt;width:203.65pt;z-index:591495168;mso-width-relative:page;mso-height-relative:page;" fillcolor="#FFFFFF [3201]" filled="t" stroked="t" coordsize="21600,21600" o:gfxdata="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JL1pKdgAAAAKAQAADwAAAAAAAAABACAAAAAiAAAAZHJzL2Rvd25yZXYueG1sUEsBAhQAFAAAAAgA&#10;h07iQNDNx8JeAgAAugQAAA4AAAAAAAAAAQAgAAAAJwEAAGRycy9lMm9Eb2MueG1sUEsFBgAAAAAG&#10;AAYAWQEAAPc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eastAsia="zh-CN"/>
                        </w:rPr>
                        <w:t>将新配发的春季会员换购陈列在电脑前的货架上，立起展示，便于顾客更好的看到。</w:t>
                      </w: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eastAsia="zh-CN"/>
                        </w:rPr>
                        <w:t>冬季会员换购以过季，门店取下</w:t>
                      </w: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华文仿宋" w:hAnsi="华文仿宋" w:eastAsia="华文仿宋" w:cs="华文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3128645" cy="2791460"/>
            <wp:effectExtent l="0" t="0" r="8890" b="14605"/>
            <wp:docPr id="41" name="图片 41" descr="lADPDgfLQsAghQnNBaDNB4A_1920_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lADPDgfLQsAghQnNBaDNB4A_1920_1440"/>
                    <pic:cNvPicPr>
                      <a:picLocks noChangeAspect="1"/>
                    </pic:cNvPicPr>
                  </pic:nvPicPr>
                  <pic:blipFill>
                    <a:blip r:embed="rId19"/>
                    <a:srcRect l="35782" t="47429" r="2001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28645" cy="279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eastAsia="zh-CN"/>
        </w:rPr>
        <w:t>四、</w:t>
      </w:r>
      <w:r>
        <w:rPr>
          <w:rFonts w:hint="eastAsia"/>
          <w:b/>
          <w:bCs/>
          <w:sz w:val="32"/>
          <w:szCs w:val="32"/>
        </w:rPr>
        <w:t>检核：</w:t>
      </w:r>
    </w:p>
    <w:p>
      <w:pPr>
        <w:spacing w:line="360" w:lineRule="auto"/>
        <w:ind w:firstLine="602" w:firstLineChars="200"/>
        <w:rPr>
          <w:rFonts w:hint="eastAsia"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门店：</w:t>
      </w:r>
      <w:r>
        <w:rPr>
          <w:rFonts w:hint="eastAsia"/>
          <w:sz w:val="30"/>
          <w:szCs w:val="30"/>
          <w:lang w:val="en-US" w:eastAsia="zh-CN"/>
        </w:rPr>
        <w:t>2021</w:t>
      </w:r>
      <w:r>
        <w:rPr>
          <w:rFonts w:hint="eastAsia"/>
          <w:sz w:val="30"/>
          <w:szCs w:val="30"/>
        </w:rPr>
        <w:t>年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3月12日下午15点前</w:t>
      </w:r>
      <w:r>
        <w:rPr>
          <w:rFonts w:hint="eastAsia"/>
          <w:sz w:val="30"/>
          <w:szCs w:val="30"/>
        </w:rPr>
        <w:t>完成陈列，</w:t>
      </w:r>
      <w:r>
        <w:rPr>
          <w:rFonts w:hint="eastAsia"/>
          <w:sz w:val="30"/>
          <w:szCs w:val="30"/>
          <w:lang w:eastAsia="zh-CN"/>
        </w:rPr>
        <w:t>片区长要在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3月12日下午22点前</w:t>
      </w:r>
      <w:r>
        <w:rPr>
          <w:rFonts w:hint="eastAsia"/>
          <w:sz w:val="30"/>
          <w:szCs w:val="30"/>
          <w:lang w:val="en-US" w:eastAsia="zh-CN"/>
        </w:rPr>
        <w:t>在药店管家核检，</w:t>
      </w:r>
      <w:r>
        <w:rPr>
          <w:rFonts w:hint="eastAsia"/>
          <w:sz w:val="30"/>
          <w:szCs w:val="30"/>
        </w:rPr>
        <w:t>不发、迟发、少发，按</w:t>
      </w:r>
      <w:r>
        <w:rPr>
          <w:rFonts w:hint="eastAsia"/>
          <w:sz w:val="30"/>
          <w:szCs w:val="30"/>
          <w:lang w:val="en-US" w:eastAsia="zh-CN"/>
        </w:rPr>
        <w:t>20</w:t>
      </w:r>
      <w:r>
        <w:rPr>
          <w:rFonts w:hint="eastAsia"/>
          <w:sz w:val="30"/>
          <w:szCs w:val="30"/>
        </w:rPr>
        <w:t>元/店收取成长基金。</w:t>
      </w:r>
    </w:p>
    <w:p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营运部</w:t>
      </w:r>
      <w:r>
        <w:rPr>
          <w:rFonts w:hint="eastAsia"/>
          <w:b/>
          <w:bCs/>
          <w:sz w:val="30"/>
          <w:szCs w:val="30"/>
        </w:rPr>
        <w:t>：</w:t>
      </w:r>
      <w:r>
        <w:rPr>
          <w:rFonts w:hint="eastAsia"/>
          <w:sz w:val="30"/>
          <w:szCs w:val="30"/>
        </w:rPr>
        <w:t>于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3月12日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eastAsia="zh-CN"/>
        </w:rPr>
        <w:t>下午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23点</w:t>
      </w:r>
      <w:r>
        <w:rPr>
          <w:rFonts w:hint="eastAsia"/>
          <w:sz w:val="30"/>
          <w:szCs w:val="30"/>
          <w:lang w:eastAsia="zh-CN"/>
        </w:rPr>
        <w:t>前在药店管家抽查。发现门店执行不到位，片区主管未检核的，片区主管罚款</w:t>
      </w:r>
      <w:r>
        <w:rPr>
          <w:rFonts w:hint="eastAsia"/>
          <w:sz w:val="30"/>
          <w:szCs w:val="30"/>
          <w:lang w:val="en-US" w:eastAsia="zh-CN"/>
        </w:rPr>
        <w:t>50元，门店罚款50元.</w:t>
      </w:r>
    </w:p>
    <w:p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复检</w:t>
      </w:r>
      <w:r>
        <w:rPr>
          <w:rFonts w:hint="eastAsia"/>
          <w:sz w:val="30"/>
          <w:szCs w:val="30"/>
          <w:lang w:eastAsia="zh-CN"/>
        </w:rPr>
        <w:t>：片区主管现场巡店及药店管家检核。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20" w:firstLineChars="100"/>
        <w:jc w:val="center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                                     营运部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080" w:firstLineChars="1900"/>
        <w:jc w:val="center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>2021年3月9日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080" w:firstLineChars="1900"/>
        <w:jc w:val="center"/>
        <w:textAlignment w:val="auto"/>
        <w:outlineLvl w:val="9"/>
        <w:rPr>
          <w:rFonts w:hint="default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       </w:t>
      </w:r>
    </w:p>
    <w:p>
      <w:pPr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5715</wp:posOffset>
                </wp:positionV>
                <wp:extent cx="5229225" cy="0"/>
                <wp:effectExtent l="0" t="0" r="0" b="0"/>
                <wp:wrapNone/>
                <wp:docPr id="9" name="自选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2922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2" o:spid="_x0000_s1026" o:spt="32" type="#_x0000_t32" style="position:absolute;left:0pt;margin-left:3pt;margin-top:0.45pt;height:0pt;width:411.75pt;z-index:251671552;mso-width-relative:page;mso-height-relative:page;" filled="f" stroked="t" coordsize="21600,21600" o:gfxdata="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87/4QtIAAAADAQAADwAAAAAAAAABACAAAAAiAAAAZHJzL2Rvd25yZXYueG1sUEsBAhQAFAAAAAgA&#10;h07iQOkPLQXyAQAA4wMAAA4AAAAAAAAAAQAgAAAAI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w:t>主题词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  <w:lang w:eastAsia="zh-CN"/>
        </w:rPr>
        <w:t>：星级插卡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  <w:lang w:val="en-US" w:eastAsia="zh-CN"/>
        </w:rPr>
        <w:t xml:space="preserve">                   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>营运部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2021</w:t>
      </w:r>
      <w:r>
        <w:rPr>
          <w:rFonts w:hint="eastAsia" w:ascii="仿宋" w:hAnsi="仿宋" w:eastAsia="仿宋" w:cs="仿宋"/>
          <w:sz w:val="30"/>
          <w:szCs w:val="30"/>
          <w:u w:val="single"/>
        </w:rPr>
        <w:t>年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3</w:t>
      </w:r>
      <w:r>
        <w:rPr>
          <w:rFonts w:hint="eastAsia" w:ascii="仿宋" w:hAnsi="仿宋" w:eastAsia="仿宋" w:cs="仿宋"/>
          <w:sz w:val="30"/>
          <w:szCs w:val="30"/>
          <w:u w:val="single"/>
        </w:rPr>
        <w:t>月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9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日印发 </w:t>
      </w:r>
      <w:r>
        <w:rPr>
          <w:rFonts w:hint="eastAsia" w:ascii="仿宋" w:hAnsi="仿宋" w:eastAsia="仿宋" w:cs="仿宋"/>
          <w:sz w:val="30"/>
          <w:szCs w:val="30"/>
        </w:rPr>
        <w:t xml:space="preserve">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00" w:firstLineChars="100"/>
        <w:jc w:val="both"/>
        <w:textAlignment w:val="auto"/>
        <w:outlineLvl w:val="9"/>
        <w:rPr>
          <w:rFonts w:hint="eastAsia" w:ascii="仿宋" w:hAnsi="仿宋" w:eastAsia="仿宋" w:cs="仿宋"/>
          <w:sz w:val="30"/>
          <w:szCs w:val="30"/>
          <w:u w:val="single"/>
        </w:rPr>
      </w:pPr>
      <w:r>
        <w:rPr>
          <w:rFonts w:hint="eastAsia" w:ascii="仿宋" w:hAnsi="仿宋" w:eastAsia="仿宋" w:cs="仿宋"/>
          <w:sz w:val="30"/>
          <w:szCs w:val="30"/>
          <w:u w:val="single"/>
        </w:rPr>
        <w:t>打印：</w:t>
      </w:r>
      <w:r>
        <w:rPr>
          <w:rFonts w:hint="eastAsia" w:ascii="仿宋" w:hAnsi="仿宋" w:eastAsia="仿宋" w:cs="仿宋"/>
          <w:sz w:val="30"/>
          <w:szCs w:val="30"/>
          <w:u w:val="single"/>
          <w:lang w:eastAsia="zh-CN"/>
        </w:rPr>
        <w:t>张艳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                  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  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 核对：谭莉杨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00" w:firstLineChars="100"/>
        <w:jc w:val="both"/>
        <w:textAlignment w:val="auto"/>
        <w:outlineLvl w:val="9"/>
        <w:rPr>
          <w:rFonts w:hint="eastAsia" w:ascii="仿宋" w:hAnsi="仿宋" w:eastAsia="仿宋" w:cs="仿宋"/>
          <w:sz w:val="30"/>
          <w:szCs w:val="30"/>
          <w:u w:val="none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00" w:firstLineChars="100"/>
        <w:jc w:val="both"/>
        <w:textAlignment w:val="auto"/>
        <w:outlineLvl w:val="9"/>
        <w:rPr>
          <w:rFonts w:hint="eastAsia" w:ascii="仿宋" w:hAnsi="仿宋" w:eastAsia="仿宋" w:cs="仿宋"/>
          <w:sz w:val="30"/>
          <w:szCs w:val="30"/>
          <w:u w:val="none"/>
          <w:lang w:val="en-US" w:eastAsia="zh-CN"/>
        </w:rPr>
      </w:pPr>
    </w:p>
    <w:sectPr>
      <w:footerReference r:id="rId3" w:type="default"/>
      <w:pgSz w:w="11906" w:h="16838"/>
      <w:pgMar w:top="600" w:right="866" w:bottom="-444" w:left="9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D332D5"/>
    <w:multiLevelType w:val="singleLevel"/>
    <w:tmpl w:val="20D332D5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540AA57"/>
    <w:multiLevelType w:val="singleLevel"/>
    <w:tmpl w:val="7540AA57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F037C"/>
    <w:rsid w:val="001D493C"/>
    <w:rsid w:val="004729CC"/>
    <w:rsid w:val="010846F1"/>
    <w:rsid w:val="01A5695C"/>
    <w:rsid w:val="02282821"/>
    <w:rsid w:val="03011CD0"/>
    <w:rsid w:val="0309555B"/>
    <w:rsid w:val="03BD3E6A"/>
    <w:rsid w:val="041C7C66"/>
    <w:rsid w:val="04515ABE"/>
    <w:rsid w:val="04A8759C"/>
    <w:rsid w:val="05B07C02"/>
    <w:rsid w:val="061A2F7C"/>
    <w:rsid w:val="06392246"/>
    <w:rsid w:val="070D762F"/>
    <w:rsid w:val="071124C8"/>
    <w:rsid w:val="072F4BB1"/>
    <w:rsid w:val="082A6DB9"/>
    <w:rsid w:val="08C05BAE"/>
    <w:rsid w:val="092B3622"/>
    <w:rsid w:val="09846BE0"/>
    <w:rsid w:val="099D2D9E"/>
    <w:rsid w:val="09D76B23"/>
    <w:rsid w:val="09DD65C2"/>
    <w:rsid w:val="09E30F2C"/>
    <w:rsid w:val="0A1119C6"/>
    <w:rsid w:val="0C5334F4"/>
    <w:rsid w:val="0C6442B5"/>
    <w:rsid w:val="0DAD0D6F"/>
    <w:rsid w:val="0DF035DD"/>
    <w:rsid w:val="0E0D32DE"/>
    <w:rsid w:val="0E527EEA"/>
    <w:rsid w:val="0FA07791"/>
    <w:rsid w:val="0FA25605"/>
    <w:rsid w:val="0FE403EE"/>
    <w:rsid w:val="0FF8113C"/>
    <w:rsid w:val="104273E4"/>
    <w:rsid w:val="10936AFB"/>
    <w:rsid w:val="10BB7B2B"/>
    <w:rsid w:val="112D7C26"/>
    <w:rsid w:val="11487856"/>
    <w:rsid w:val="115F025D"/>
    <w:rsid w:val="118C34BB"/>
    <w:rsid w:val="11AF49C1"/>
    <w:rsid w:val="12834640"/>
    <w:rsid w:val="12DB455E"/>
    <w:rsid w:val="131A4D5B"/>
    <w:rsid w:val="14C816B7"/>
    <w:rsid w:val="153D74CD"/>
    <w:rsid w:val="158E1882"/>
    <w:rsid w:val="15FB52CB"/>
    <w:rsid w:val="168C2D49"/>
    <w:rsid w:val="18191CF1"/>
    <w:rsid w:val="1841622E"/>
    <w:rsid w:val="194674FA"/>
    <w:rsid w:val="19744AE7"/>
    <w:rsid w:val="19A775EE"/>
    <w:rsid w:val="19E85323"/>
    <w:rsid w:val="1AD4141F"/>
    <w:rsid w:val="1BEA60AA"/>
    <w:rsid w:val="1C596141"/>
    <w:rsid w:val="1C752D0C"/>
    <w:rsid w:val="1CB3788F"/>
    <w:rsid w:val="1D491E45"/>
    <w:rsid w:val="1DCC37EF"/>
    <w:rsid w:val="1E043C84"/>
    <w:rsid w:val="1EA22EE2"/>
    <w:rsid w:val="1F062975"/>
    <w:rsid w:val="1F381793"/>
    <w:rsid w:val="1FAB322C"/>
    <w:rsid w:val="202B1D78"/>
    <w:rsid w:val="207348DF"/>
    <w:rsid w:val="208204BD"/>
    <w:rsid w:val="2108118A"/>
    <w:rsid w:val="212D60B2"/>
    <w:rsid w:val="218605C2"/>
    <w:rsid w:val="21DF0F6D"/>
    <w:rsid w:val="23A23C61"/>
    <w:rsid w:val="24355F92"/>
    <w:rsid w:val="24D7063A"/>
    <w:rsid w:val="25EE7A3E"/>
    <w:rsid w:val="26655BD1"/>
    <w:rsid w:val="26A3327D"/>
    <w:rsid w:val="26BE2A0F"/>
    <w:rsid w:val="27082E24"/>
    <w:rsid w:val="27F61805"/>
    <w:rsid w:val="28BA5973"/>
    <w:rsid w:val="28D22307"/>
    <w:rsid w:val="28E71F8D"/>
    <w:rsid w:val="28F963DB"/>
    <w:rsid w:val="29181F32"/>
    <w:rsid w:val="2A3277FA"/>
    <w:rsid w:val="2A731283"/>
    <w:rsid w:val="2BE238F7"/>
    <w:rsid w:val="2C3214FF"/>
    <w:rsid w:val="2CB8556C"/>
    <w:rsid w:val="2D350048"/>
    <w:rsid w:val="2E33454A"/>
    <w:rsid w:val="2E7D38EE"/>
    <w:rsid w:val="2EC15C26"/>
    <w:rsid w:val="2F5866A8"/>
    <w:rsid w:val="30585650"/>
    <w:rsid w:val="30610262"/>
    <w:rsid w:val="31653A11"/>
    <w:rsid w:val="3218582B"/>
    <w:rsid w:val="324F6CAC"/>
    <w:rsid w:val="32DE66C4"/>
    <w:rsid w:val="331146D4"/>
    <w:rsid w:val="348E65C2"/>
    <w:rsid w:val="34913FF3"/>
    <w:rsid w:val="34C02282"/>
    <w:rsid w:val="354352CC"/>
    <w:rsid w:val="35585208"/>
    <w:rsid w:val="35766555"/>
    <w:rsid w:val="35BE299D"/>
    <w:rsid w:val="36E27F89"/>
    <w:rsid w:val="36F5701C"/>
    <w:rsid w:val="37356971"/>
    <w:rsid w:val="3B233987"/>
    <w:rsid w:val="3B9835AA"/>
    <w:rsid w:val="3BC72BE1"/>
    <w:rsid w:val="3BD836CD"/>
    <w:rsid w:val="3C0F39ED"/>
    <w:rsid w:val="3CB670F2"/>
    <w:rsid w:val="3E814CD2"/>
    <w:rsid w:val="3EE34E06"/>
    <w:rsid w:val="41244CC4"/>
    <w:rsid w:val="41A21606"/>
    <w:rsid w:val="4221686A"/>
    <w:rsid w:val="43857808"/>
    <w:rsid w:val="43DB2EDB"/>
    <w:rsid w:val="444953F0"/>
    <w:rsid w:val="44CF0221"/>
    <w:rsid w:val="450819C2"/>
    <w:rsid w:val="45A04EB4"/>
    <w:rsid w:val="45BA2893"/>
    <w:rsid w:val="45D32D92"/>
    <w:rsid w:val="45EA3132"/>
    <w:rsid w:val="475D3CE9"/>
    <w:rsid w:val="481524E6"/>
    <w:rsid w:val="486150FC"/>
    <w:rsid w:val="4B017A09"/>
    <w:rsid w:val="4B4320F8"/>
    <w:rsid w:val="4BC03439"/>
    <w:rsid w:val="4BCD2EA8"/>
    <w:rsid w:val="4BDA0520"/>
    <w:rsid w:val="4BFE219F"/>
    <w:rsid w:val="4D354B11"/>
    <w:rsid w:val="4D9B6B11"/>
    <w:rsid w:val="4DE11651"/>
    <w:rsid w:val="4DE76F18"/>
    <w:rsid w:val="4E7C7107"/>
    <w:rsid w:val="50CF1EB0"/>
    <w:rsid w:val="512A232D"/>
    <w:rsid w:val="51D90441"/>
    <w:rsid w:val="52B15964"/>
    <w:rsid w:val="55357BBF"/>
    <w:rsid w:val="5596255D"/>
    <w:rsid w:val="56467571"/>
    <w:rsid w:val="57101C5A"/>
    <w:rsid w:val="577A20B6"/>
    <w:rsid w:val="579C7D13"/>
    <w:rsid w:val="58165DDE"/>
    <w:rsid w:val="59E569DF"/>
    <w:rsid w:val="59F05B1D"/>
    <w:rsid w:val="5A30732D"/>
    <w:rsid w:val="5C672AD1"/>
    <w:rsid w:val="5D4A7AD0"/>
    <w:rsid w:val="5DAA225A"/>
    <w:rsid w:val="5EAE31DD"/>
    <w:rsid w:val="5EBC2A7A"/>
    <w:rsid w:val="5F27657C"/>
    <w:rsid w:val="5F893991"/>
    <w:rsid w:val="5F92713E"/>
    <w:rsid w:val="5FE460A1"/>
    <w:rsid w:val="60AF2193"/>
    <w:rsid w:val="61215E10"/>
    <w:rsid w:val="61313448"/>
    <w:rsid w:val="61490E54"/>
    <w:rsid w:val="620127D2"/>
    <w:rsid w:val="628267E6"/>
    <w:rsid w:val="62F16CE2"/>
    <w:rsid w:val="641F7430"/>
    <w:rsid w:val="64412D1C"/>
    <w:rsid w:val="64CC0D15"/>
    <w:rsid w:val="655E07B2"/>
    <w:rsid w:val="65EC4939"/>
    <w:rsid w:val="67491F2A"/>
    <w:rsid w:val="68170655"/>
    <w:rsid w:val="688313C9"/>
    <w:rsid w:val="69284B9B"/>
    <w:rsid w:val="6B4D1ECA"/>
    <w:rsid w:val="6C441154"/>
    <w:rsid w:val="6C59368E"/>
    <w:rsid w:val="6CC725CB"/>
    <w:rsid w:val="6D6D414E"/>
    <w:rsid w:val="6DBC124E"/>
    <w:rsid w:val="6DD847D9"/>
    <w:rsid w:val="6FD73C85"/>
    <w:rsid w:val="6FE03E30"/>
    <w:rsid w:val="708F0EA9"/>
    <w:rsid w:val="711D60E7"/>
    <w:rsid w:val="71266285"/>
    <w:rsid w:val="721B76BF"/>
    <w:rsid w:val="72610E00"/>
    <w:rsid w:val="72713F65"/>
    <w:rsid w:val="745809BF"/>
    <w:rsid w:val="74704A5C"/>
    <w:rsid w:val="7471255D"/>
    <w:rsid w:val="762364FE"/>
    <w:rsid w:val="783A2E65"/>
    <w:rsid w:val="79842348"/>
    <w:rsid w:val="79B4546B"/>
    <w:rsid w:val="7A724DF3"/>
    <w:rsid w:val="7AB63F22"/>
    <w:rsid w:val="7B1373F6"/>
    <w:rsid w:val="7B3E3FEE"/>
    <w:rsid w:val="7B7B6F0E"/>
    <w:rsid w:val="7BB81B2D"/>
    <w:rsid w:val="7C674DA9"/>
    <w:rsid w:val="7CCB48CB"/>
    <w:rsid w:val="7D596550"/>
    <w:rsid w:val="7DF51E6B"/>
    <w:rsid w:val="7EB21C19"/>
    <w:rsid w:val="7ECB1B51"/>
    <w:rsid w:val="7EED1730"/>
    <w:rsid w:val="7F867701"/>
    <w:rsid w:val="7FFA11F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font21"/>
    <w:basedOn w:val="6"/>
    <w:qFormat/>
    <w:uiPriority w:val="0"/>
    <w:rPr>
      <w:rFonts w:ascii="Arial" w:hAnsi="Arial" w:cs="Arial"/>
      <w:color w:val="000000"/>
      <w:sz w:val="16"/>
      <w:szCs w:val="16"/>
      <w:u w:val="none"/>
    </w:rPr>
  </w:style>
  <w:style w:type="character" w:customStyle="1" w:styleId="8">
    <w:name w:val="font01"/>
    <w:basedOn w:val="6"/>
    <w:qFormat/>
    <w:uiPriority w:val="0"/>
    <w:rPr>
      <w:rFonts w:hint="eastAsia" w:ascii="微软雅黑" w:hAnsi="微软雅黑" w:eastAsia="微软雅黑" w:cs="微软雅黑"/>
      <w:color w:val="000000"/>
      <w:sz w:val="16"/>
      <w:szCs w:val="16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cp:lastPrinted>2020-01-02T09:02:00Z</cp:lastPrinted>
  <dcterms:modified xsi:type="dcterms:W3CDTF">2021-03-09T10:31:02Z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