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sz w:val="28"/>
          <w:szCs w:val="28"/>
        </w:rPr>
        <w:t>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013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号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sz w:val="28"/>
          <w:szCs w:val="28"/>
        </w:rPr>
        <w:t>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spacing w:line="240" w:lineRule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spacing w:line="240" w:lineRule="auto"/>
        <w:jc w:val="both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 w:val="0"/>
          <w:bCs w:val="0"/>
          <w:sz w:val="26"/>
          <w:szCs w:val="26"/>
          <w:lang w:val="en-US" w:eastAsia="zh-CN"/>
        </w:rPr>
        <w:t xml:space="preserve">                   </w:t>
      </w:r>
      <w:r>
        <w:rPr>
          <w:rFonts w:hint="eastAsia"/>
          <w:b/>
          <w:bCs/>
          <w:sz w:val="48"/>
          <w:szCs w:val="48"/>
          <w:lang w:val="en-US" w:eastAsia="zh-CN"/>
        </w:rPr>
        <w:t>辉瑞系列部分品种活动方案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为了帮助门店挖掘新的潜在顾客，提升ED品类及慢病类销售，设定如下万艾可奖励方案: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活动时间：20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日——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品种明细及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活动内容：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（1）万艾可活动;</w:t>
      </w:r>
    </w:p>
    <w:tbl>
      <w:tblPr>
        <w:tblStyle w:val="2"/>
        <w:tblW w:w="10741" w:type="dxa"/>
        <w:tblInd w:w="-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9"/>
        <w:gridCol w:w="1687"/>
        <w:gridCol w:w="1219"/>
        <w:gridCol w:w="600"/>
        <w:gridCol w:w="4050"/>
        <w:gridCol w:w="712"/>
        <w:gridCol w:w="882"/>
        <w:gridCol w:w="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货品ID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货品名称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零售价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活动内容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基础奖励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追加奖励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门店任务核算标准（片）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118078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100mgx10片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965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买10粒得11粒(10粒+1粒）组合ID：9908510；                          （赠品为门店卖品,100mg X1片（考核价0.01元）;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 xml:space="preserve">2)买100mg X10片+100mg X5片，送2盒100mg X1片,组合ID：9914832【注：赠品为门店卖品,100mg X1片（考核价0.01元】                      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20元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23896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0.1gx5片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495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无买5粒得6粒【组合ID:9913932(5粒+1粒）】                                赠品为门店卖品,100mg X1片（考核价0.01元）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10元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23895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100mgx1片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2元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140822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50mgx2片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2元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140823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636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买10粒得12粒(10粒+2粒）赠品为门店卖品,50mg X 2片,组合ID：9912192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10元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23455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1元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198582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买5粒得6粒(5粒+1粒）赠品为门店卖品,50mg X1片,组合ID:9913933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10元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5元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（2）慢病部分：</w:t>
      </w:r>
    </w:p>
    <w:tbl>
      <w:tblPr>
        <w:tblStyle w:val="2"/>
        <w:tblW w:w="88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80"/>
        <w:gridCol w:w="780"/>
        <w:gridCol w:w="930"/>
        <w:gridCol w:w="735"/>
        <w:gridCol w:w="45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182086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络活喜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5mgx28片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1.买3盒+0.1元多1盒络活喜5mg*7粒（ID:3662）；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2.买6盒+0.1元多1盒络活喜5mg*28粒；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182090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立普妥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20mgx28片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1.买3盒+0.1元多1盒立普妥20mg*7粒(ID:40989)；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2.买6盒+0.1元多1盒立普妥20mg*28粒；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182085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塞来昔布胶囊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西乐葆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0.2gx18粒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1.买3盒+0.1元多1盒西乐葆0.2g*6粒(ID:47728)；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2.买6盒+0.1元多1盒立普妥0.2g*18粒；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4"/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6"/>
          <w:szCs w:val="26"/>
          <w:lang w:val="en-US" w:eastAsia="zh-CN"/>
        </w:rPr>
        <w:t>奖励核算：</w:t>
      </w:r>
      <w:r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  <w:t>1.门店3月任务（详见附件）为换算后数量,公司总任务：2957片；</w:t>
      </w:r>
    </w:p>
    <w:p>
      <w:pPr>
        <w:pStyle w:val="4"/>
        <w:numPr>
          <w:ilvl w:val="0"/>
          <w:numId w:val="0"/>
        </w:numPr>
        <w:spacing w:line="240" w:lineRule="auto"/>
        <w:ind w:firstLine="1305" w:firstLineChars="500"/>
        <w:jc w:val="left"/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  <w:t>2.原单品奖励不变每月随工资发放；</w:t>
      </w:r>
    </w:p>
    <w:p>
      <w:pPr>
        <w:pStyle w:val="4"/>
        <w:numPr>
          <w:ilvl w:val="0"/>
          <w:numId w:val="0"/>
        </w:numPr>
        <w:spacing w:line="240" w:lineRule="auto"/>
        <w:ind w:firstLine="1305" w:firstLineChars="500"/>
        <w:jc w:val="left"/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  <w:t>3.门店完成任务后参加追加奖励，奖励金额待活动结束后由营运部统一造发。</w:t>
      </w:r>
    </w:p>
    <w:p>
      <w:pPr>
        <w:pStyle w:val="4"/>
        <w:widowControl w:val="0"/>
        <w:numPr>
          <w:ilvl w:val="0"/>
          <w:numId w:val="1"/>
        </w:numPr>
        <w:spacing w:line="240" w:lineRule="auto"/>
        <w:ind w:left="720" w:leftChars="0" w:hanging="720" w:firstLineChars="0"/>
        <w:jc w:val="left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6"/>
          <w:szCs w:val="26"/>
          <w:lang w:val="en-US" w:eastAsia="zh-CN"/>
        </w:rPr>
        <w:t>陈列：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26"/>
          <w:szCs w:val="2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  <w:t>1)、门店保持店外灯箱，店内台卡一个陈列；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firstLine="1680" w:firstLineChars="600"/>
        <w:jc w:val="left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  <w:t>2）、门店将五粒装放至与顾客视线齐平的位置，将一粒装放在最高或者不显眼的位置（处方柜）；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  <w:t xml:space="preserve"> 3）、顾客进店购买或员工推荐，首拿5粒装。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leftChars="0" w:firstLine="560"/>
        <w:jc w:val="left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  <w:t>门店有任何疑问，请联系业务部-何玉英   电话：69515550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leftChars="0" w:firstLine="560"/>
        <w:jc w:val="left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spacing w:line="240" w:lineRule="auto"/>
        <w:ind w:leftChars="0" w:firstLine="560"/>
        <w:jc w:val="left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</w:p>
    <w:p>
      <w:pPr>
        <w:spacing w:line="240" w:lineRule="auto"/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  <w:lang w:val="en-US" w:eastAsia="zh-CN"/>
        </w:rPr>
        <w:t xml:space="preserve">       辉瑞系列部分品种                销售奖励                方案 </w:t>
      </w: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6"/>
          <w:szCs w:val="26"/>
          <w:u w:val="single"/>
        </w:rPr>
        <w:t xml:space="preserve">           </w:t>
      </w:r>
    </w:p>
    <w:p>
      <w:pPr>
        <w:spacing w:line="240" w:lineRule="auto"/>
        <w:rPr>
          <w:rFonts w:hint="eastAsia" w:ascii="宋体" w:hAnsi="宋体" w:cs="宋体"/>
          <w:b/>
          <w:color w:val="auto"/>
          <w:sz w:val="26"/>
          <w:szCs w:val="26"/>
          <w:u w:val="single"/>
        </w:rPr>
      </w:pP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采购部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       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  20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>年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月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</w:t>
      </w:r>
    </w:p>
    <w:p>
      <w:pPr>
        <w:spacing w:line="240" w:lineRule="auto"/>
        <w:ind w:left="-617" w:leftChars="-294" w:firstLine="707" w:firstLineChars="2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6"/>
          <w:szCs w:val="26"/>
        </w:rPr>
        <w:t>打印：</w:t>
      </w:r>
      <w:r>
        <w:rPr>
          <w:rFonts w:hint="eastAsia" w:ascii="宋体" w:hAnsi="宋体" w:cs="宋体"/>
          <w:b/>
          <w:color w:val="auto"/>
          <w:sz w:val="26"/>
          <w:szCs w:val="26"/>
          <w:lang w:eastAsia="zh-CN"/>
        </w:rPr>
        <w:t>何玉英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  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核对： </w:t>
      </w:r>
      <w:r>
        <w:rPr>
          <w:rFonts w:hint="eastAsia" w:ascii="宋体" w:hAnsi="宋体" w:cs="宋体"/>
          <w:b/>
          <w:color w:val="auto"/>
          <w:sz w:val="26"/>
          <w:szCs w:val="26"/>
          <w:lang w:eastAsia="zh-CN"/>
        </w:rPr>
        <w:t>赖习敏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    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auto"/>
          <w:sz w:val="26"/>
          <w:szCs w:val="26"/>
        </w:rPr>
        <w:t>（共印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6"/>
          <w:szCs w:val="26"/>
        </w:rPr>
        <w:t>份）</w:t>
      </w:r>
    </w:p>
    <w:sectPr>
      <w:pgSz w:w="11906" w:h="16838"/>
      <w:pgMar w:top="400" w:right="646" w:bottom="27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AC5299"/>
    <w:multiLevelType w:val="singleLevel"/>
    <w:tmpl w:val="BCAC5299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7813C7B"/>
    <w:rsid w:val="0A707499"/>
    <w:rsid w:val="10F9608E"/>
    <w:rsid w:val="11547640"/>
    <w:rsid w:val="15FB0E12"/>
    <w:rsid w:val="199E064E"/>
    <w:rsid w:val="1A781FC3"/>
    <w:rsid w:val="1AB2247A"/>
    <w:rsid w:val="1ADB0051"/>
    <w:rsid w:val="1B356011"/>
    <w:rsid w:val="1BC124B3"/>
    <w:rsid w:val="1C661CEC"/>
    <w:rsid w:val="1DB73294"/>
    <w:rsid w:val="1F3F298C"/>
    <w:rsid w:val="1F77599A"/>
    <w:rsid w:val="22B975CE"/>
    <w:rsid w:val="24885696"/>
    <w:rsid w:val="25C8784D"/>
    <w:rsid w:val="288B440D"/>
    <w:rsid w:val="2BD53FCE"/>
    <w:rsid w:val="2C10395A"/>
    <w:rsid w:val="2F09087A"/>
    <w:rsid w:val="2F651C41"/>
    <w:rsid w:val="32AC5DFE"/>
    <w:rsid w:val="3313710D"/>
    <w:rsid w:val="36D206E8"/>
    <w:rsid w:val="376A53ED"/>
    <w:rsid w:val="37F141F6"/>
    <w:rsid w:val="3963002B"/>
    <w:rsid w:val="3CAB210F"/>
    <w:rsid w:val="3D0416F4"/>
    <w:rsid w:val="3D4C08AB"/>
    <w:rsid w:val="3D8850F1"/>
    <w:rsid w:val="3DB24536"/>
    <w:rsid w:val="3DB87ACB"/>
    <w:rsid w:val="3DC256C3"/>
    <w:rsid w:val="40682189"/>
    <w:rsid w:val="40F979A3"/>
    <w:rsid w:val="44B00F99"/>
    <w:rsid w:val="44CB4E32"/>
    <w:rsid w:val="45007642"/>
    <w:rsid w:val="453D3DA3"/>
    <w:rsid w:val="45A579D8"/>
    <w:rsid w:val="47AE50FF"/>
    <w:rsid w:val="47C629BF"/>
    <w:rsid w:val="4947122F"/>
    <w:rsid w:val="4B893D83"/>
    <w:rsid w:val="4C7A3A82"/>
    <w:rsid w:val="4DBD24E9"/>
    <w:rsid w:val="4DF44551"/>
    <w:rsid w:val="4F3F2D56"/>
    <w:rsid w:val="4F451522"/>
    <w:rsid w:val="514219DC"/>
    <w:rsid w:val="53AE2EC8"/>
    <w:rsid w:val="53CC7BEA"/>
    <w:rsid w:val="5480123B"/>
    <w:rsid w:val="54E1514B"/>
    <w:rsid w:val="5550339B"/>
    <w:rsid w:val="56D208EE"/>
    <w:rsid w:val="5887476E"/>
    <w:rsid w:val="5A3C4A4D"/>
    <w:rsid w:val="5C3032F2"/>
    <w:rsid w:val="5DC85BE2"/>
    <w:rsid w:val="5F35779F"/>
    <w:rsid w:val="5F557F37"/>
    <w:rsid w:val="60786C03"/>
    <w:rsid w:val="62DF46BE"/>
    <w:rsid w:val="66F132F5"/>
    <w:rsid w:val="67094CE1"/>
    <w:rsid w:val="67537225"/>
    <w:rsid w:val="68757089"/>
    <w:rsid w:val="6BE44DE1"/>
    <w:rsid w:val="6FE50EC6"/>
    <w:rsid w:val="702402EE"/>
    <w:rsid w:val="7035003F"/>
    <w:rsid w:val="779D0051"/>
    <w:rsid w:val="7D99366D"/>
    <w:rsid w:val="7F13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2</TotalTime>
  <ScaleCrop>false</ScaleCrop>
  <LinksUpToDate>false</LinksUpToDate>
  <CharactersWithSpaces>1285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柠檬°C</cp:lastModifiedBy>
  <cp:lastPrinted>2019-01-25T08:48:00Z</cp:lastPrinted>
  <dcterms:modified xsi:type="dcterms:W3CDTF">2021-03-01T03:48:42Z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