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53CD8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A214F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F0D7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2562D0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70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2021-03-01T03:18:19Z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