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68" w:hanging="1968" w:hangingChars="700"/>
        <w:jc w:val="left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060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扬子江系列3月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活动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方案</w:t>
      </w:r>
    </w:p>
    <w:p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一．活动目的：</w:t>
      </w:r>
      <w:r>
        <w:rPr>
          <w:rFonts w:hint="eastAsia" w:ascii="仿宋" w:hAnsi="仿宋" w:eastAsia="仿宋" w:cs="仿宋"/>
          <w:sz w:val="28"/>
          <w:szCs w:val="28"/>
        </w:rPr>
        <w:t>提高门店产品的销售热情，提升销量</w:t>
      </w:r>
    </w:p>
    <w:p>
      <w:pPr>
        <w:spacing w:line="48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二．活动时间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sz w:val="28"/>
          <w:szCs w:val="28"/>
        </w:rPr>
        <w:t>三．活动品种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及奖励政策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tbl>
      <w:tblPr>
        <w:tblStyle w:val="2"/>
        <w:tblW w:w="953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634"/>
        <w:gridCol w:w="1648"/>
        <w:gridCol w:w="901"/>
        <w:gridCol w:w="901"/>
        <w:gridCol w:w="901"/>
        <w:gridCol w:w="1324"/>
        <w:gridCol w:w="1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基础任务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冲刺任务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完成基础任务店员奖励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完成冲刺任务店员奖励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0.45g×9粒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0.45g×18粒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0.27gx56粒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门店排名奖励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：任务下发到门店，门店完成活动品种总量基础任务奖励完成率排名前5名，奖励分别为300元，200元，150元，100元，100元.门店完成活动品种总量冲刺任务奖励完成率排名前5名，奖励分别为500元，400元，300元，200元，200元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备注，以上排名奖励只能享受其中一种，择高享受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四：奖励发放方式：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完成任务基础奖励及冲刺奖励随工资发放，排名奖励店长会现场发放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：任务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门店具体任务量详见附表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六：陈列：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在商品所属货架首层陈列，陈列面不低于3个面</w:t>
      </w:r>
    </w:p>
    <w:p>
      <w:pPr>
        <w:ind w:left="1968" w:hanging="1687" w:hangingChars="700"/>
        <w:jc w:val="left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扬子江系列3月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方案   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奖励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方案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四川太极大药房连锁有限公司             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2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26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5762"/>
    <w:rsid w:val="028B318F"/>
    <w:rsid w:val="0C9510EB"/>
    <w:rsid w:val="12B16EDB"/>
    <w:rsid w:val="17921EE8"/>
    <w:rsid w:val="196B7188"/>
    <w:rsid w:val="27FF59D6"/>
    <w:rsid w:val="284D4A5C"/>
    <w:rsid w:val="29513873"/>
    <w:rsid w:val="2BDB4B2B"/>
    <w:rsid w:val="4532270D"/>
    <w:rsid w:val="45634B4E"/>
    <w:rsid w:val="466906DC"/>
    <w:rsid w:val="49257FAE"/>
    <w:rsid w:val="4A611E00"/>
    <w:rsid w:val="4BC313DE"/>
    <w:rsid w:val="53FE76CF"/>
    <w:rsid w:val="542B06A6"/>
    <w:rsid w:val="5AA82053"/>
    <w:rsid w:val="5DDB4F69"/>
    <w:rsid w:val="5F0858BB"/>
    <w:rsid w:val="66976ABA"/>
    <w:rsid w:val="69611E76"/>
    <w:rsid w:val="69C311CB"/>
    <w:rsid w:val="6B4064E1"/>
    <w:rsid w:val="7AD704ED"/>
    <w:rsid w:val="7B594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2018-12-17T23:38:00Z</dcterms:created>
  <dc:creator>土豆不太瘦</dc:creator>
  <cp:lastModifiedBy>玲小妹</cp:lastModifiedBy>
  <dcterms:modified xsi:type="dcterms:W3CDTF">2021-02-26T09:45:37Z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