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各门店：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为给公司顾客提供更多的优惠，支付宝公司给到我司一个福利，对我司到店顾客，用支付宝扫描支付宝红包二维码：如下图：（此物料12月2号起，由谢师随票同行发到店，一</w:t>
      </w:r>
      <w:r>
        <w:rPr>
          <w:rFonts w:hint="eastAsia"/>
          <w:highlight w:val="yellow"/>
          <w:lang w:val="en-US" w:eastAsia="zh-CN"/>
        </w:rPr>
        <w:t>个店一张，放到收银台备扫，不用贴，以免以后不用时不好撕下来</w:t>
      </w:r>
      <w:r>
        <w:rPr>
          <w:rFonts w:hint="eastAsia"/>
          <w:lang w:val="en-US" w:eastAsia="zh-CN"/>
        </w:rPr>
        <w:t>）</w:t>
      </w:r>
    </w:p>
    <w:p>
      <w:r>
        <w:drawing>
          <wp:inline distT="0" distB="0" distL="114300" distR="114300">
            <wp:extent cx="1595120" cy="24364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 顾客即可领到随机金额红包，如下图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1544320" cy="2526665"/>
            <wp:effectExtent l="0" t="0" r="508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点立即使用，则出现下图：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270000" cy="19246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顾客点付款码后，即可扫码支付，比如这单，顾客获得1.5元红包，如果顾客消费10元，则顾客只需要支付10-1.5=8.5元，为顾客省了1.5元。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为此，请各门店积极推广，鼓励顾客使用支付宝扫这个红包二维码进行支付。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有任何问题，请咨询信息部何建菊  13980813516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信息部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2021年12月2日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532D"/>
    <w:rsid w:val="36C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2021-12-02T07:38:00Z</dcterms:created>
  <dc:creator>水菖蒲</dc:creator>
  <cp:lastModifiedBy>水菖蒲</cp:lastModifiedBy>
  <dcterms:modified xsi:type="dcterms:W3CDTF">2021-12-02T07:54:25Z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4CB8DF38EF4A4ADE9965C61EFBBF5465</vt:lpwstr>
  </property>
</Properties>
</file>