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全国疫情中高风险地区名单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　(截至2021年11月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时)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</w:t>
      </w:r>
      <w:r>
        <w:rPr>
          <w:rStyle w:val="4"/>
          <w:rFonts w:hint="eastAsia"/>
        </w:rPr>
        <w:t>一 . 高风险地区  3个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</w:t>
      </w:r>
      <w:r>
        <w:rPr>
          <w:rStyle w:val="4"/>
        </w:rPr>
        <w:t>☑ </w:t>
      </w:r>
      <w:r>
        <w:rPr>
          <w:rStyle w:val="4"/>
          <w:rFonts w:hint="eastAsia"/>
        </w:rPr>
        <w:t>内蒙古自治区：1个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阿拉善盟额济纳旗达来呼布镇镇区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　　</w:t>
      </w:r>
      <w:r>
        <w:rPr>
          <w:rStyle w:val="4"/>
          <w:rFonts w:hint="default"/>
        </w:rPr>
        <w:t>☑ </w:t>
      </w:r>
      <w:r>
        <w:rPr>
          <w:rStyle w:val="4"/>
          <w:rFonts w:hint="eastAsia"/>
        </w:rPr>
        <w:t>北京：1个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昌平区北七家镇宏福苑社区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 　　</w:t>
      </w:r>
      <w:r>
        <w:rPr>
          <w:rStyle w:val="4"/>
          <w:rFonts w:hint="default"/>
        </w:rPr>
        <w:t>☑ </w:t>
      </w:r>
      <w:r>
        <w:rPr>
          <w:rStyle w:val="4"/>
          <w:rFonts w:hint="eastAsia"/>
        </w:rPr>
        <w:t>黑龙江省：1个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黑河市爱辉区鹿源春社区宏志小区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二. 中风险地区  49个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</w:t>
      </w:r>
      <w:r>
        <w:rPr>
          <w:rStyle w:val="4"/>
          <w:rFonts w:hint="default"/>
        </w:rPr>
        <w:t>☑ </w:t>
      </w:r>
      <w:r>
        <w:rPr>
          <w:rStyle w:val="4"/>
          <w:rFonts w:hint="eastAsia"/>
        </w:rPr>
        <w:t>甘肃省：5个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兰州市城关区云祥小区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兰州市城关区雁北路天庆丽舍小区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兰州市城关区东湖小区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张掖市甘州区锦绣嘉苑（梁家墩镇六号村）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张掖市甘州区龙王庙小区  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</w:t>
      </w:r>
      <w:r>
        <w:rPr>
          <w:rStyle w:val="4"/>
          <w:rFonts w:hint="default"/>
        </w:rPr>
        <w:t>☑ </w:t>
      </w:r>
      <w:r>
        <w:rPr>
          <w:rStyle w:val="4"/>
          <w:rFonts w:hint="eastAsia"/>
        </w:rPr>
        <w:t>内蒙古自治区：6个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▪ 锡林郭勒盟：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二连浩特市锡林社区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二连浩特市西城社区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二连浩特市额仁社区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▪ 阿拉善盟：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左旗巴彦浩特镇新华街道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▪ 呼和浩特市：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金川开发区碧水蓝山小区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新城区华侨新村小区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　</w:t>
      </w:r>
      <w:r>
        <w:rPr>
          <w:rStyle w:val="4"/>
          <w:rFonts w:hint="default"/>
        </w:rPr>
        <w:t>☑ </w:t>
      </w:r>
      <w:r>
        <w:rPr>
          <w:rStyle w:val="4"/>
          <w:rFonts w:hint="eastAsia"/>
        </w:rPr>
        <w:t>贵州省：2个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遵义市汇川区仁和苑小区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遵义市汇川区东方湘江湾小区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　</w:t>
      </w:r>
      <w:r>
        <w:rPr>
          <w:rStyle w:val="4"/>
          <w:rFonts w:hint="default"/>
        </w:rPr>
        <w:t>☑ </w:t>
      </w:r>
      <w:r>
        <w:rPr>
          <w:rStyle w:val="4"/>
          <w:rFonts w:hint="eastAsia"/>
        </w:rPr>
        <w:t>宁夏回族自治区：3个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银川市金凤区森林半岛小区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银川市兴庆区太阳都市花园小区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银川市西夏区物华兴洲苑小区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　   </w:t>
      </w:r>
      <w:r>
        <w:rPr>
          <w:rStyle w:val="4"/>
          <w:rFonts w:hint="default"/>
        </w:rPr>
        <w:t>☑ </w:t>
      </w:r>
      <w:r>
        <w:rPr>
          <w:rStyle w:val="4"/>
          <w:rFonts w:hint="eastAsia"/>
        </w:rPr>
        <w:t>北京：2个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昌平区东小口镇森林大第家园社区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　昌平区天通苑北街道天通北苑第二社区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　   </w:t>
      </w:r>
      <w:r>
        <w:rPr>
          <w:rStyle w:val="4"/>
          <w:rFonts w:hint="default"/>
        </w:rPr>
        <w:t>☑ </w:t>
      </w:r>
      <w:r>
        <w:rPr>
          <w:rStyle w:val="4"/>
          <w:rFonts w:hint="eastAsia"/>
        </w:rPr>
        <w:t>山东省：1个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日照市五莲县洪凝街道学府壹号小区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           </w:t>
      </w:r>
      <w:r>
        <w:rPr>
          <w:rStyle w:val="4"/>
          <w:rFonts w:hint="default"/>
        </w:rPr>
        <w:t>☑ </w:t>
      </w:r>
      <w:r>
        <w:rPr>
          <w:rStyle w:val="4"/>
          <w:rFonts w:hint="eastAsia"/>
        </w:rPr>
        <w:t>黑龙江省：22个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黑河市爱辉区长海社区盛泰小区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黑河市爱辉区人保财险社区林业集资楼小区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黑河市爱辉区博文社区昌辉雅典城小区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黑河市爱辉区博文社区尚品佳苑小区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黑河市爱辉区长海社区中房76号楼小区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       黑河市爱辉区金兰社区林业集资楼小区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黑河市爱辉区温馨社区北国明珠小区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黑河市爱辉区温馨社区欧雅河畔小区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黑河市爱辉区博文社区学府家园小区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黑河市爱辉区福龙社区益民二区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黑河市爱辉区长海社区鹏瑞新起点小区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黑河市爱辉区长海社区安居小区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黑河市爱辉区长海社区龙滨路交通A区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黑河市爱辉区金融社区华和小区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黑河市爱辉区联通社区金龙小区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黑河市爱辉区武庙屯社区中房90号楼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黑河市爱辉区罕达汽镇猪肚河村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黑河市爱辉区张地营子乡泡子沿村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       黑河市爱辉区瑷珲镇外四道沟村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哈尔滨市香坊区恒大时代广场一期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哈尔滨市平房区绿色新城西区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哈尔滨市平房区国际花都一期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</w:t>
      </w:r>
      <w:r>
        <w:rPr>
          <w:rStyle w:val="4"/>
          <w:rFonts w:hint="default"/>
        </w:rPr>
        <w:t>☑ </w:t>
      </w:r>
      <w:r>
        <w:rPr>
          <w:rStyle w:val="4"/>
          <w:rFonts w:hint="eastAsia"/>
        </w:rPr>
        <w:t>江西省：1个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上饶市铅山县葛仙山镇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　</w:t>
      </w:r>
      <w:r>
        <w:rPr>
          <w:rStyle w:val="4"/>
          <w:rFonts w:hint="default"/>
        </w:rPr>
        <w:t>☑ </w:t>
      </w:r>
      <w:r>
        <w:rPr>
          <w:rStyle w:val="4"/>
          <w:rFonts w:hint="eastAsia"/>
        </w:rPr>
        <w:t>河北省：2个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石家庄市深泽县河庄村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辛集市小辛庄乡小章北宋片区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default"/>
        </w:rPr>
        <w:t>　　  ☑ </w:t>
      </w:r>
      <w:r>
        <w:rPr>
          <w:rStyle w:val="4"/>
          <w:rFonts w:hint="eastAsia"/>
        </w:rPr>
        <w:t>河南省：1个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郑州市荥阳市贾峪镇滨湖社区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</w:t>
      </w:r>
      <w:r>
        <w:rPr>
          <w:rStyle w:val="4"/>
          <w:rFonts w:hint="default"/>
        </w:rPr>
        <w:t>　　  ☑ </w:t>
      </w:r>
      <w:r>
        <w:rPr>
          <w:rStyle w:val="4"/>
          <w:rFonts w:hint="eastAsia"/>
        </w:rPr>
        <w:t>四川省：1个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成都市金牛区营门口街道顶峰水岸汇景小区(一期、二期)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</w:t>
      </w:r>
      <w:r>
        <w:rPr>
          <w:rStyle w:val="4"/>
          <w:rFonts w:hint="default"/>
        </w:rPr>
        <w:t>　　  ☑ </w:t>
      </w:r>
      <w:r>
        <w:rPr>
          <w:rStyle w:val="4"/>
          <w:rFonts w:hint="eastAsia"/>
        </w:rPr>
        <w:t>江苏省：3个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常州市天宁区兰陵街道九洲新世界花苑君玺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常州市天宁区兰陵街道工人新村南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　　常州市武进区湖塘御城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Style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F4A52"/>
    <w:rsid w:val="01DA7D32"/>
    <w:rsid w:val="41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2021-11-04T01:11:00Z</dcterms:created>
  <dc:creator>蕙叶</dc:creator>
  <cp:lastModifiedBy>Administrator</cp:lastModifiedBy>
  <dcterms:modified xsi:type="dcterms:W3CDTF">2021-11-05T00:33:29Z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C4EF7077676F493C8F11F5DE3DEEF934</vt:lpwstr>
  </property>
</Properties>
</file>