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Theme="minorEastAsia" w:hAnsiTheme="minorEastAsia" w:cstheme="minorEastAsia"/>
          <w:color w:val="auto"/>
          <w:sz w:val="36"/>
          <w:szCs w:val="36"/>
          <w:highlight w:val="none"/>
        </w:rPr>
      </w:pPr>
      <w:bookmarkStart w:id="0" w:name="_GoBack"/>
    </w:p>
    <w:p>
      <w:pPr>
        <w:shd w:val="clea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shd w:val="clear"/>
        <w:jc w:val="center"/>
        <w:rPr>
          <w:rFonts w:hint="eastAsia" w:eastAsia="宋体"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公司总部医疗器械</w:t>
      </w:r>
    </w:p>
    <w:p>
      <w:pPr>
        <w:shd w:val="clear"/>
        <w:jc w:val="both"/>
        <w:rPr>
          <w:rFonts w:asciiTheme="minorEastAsia" w:hAnsiTheme="minorEastAsia" w:cstheme="minorEastAsia"/>
          <w:b/>
          <w:bCs/>
          <w:color w:val="auto"/>
          <w:w w:val="80"/>
          <w:sz w:val="72"/>
          <w:szCs w:val="72"/>
          <w:highlight w:val="none"/>
        </w:rPr>
      </w:pPr>
    </w:p>
    <w:p>
      <w:pPr>
        <w:shd w:val="clear"/>
        <w:jc w:val="both"/>
        <w:rPr>
          <w:rFonts w:asciiTheme="minorEastAsia" w:hAnsiTheme="minorEastAsia" w:cstheme="minorEastAsia"/>
          <w:b/>
          <w:bCs/>
          <w:color w:val="auto"/>
          <w:w w:val="80"/>
          <w:sz w:val="72"/>
          <w:szCs w:val="72"/>
          <w:highlight w:val="none"/>
        </w:rPr>
      </w:pPr>
    </w:p>
    <w:p>
      <w:pPr>
        <w:shd w:val="clea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质</w:t>
      </w:r>
    </w:p>
    <w:p>
      <w:pPr>
        <w:shd w:val="clea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量</w:t>
      </w:r>
    </w:p>
    <w:p>
      <w:pPr>
        <w:shd w:val="clea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管</w:t>
      </w:r>
    </w:p>
    <w:p>
      <w:pPr>
        <w:shd w:val="clea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理</w:t>
      </w:r>
    </w:p>
    <w:p>
      <w:pPr>
        <w:shd w:val="clear"/>
        <w:spacing w:line="740" w:lineRule="exact"/>
        <w:jc w:val="center"/>
        <w:rPr>
          <w:rFonts w:hint="eastAsia"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制</w:t>
      </w:r>
    </w:p>
    <w:p>
      <w:pPr>
        <w:shd w:val="clea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度</w:t>
      </w:r>
    </w:p>
    <w:p>
      <w:pPr>
        <w:shd w:val="clear"/>
        <w:jc w:val="center"/>
        <w:rPr>
          <w:rFonts w:asciiTheme="minorEastAsia" w:hAnsiTheme="minorEastAsia" w:cstheme="minorEastAsia"/>
          <w:b/>
          <w:bCs/>
          <w:color w:val="auto"/>
          <w:w w:val="80"/>
          <w:sz w:val="72"/>
          <w:szCs w:val="72"/>
          <w:highlight w:val="none"/>
        </w:rPr>
      </w:pPr>
    </w:p>
    <w:p>
      <w:pPr>
        <w:shd w:val="clear"/>
        <w:jc w:val="center"/>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hint="eastAsia" w:asciiTheme="minorEastAsia" w:hAnsiTheme="minorEastAsia" w:cstheme="minorEastAsia"/>
          <w:b/>
          <w:bCs/>
          <w:color w:val="auto"/>
          <w:w w:val="80"/>
          <w:sz w:val="28"/>
          <w:szCs w:val="28"/>
          <w:highlight w:val="none"/>
        </w:rPr>
      </w:pPr>
    </w:p>
    <w:p>
      <w:pPr>
        <w:shd w:val="clear"/>
        <w:jc w:val="both"/>
        <w:rPr>
          <w:rFonts w:asciiTheme="minorEastAsia" w:hAnsiTheme="minorEastAsia" w:cstheme="minorEastAsia"/>
          <w:b/>
          <w:bCs/>
          <w:color w:val="auto"/>
          <w:w w:val="80"/>
          <w:sz w:val="28"/>
          <w:szCs w:val="28"/>
          <w:highlight w:val="none"/>
        </w:rPr>
      </w:pPr>
    </w:p>
    <w:p>
      <w:pPr>
        <w:shd w:val="clea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w:t>
      </w:r>
      <w:r>
        <w:rPr>
          <w:rFonts w:hint="eastAsia" w:asciiTheme="minorEastAsia" w:hAnsiTheme="minorEastAsia" w:cstheme="minorEastAsia"/>
          <w:b/>
          <w:bCs/>
          <w:color w:val="auto"/>
          <w:w w:val="80"/>
          <w:sz w:val="52"/>
          <w:szCs w:val="52"/>
          <w:highlight w:val="none"/>
          <w:lang w:eastAsia="zh-CN"/>
        </w:rPr>
        <w:t>二一年</w:t>
      </w:r>
    </w:p>
    <w:p>
      <w:pPr>
        <w:shd w:val="clear"/>
        <w:jc w:val="center"/>
        <w:rPr>
          <w:rFonts w:hint="eastAsia" w:asciiTheme="minorEastAsia" w:hAnsiTheme="minorEastAsia" w:cstheme="minorEastAsia"/>
          <w:color w:val="auto"/>
          <w:sz w:val="36"/>
          <w:szCs w:val="36"/>
          <w:highlight w:val="none"/>
        </w:rPr>
      </w:pPr>
    </w:p>
    <w:p>
      <w:pPr>
        <w:shd w:val="clear"/>
        <w:jc w:val="center"/>
        <w:rPr>
          <w:rFonts w:hint="eastAsia" w:asciiTheme="minorEastAsia" w:hAnsiTheme="minorEastAsia" w:eastAsiaTheme="minorEastAsia" w:cstheme="minorEastAsia"/>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shd w:val="clear"/>
        <w:jc w:val="center"/>
        <w:rPr>
          <w:rFonts w:hint="eastAsia" w:ascii="仿宋" w:hAnsi="仿宋" w:eastAsia="仿宋" w:cs="仿宋"/>
          <w:caps w:val="0"/>
          <w:color w:val="auto"/>
          <w:spacing w:val="0"/>
          <w:sz w:val="44"/>
          <w:szCs w:val="44"/>
          <w:highlight w:val="none"/>
          <w:lang w:eastAsia="zh-CN"/>
        </w:rPr>
      </w:pPr>
      <w:r>
        <w:rPr>
          <w:rFonts w:hint="eastAsia" w:ascii="仿宋" w:hAnsi="仿宋" w:eastAsia="仿宋" w:cs="仿宋"/>
          <w:caps w:val="0"/>
          <w:color w:val="auto"/>
          <w:spacing w:val="0"/>
          <w:sz w:val="44"/>
          <w:szCs w:val="44"/>
          <w:highlight w:val="none"/>
          <w:lang w:eastAsia="zh-CN"/>
        </w:rPr>
        <w:t>四川太极大药房连锁有限公司公司总部</w:t>
      </w:r>
    </w:p>
    <w:p>
      <w:pPr>
        <w:shd w:val="clear"/>
        <w:jc w:val="center"/>
        <w:rPr>
          <w:rFonts w:hint="eastAsia" w:ascii="仿宋" w:hAnsi="仿宋" w:eastAsia="仿宋" w:cs="仿宋"/>
          <w:caps w:val="0"/>
          <w:color w:val="auto"/>
          <w:spacing w:val="0"/>
          <w:sz w:val="44"/>
          <w:szCs w:val="44"/>
          <w:highlight w:val="none"/>
        </w:rPr>
      </w:pPr>
      <w:r>
        <w:rPr>
          <w:rFonts w:hint="eastAsia" w:ascii="仿宋" w:hAnsi="仿宋" w:eastAsia="仿宋" w:cs="仿宋"/>
          <w:caps w:val="0"/>
          <w:color w:val="auto"/>
          <w:spacing w:val="0"/>
          <w:sz w:val="44"/>
          <w:szCs w:val="44"/>
          <w:highlight w:val="none"/>
          <w:lang w:eastAsia="zh-CN"/>
        </w:rPr>
        <w:t>医疗器械质量管理制度</w:t>
      </w:r>
      <w:r>
        <w:rPr>
          <w:rFonts w:hint="eastAsia" w:ascii="仿宋" w:hAnsi="仿宋" w:eastAsia="仿宋" w:cs="仿宋"/>
          <w:caps w:val="0"/>
          <w:color w:val="auto"/>
          <w:spacing w:val="0"/>
          <w:sz w:val="44"/>
          <w:szCs w:val="44"/>
          <w:highlight w:val="none"/>
        </w:rPr>
        <w:t>目录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1、质量管理机构</w:t>
      </w:r>
      <w:r>
        <w:rPr>
          <w:rFonts w:hint="eastAsia" w:ascii="仿宋" w:hAnsi="仿宋" w:eastAsia="仿宋"/>
          <w:color w:val="auto"/>
          <w:sz w:val="28"/>
          <w:szCs w:val="28"/>
          <w:highlight w:val="none"/>
        </w:rPr>
        <w:t>及质量管理人员职责</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2、质量管理</w:t>
      </w:r>
      <w:r>
        <w:rPr>
          <w:rFonts w:hint="eastAsia" w:ascii="仿宋" w:hAnsi="仿宋" w:eastAsia="仿宋" w:cs="仿宋"/>
          <w:color w:val="auto"/>
          <w:kern w:val="0"/>
          <w:sz w:val="28"/>
          <w:szCs w:val="28"/>
          <w:highlight w:val="none"/>
          <w:lang w:eastAsia="zh-CN"/>
        </w:rPr>
        <w:t>的</w:t>
      </w:r>
      <w:r>
        <w:rPr>
          <w:rFonts w:hint="eastAsia" w:ascii="仿宋" w:hAnsi="仿宋" w:eastAsia="仿宋" w:cs="仿宋"/>
          <w:color w:val="auto"/>
          <w:kern w:val="0"/>
          <w:sz w:val="28"/>
          <w:szCs w:val="28"/>
          <w:highlight w:val="none"/>
        </w:rPr>
        <w:t>规定</w:t>
      </w:r>
      <w:r>
        <w:rPr>
          <w:rFonts w:hint="eastAsia" w:ascii="仿宋" w:hAnsi="仿宋" w:eastAsia="仿宋" w:cs="仿宋"/>
          <w:color w:val="auto"/>
          <w:kern w:val="0"/>
          <w:sz w:val="28"/>
          <w:szCs w:val="28"/>
          <w:highlight w:val="none"/>
          <w:lang w:eastAsia="zh-CN"/>
        </w:rPr>
        <w:t>细则</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b w:val="0"/>
          <w:bCs w:val="0"/>
          <w:color w:val="auto"/>
          <w:sz w:val="28"/>
          <w:szCs w:val="28"/>
          <w:highlight w:val="none"/>
        </w:rPr>
        <w:t>医疗器械质量文件管理制度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、医疗器械供货</w:t>
      </w:r>
      <w:r>
        <w:rPr>
          <w:rFonts w:hint="eastAsia" w:ascii="仿宋" w:hAnsi="仿宋" w:eastAsia="仿宋" w:cs="仿宋"/>
          <w:color w:val="auto"/>
          <w:kern w:val="0"/>
          <w:sz w:val="28"/>
          <w:szCs w:val="28"/>
          <w:highlight w:val="none"/>
          <w:lang w:eastAsia="zh-CN"/>
        </w:rPr>
        <w:t>单位和首营品种</w:t>
      </w:r>
      <w:r>
        <w:rPr>
          <w:rFonts w:hint="eastAsia" w:ascii="仿宋" w:hAnsi="仿宋" w:eastAsia="仿宋" w:cs="仿宋"/>
          <w:color w:val="auto"/>
          <w:kern w:val="0"/>
          <w:sz w:val="28"/>
          <w:szCs w:val="28"/>
          <w:highlight w:val="none"/>
        </w:rPr>
        <w:t>审核管理制度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医疗器械配送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购货单位审核管理制度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12-13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、医疗器械采购管理制度………………………………………………</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、医疗器械收货管理制度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、医疗器械验收管理制度………………………………………………1</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、医疗器械入库、储存管理制度………………………………………</w:t>
      </w: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、医疗器械检查养护管理制度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22</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有</w:t>
      </w:r>
      <w:r>
        <w:rPr>
          <w:rFonts w:hint="eastAsia" w:ascii="仿宋" w:hAnsi="仿宋" w:eastAsia="仿宋" w:cs="仿宋"/>
          <w:color w:val="auto"/>
          <w:kern w:val="0"/>
          <w:sz w:val="28"/>
          <w:szCs w:val="28"/>
          <w:highlight w:val="none"/>
        </w:rPr>
        <w:t>效期管理制度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、医疗器械出库复核管理制度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26</w:t>
      </w: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、医疗器械运输管理制度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28</w:t>
      </w: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/销售</w:t>
      </w:r>
      <w:r>
        <w:rPr>
          <w:rFonts w:hint="eastAsia" w:ascii="仿宋" w:hAnsi="仿宋" w:eastAsia="仿宋" w:cs="仿宋"/>
          <w:color w:val="auto"/>
          <w:kern w:val="0"/>
          <w:sz w:val="28"/>
          <w:szCs w:val="28"/>
          <w:highlight w:val="none"/>
        </w:rPr>
        <w:t>管理制度………………………………………</w:t>
      </w:r>
      <w:r>
        <w:rPr>
          <w:rFonts w:hint="eastAsia" w:ascii="仿宋" w:hAnsi="仿宋" w:eastAsia="仿宋" w:cs="仿宋"/>
          <w:color w:val="auto"/>
          <w:kern w:val="0"/>
          <w:sz w:val="28"/>
          <w:szCs w:val="28"/>
          <w:highlight w:val="none"/>
          <w:lang w:val="en-US" w:eastAsia="zh-CN"/>
        </w:rPr>
        <w:t>30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医疗器械</w:t>
      </w:r>
      <w:r>
        <w:rPr>
          <w:rFonts w:hint="eastAsia" w:ascii="仿宋" w:hAnsi="仿宋" w:eastAsia="仿宋" w:cs="仿宋"/>
          <w:color w:val="auto"/>
          <w:kern w:val="0"/>
          <w:sz w:val="28"/>
          <w:szCs w:val="28"/>
          <w:highlight w:val="none"/>
        </w:rPr>
        <w:t>售后服务管理制度 ………………………………………</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33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、不合格医疗器械管理制度 …………………………………………</w:t>
      </w:r>
      <w:r>
        <w:rPr>
          <w:rFonts w:hint="eastAsia" w:ascii="仿宋" w:hAnsi="仿宋" w:eastAsia="仿宋" w:cs="仿宋"/>
          <w:color w:val="auto"/>
          <w:kern w:val="0"/>
          <w:sz w:val="28"/>
          <w:szCs w:val="28"/>
          <w:highlight w:val="none"/>
          <w:lang w:val="en-US" w:eastAsia="zh-CN"/>
        </w:rPr>
        <w:t>34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17</w:t>
      </w:r>
      <w:r>
        <w:rPr>
          <w:rFonts w:hint="eastAsia" w:ascii="仿宋" w:hAnsi="仿宋" w:eastAsia="仿宋" w:cs="仿宋"/>
          <w:color w:val="auto"/>
          <w:kern w:val="0"/>
          <w:sz w:val="28"/>
          <w:szCs w:val="28"/>
          <w:highlight w:val="none"/>
        </w:rPr>
        <w:t>、医疗器械退换货管理制度 …………………………………………</w:t>
      </w:r>
      <w:r>
        <w:rPr>
          <w:rFonts w:hint="eastAsia" w:ascii="仿宋" w:hAnsi="仿宋" w:eastAsia="仿宋" w:cs="仿宋"/>
          <w:color w:val="auto"/>
          <w:kern w:val="0"/>
          <w:sz w:val="28"/>
          <w:szCs w:val="28"/>
          <w:highlight w:val="none"/>
          <w:lang w:val="en-US" w:eastAsia="zh-CN"/>
        </w:rPr>
        <w:t>36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、医疗器械不良事件监测报告</w:t>
      </w:r>
      <w:r>
        <w:rPr>
          <w:rFonts w:hint="eastAsia" w:ascii="仿宋" w:hAnsi="仿宋" w:eastAsia="仿宋" w:cs="仿宋"/>
          <w:color w:val="auto"/>
          <w:kern w:val="0"/>
          <w:sz w:val="28"/>
          <w:szCs w:val="28"/>
          <w:highlight w:val="none"/>
          <w:lang w:eastAsia="zh-CN"/>
        </w:rPr>
        <w:t>管理</w:t>
      </w:r>
      <w:r>
        <w:rPr>
          <w:rFonts w:hint="eastAsia" w:ascii="仿宋" w:hAnsi="仿宋" w:eastAsia="仿宋" w:cs="仿宋"/>
          <w:color w:val="auto"/>
          <w:kern w:val="0"/>
          <w:sz w:val="28"/>
          <w:szCs w:val="28"/>
          <w:highlight w:val="none"/>
        </w:rPr>
        <w:t>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、医疗器械召回管理制度 ……………………………………………</w:t>
      </w:r>
      <w:r>
        <w:rPr>
          <w:rFonts w:hint="eastAsia" w:ascii="仿宋" w:hAnsi="仿宋" w:eastAsia="仿宋" w:cs="仿宋"/>
          <w:color w:val="auto"/>
          <w:kern w:val="0"/>
          <w:sz w:val="28"/>
          <w:szCs w:val="28"/>
          <w:highlight w:val="none"/>
          <w:lang w:val="en-US" w:eastAsia="zh-CN"/>
        </w:rPr>
        <w:t>40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、医疗器械追溯管理制度 ……………………………………………4</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21</w:t>
      </w:r>
      <w:r>
        <w:rPr>
          <w:rFonts w:hint="eastAsia" w:ascii="仿宋" w:hAnsi="仿宋" w:eastAsia="仿宋" w:cs="仿宋"/>
          <w:color w:val="auto"/>
          <w:kern w:val="0"/>
          <w:sz w:val="28"/>
          <w:szCs w:val="28"/>
          <w:highlight w:val="none"/>
        </w:rPr>
        <w:t>、设施设备维护</w:t>
      </w:r>
      <w:r>
        <w:rPr>
          <w:rFonts w:hint="eastAsia" w:ascii="仿宋" w:hAnsi="仿宋" w:eastAsia="仿宋" w:cs="仿宋"/>
          <w:color w:val="auto"/>
          <w:kern w:val="0"/>
          <w:sz w:val="28"/>
          <w:szCs w:val="28"/>
          <w:highlight w:val="none"/>
          <w:lang w:eastAsia="zh-CN"/>
        </w:rPr>
        <w:t>、验证、校准管理</w:t>
      </w:r>
      <w:r>
        <w:rPr>
          <w:rFonts w:hint="eastAsia" w:ascii="仿宋" w:hAnsi="仿宋" w:eastAsia="仿宋" w:cs="仿宋"/>
          <w:color w:val="auto"/>
          <w:kern w:val="0"/>
          <w:sz w:val="28"/>
          <w:szCs w:val="28"/>
          <w:highlight w:val="none"/>
        </w:rPr>
        <w:t>制度</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22</w:t>
      </w:r>
      <w:r>
        <w:rPr>
          <w:rFonts w:hint="eastAsia" w:ascii="仿宋" w:hAnsi="仿宋" w:eastAsia="仿宋" w:cs="仿宋"/>
          <w:color w:val="auto"/>
          <w:kern w:val="0"/>
          <w:sz w:val="28"/>
          <w:szCs w:val="28"/>
          <w:highlight w:val="none"/>
        </w:rPr>
        <w:t>、卫生和人员健康管理制度 …………………………………………</w:t>
      </w:r>
      <w:r>
        <w:rPr>
          <w:rFonts w:hint="eastAsia" w:ascii="仿宋" w:hAnsi="仿宋" w:eastAsia="仿宋" w:cs="仿宋"/>
          <w:color w:val="auto"/>
          <w:kern w:val="0"/>
          <w:sz w:val="28"/>
          <w:szCs w:val="28"/>
          <w:highlight w:val="none"/>
          <w:lang w:val="en-US" w:eastAsia="zh-CN"/>
        </w:rPr>
        <w:t>48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人员</w:t>
      </w:r>
      <w:r>
        <w:rPr>
          <w:rFonts w:hint="eastAsia" w:ascii="仿宋" w:hAnsi="仿宋" w:eastAsia="仿宋" w:cs="仿宋"/>
          <w:color w:val="auto"/>
          <w:kern w:val="0"/>
          <w:sz w:val="28"/>
          <w:szCs w:val="28"/>
          <w:highlight w:val="none"/>
        </w:rPr>
        <w:t>培训及考核</w:t>
      </w:r>
      <w:r>
        <w:rPr>
          <w:rFonts w:hint="eastAsia" w:ascii="仿宋" w:hAnsi="仿宋" w:eastAsia="仿宋" w:cs="仿宋"/>
          <w:color w:val="auto"/>
          <w:kern w:val="0"/>
          <w:sz w:val="28"/>
          <w:szCs w:val="28"/>
          <w:highlight w:val="none"/>
          <w:lang w:eastAsia="zh-CN"/>
        </w:rPr>
        <w:t>管理</w:t>
      </w:r>
      <w:r>
        <w:rPr>
          <w:rFonts w:hint="eastAsia" w:ascii="仿宋" w:hAnsi="仿宋" w:eastAsia="仿宋" w:cs="仿宋"/>
          <w:color w:val="auto"/>
          <w:kern w:val="0"/>
          <w:sz w:val="28"/>
          <w:szCs w:val="28"/>
          <w:highlight w:val="none"/>
        </w:rPr>
        <w:t>制度 …………………………………………</w:t>
      </w:r>
      <w:r>
        <w:rPr>
          <w:rFonts w:hint="eastAsia" w:ascii="仿宋" w:hAnsi="仿宋" w:eastAsia="仿宋" w:cs="仿宋"/>
          <w:color w:val="auto"/>
          <w:kern w:val="0"/>
          <w:sz w:val="28"/>
          <w:szCs w:val="28"/>
          <w:highlight w:val="none"/>
          <w:lang w:val="en-US" w:eastAsia="zh-CN"/>
        </w:rPr>
        <w:t>50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、医疗器械质量投诉、事故调查和处理报告制度 …………………</w:t>
      </w:r>
      <w:r>
        <w:rPr>
          <w:rFonts w:hint="eastAsia" w:ascii="仿宋" w:hAnsi="仿宋" w:eastAsia="仿宋" w:cs="仿宋"/>
          <w:color w:val="auto"/>
          <w:kern w:val="0"/>
          <w:sz w:val="28"/>
          <w:szCs w:val="28"/>
          <w:highlight w:val="none"/>
          <w:lang w:val="en-US" w:eastAsia="zh-CN"/>
        </w:rPr>
        <w:t>52</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25</w:t>
      </w:r>
      <w:r>
        <w:rPr>
          <w:rFonts w:hint="eastAsia" w:ascii="仿宋" w:hAnsi="仿宋" w:eastAsia="仿宋" w:cs="仿宋"/>
          <w:color w:val="auto"/>
          <w:kern w:val="0"/>
          <w:sz w:val="28"/>
          <w:szCs w:val="28"/>
          <w:highlight w:val="none"/>
        </w:rPr>
        <w:t>、</w:t>
      </w:r>
      <w:r>
        <w:rPr>
          <w:rFonts w:hint="eastAsia" w:ascii="仿宋" w:hAnsi="仿宋" w:eastAsia="仿宋" w:cs="仿宋"/>
          <w:b w:val="0"/>
          <w:bCs w:val="0"/>
          <w:color w:val="auto"/>
          <w:sz w:val="28"/>
          <w:szCs w:val="28"/>
          <w:highlight w:val="none"/>
        </w:rPr>
        <w:t>计算机系统管理制度</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56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26、</w:t>
      </w:r>
      <w:r>
        <w:rPr>
          <w:rFonts w:hint="eastAsia" w:ascii="仿宋" w:hAnsi="仿宋" w:eastAsia="仿宋" w:cs="仿宋"/>
          <w:b w:val="0"/>
          <w:bCs w:val="0"/>
          <w:color w:val="auto"/>
          <w:sz w:val="28"/>
          <w:szCs w:val="28"/>
          <w:highlight w:val="none"/>
        </w:rPr>
        <w:t>记录和凭证管理制度</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58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27</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质量管理</w:t>
      </w:r>
      <w:r>
        <w:rPr>
          <w:rFonts w:hint="eastAsia" w:ascii="仿宋" w:hAnsi="仿宋" w:eastAsia="仿宋" w:cs="仿宋"/>
          <w:color w:val="auto"/>
          <w:kern w:val="0"/>
          <w:sz w:val="28"/>
          <w:szCs w:val="28"/>
          <w:highlight w:val="none"/>
        </w:rPr>
        <w:t>制度执行情况考核管理制度…………………………………</w:t>
      </w:r>
      <w:r>
        <w:rPr>
          <w:rFonts w:hint="eastAsia" w:ascii="仿宋" w:hAnsi="仿宋" w:eastAsia="仿宋" w:cs="仿宋"/>
          <w:color w:val="auto"/>
          <w:kern w:val="0"/>
          <w:sz w:val="28"/>
          <w:szCs w:val="28"/>
          <w:highlight w:val="none"/>
          <w:lang w:val="en-US" w:eastAsia="zh-CN"/>
        </w:rPr>
        <w:t>60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28</w:t>
      </w:r>
      <w:r>
        <w:rPr>
          <w:rFonts w:hint="eastAsia" w:ascii="仿宋" w:hAnsi="仿宋" w:eastAsia="仿宋" w:cs="仿宋"/>
          <w:color w:val="auto"/>
          <w:kern w:val="0"/>
          <w:sz w:val="28"/>
          <w:szCs w:val="28"/>
          <w:highlight w:val="none"/>
        </w:rPr>
        <w:t>、医疗器械质量</w:t>
      </w:r>
      <w:r>
        <w:rPr>
          <w:rFonts w:hint="eastAsia" w:ascii="仿宋" w:hAnsi="仿宋" w:eastAsia="仿宋" w:cs="仿宋"/>
          <w:color w:val="auto"/>
          <w:kern w:val="0"/>
          <w:sz w:val="28"/>
          <w:szCs w:val="28"/>
          <w:highlight w:val="none"/>
          <w:lang w:eastAsia="zh-CN"/>
        </w:rPr>
        <w:t>内审</w:t>
      </w:r>
      <w:r>
        <w:rPr>
          <w:rFonts w:hint="eastAsia" w:ascii="仿宋" w:hAnsi="仿宋" w:eastAsia="仿宋" w:cs="仿宋"/>
          <w:color w:val="auto"/>
          <w:kern w:val="0"/>
          <w:sz w:val="28"/>
          <w:szCs w:val="28"/>
          <w:highlight w:val="none"/>
        </w:rPr>
        <w:t>管理制度 ………………………………………</w:t>
      </w:r>
      <w:r>
        <w:rPr>
          <w:rFonts w:hint="eastAsia" w:ascii="仿宋" w:hAnsi="仿宋" w:eastAsia="仿宋" w:cs="仿宋"/>
          <w:color w:val="auto"/>
          <w:kern w:val="0"/>
          <w:sz w:val="28"/>
          <w:szCs w:val="28"/>
          <w:highlight w:val="none"/>
          <w:lang w:val="en-US" w:eastAsia="zh-CN"/>
        </w:rPr>
        <w:t>61</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29、</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质量管理自查制度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kern w:val="0"/>
          <w:sz w:val="28"/>
          <w:szCs w:val="28"/>
          <w:highlight w:val="none"/>
        </w:rPr>
        <w:sectPr>
          <w:headerReference r:id="rId5" w:type="first"/>
          <w:footerReference r:id="rId7" w:type="first"/>
          <w:headerReference r:id="rId4" w:type="default"/>
          <w:footerReference r:id="rId6" w:type="default"/>
          <w:pgSz w:w="11906" w:h="16838"/>
          <w:pgMar w:top="1417" w:right="1417" w:bottom="1417" w:left="1417" w:header="851" w:footer="992" w:gutter="0"/>
          <w:pgNumType w:start="1"/>
          <w:cols w:space="720" w:num="1"/>
          <w:titlePg/>
          <w:docGrid w:type="linesAndChars" w:linePitch="312" w:charSpace="0"/>
        </w:sect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67"/>
        <w:gridCol w:w="806"/>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0"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w w:val="90"/>
                <w:kern w:val="0"/>
                <w:sz w:val="28"/>
                <w:szCs w:val="28"/>
                <w:highlight w:val="none"/>
              </w:rPr>
              <w:t>质量管理机构</w:t>
            </w:r>
            <w:r>
              <w:rPr>
                <w:rFonts w:hint="eastAsia" w:ascii="仿宋" w:hAnsi="仿宋" w:eastAsia="仿宋"/>
                <w:color w:val="auto"/>
                <w:w w:val="90"/>
                <w:sz w:val="28"/>
                <w:szCs w:val="28"/>
                <w:highlight w:val="none"/>
              </w:rPr>
              <w:t>及质量管理人员职责</w:t>
            </w:r>
            <w:r>
              <w:rPr>
                <w:rFonts w:hint="eastAsia" w:ascii="仿宋" w:hAnsi="仿宋" w:eastAsia="仿宋" w:cs="仿宋"/>
                <w:color w:val="auto"/>
                <w:spacing w:val="0"/>
                <w:w w:val="90"/>
                <w:sz w:val="28"/>
                <w:szCs w:val="28"/>
                <w:highlight w:val="none"/>
                <w:lang w:val="en-US" w:eastAsia="zh-CN"/>
              </w:rPr>
              <w:t xml:space="preserve"> </w:t>
            </w:r>
          </w:p>
        </w:tc>
        <w:tc>
          <w:tcPr>
            <w:tcW w:w="3880"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01</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为明确公司的</w:t>
      </w:r>
      <w:r>
        <w:rPr>
          <w:rFonts w:hint="eastAsia" w:ascii="仿宋" w:hAnsi="仿宋" w:eastAsia="仿宋" w:cs="仿宋"/>
          <w:color w:val="auto"/>
          <w:sz w:val="28"/>
          <w:szCs w:val="28"/>
          <w:highlight w:val="none"/>
          <w:lang w:eastAsia="zh-CN"/>
        </w:rPr>
        <w:t>质量管理机构</w:t>
      </w:r>
      <w:r>
        <w:rPr>
          <w:rFonts w:hint="eastAsia" w:ascii="仿宋" w:hAnsi="仿宋" w:eastAsia="仿宋" w:cs="仿宋"/>
          <w:color w:val="auto"/>
          <w:sz w:val="28"/>
          <w:szCs w:val="28"/>
          <w:highlight w:val="none"/>
        </w:rPr>
        <w:t>和质量管理人员职责，</w:t>
      </w:r>
      <w:r>
        <w:rPr>
          <w:rFonts w:hint="eastAsia" w:ascii="仿宋" w:hAnsi="仿宋" w:eastAsia="仿宋" w:cs="仿宋"/>
          <w:color w:val="auto"/>
          <w:sz w:val="28"/>
          <w:szCs w:val="28"/>
          <w:highlight w:val="none"/>
          <w:lang w:eastAsia="zh-CN"/>
        </w:rPr>
        <w:t>根据《医疗器械监督管理条例》、《医疗器械经营质量管理规范》</w:t>
      </w:r>
      <w:r>
        <w:rPr>
          <w:rFonts w:hint="eastAsia" w:ascii="仿宋" w:hAnsi="仿宋" w:eastAsia="仿宋" w:cs="仿宋"/>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公司根据实际经营情况，设置了质量</w:t>
      </w:r>
      <w:r>
        <w:rPr>
          <w:rFonts w:hint="eastAsia" w:ascii="仿宋" w:hAnsi="仿宋" w:eastAsia="仿宋" w:cs="仿宋"/>
          <w:color w:val="auto"/>
          <w:sz w:val="28"/>
          <w:szCs w:val="28"/>
          <w:highlight w:val="none"/>
          <w:lang w:eastAsia="zh-CN"/>
        </w:rPr>
        <w:t>管理</w:t>
      </w:r>
      <w:r>
        <w:rPr>
          <w:rFonts w:hint="eastAsia" w:ascii="仿宋" w:hAnsi="仿宋" w:eastAsia="仿宋" w:cs="仿宋"/>
          <w:color w:val="auto"/>
          <w:sz w:val="28"/>
          <w:szCs w:val="28"/>
          <w:highlight w:val="none"/>
        </w:rPr>
        <w:t>机构，配置了相应的质量管理人员。质量</w:t>
      </w:r>
      <w:r>
        <w:rPr>
          <w:rFonts w:hint="eastAsia" w:ascii="仿宋" w:hAnsi="仿宋" w:eastAsia="仿宋" w:cs="仿宋"/>
          <w:color w:val="auto"/>
          <w:sz w:val="28"/>
          <w:szCs w:val="28"/>
          <w:highlight w:val="none"/>
          <w:lang w:eastAsia="zh-CN"/>
        </w:rPr>
        <w:t>管理</w:t>
      </w:r>
      <w:r>
        <w:rPr>
          <w:rFonts w:hint="eastAsia" w:ascii="仿宋" w:hAnsi="仿宋" w:eastAsia="仿宋" w:cs="仿宋"/>
          <w:color w:val="auto"/>
          <w:sz w:val="28"/>
          <w:szCs w:val="28"/>
          <w:highlight w:val="none"/>
        </w:rPr>
        <w:t>机构的设置及人员配置以内部文件形式予以确认，对质量负责人发放任命文件。</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质量管理机构或质量管理人员发生变化时，以内部文件形式确认或证实。</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公司设立的质量管理机构为</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，直属质量负责人管理，质量负责人具有质量管理裁决权并承担相应的质量管理责任。</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履行下列职责：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组织制订质量管理制度，指导、监督制度的执行，对质量管理制度的执行情况进行检查、纠正和持续改进；</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负责收集与医疗器械经营相关的法律、法规等有关规定，实施动态管理；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督促相关部门和岗位人员执行医疗器械的法规规章及经营质量管理规范；</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负责对医疗器械</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lang w:eastAsia="zh-CN"/>
        </w:rPr>
        <w:t>购货单位</w:t>
      </w:r>
      <w:r>
        <w:rPr>
          <w:rFonts w:hint="eastAsia" w:ascii="仿宋" w:hAnsi="仿宋" w:eastAsia="仿宋" w:cs="仿宋"/>
          <w:color w:val="auto"/>
          <w:sz w:val="28"/>
          <w:szCs w:val="28"/>
          <w:highlight w:val="none"/>
        </w:rPr>
        <w:t>的资质审核；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4.5</w:t>
      </w:r>
      <w:r>
        <w:rPr>
          <w:rFonts w:hint="eastAsia" w:ascii="仿宋" w:hAnsi="仿宋" w:eastAsia="仿宋" w:cs="仿宋"/>
          <w:color w:val="auto"/>
          <w:sz w:val="28"/>
          <w:szCs w:val="28"/>
          <w:highlight w:val="none"/>
        </w:rPr>
        <w:t>负责不合格医疗器械的确认,对不合格医疗器械的处理过程实施监督；</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4.6</w:t>
      </w:r>
      <w:r>
        <w:rPr>
          <w:rFonts w:hint="eastAsia" w:ascii="仿宋" w:hAnsi="仿宋" w:eastAsia="仿宋" w:cs="仿宋"/>
          <w:color w:val="auto"/>
          <w:sz w:val="28"/>
          <w:szCs w:val="28"/>
          <w:highlight w:val="none"/>
        </w:rPr>
        <w:t>负责医疗器械质量投诉和质量事故的调查、处理及报告；</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4.7</w:t>
      </w:r>
      <w:r>
        <w:rPr>
          <w:rFonts w:hint="eastAsia" w:ascii="仿宋" w:hAnsi="仿宋" w:eastAsia="仿宋" w:cs="仿宋"/>
          <w:color w:val="auto"/>
          <w:sz w:val="28"/>
          <w:szCs w:val="28"/>
          <w:highlight w:val="none"/>
        </w:rPr>
        <w:t>组织验证、校准相关设施设备；</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4.8</w:t>
      </w:r>
      <w:r>
        <w:rPr>
          <w:rFonts w:hint="eastAsia" w:ascii="仿宋" w:hAnsi="仿宋" w:eastAsia="仿宋" w:cs="仿宋"/>
          <w:color w:val="auto"/>
          <w:sz w:val="28"/>
          <w:szCs w:val="28"/>
          <w:highlight w:val="none"/>
        </w:rPr>
        <w:t>组织医疗器械不良事件的收集与报告；</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4.9</w:t>
      </w:r>
      <w:r>
        <w:rPr>
          <w:rFonts w:hint="eastAsia" w:ascii="仿宋" w:hAnsi="仿宋" w:eastAsia="仿宋" w:cs="仿宋"/>
          <w:color w:val="auto"/>
          <w:sz w:val="28"/>
          <w:szCs w:val="28"/>
          <w:highlight w:val="none"/>
        </w:rPr>
        <w:t>负责医疗器械召回的管理；</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4.10</w:t>
      </w:r>
      <w:r>
        <w:rPr>
          <w:rFonts w:hint="eastAsia" w:ascii="仿宋" w:hAnsi="仿宋" w:eastAsia="仿宋" w:cs="仿宋"/>
          <w:color w:val="auto"/>
          <w:sz w:val="28"/>
          <w:szCs w:val="28"/>
          <w:highlight w:val="none"/>
        </w:rPr>
        <w:t>组织对受托运输的承运方运输条件和质量保障能力的审核；</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4.11</w:t>
      </w:r>
      <w:r>
        <w:rPr>
          <w:rFonts w:hint="eastAsia" w:ascii="仿宋" w:hAnsi="仿宋" w:eastAsia="仿宋" w:cs="仿宋"/>
          <w:color w:val="auto"/>
          <w:sz w:val="28"/>
          <w:szCs w:val="28"/>
          <w:highlight w:val="none"/>
        </w:rPr>
        <w:t>组织或者协助开展质量管理培训；</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4.12</w:t>
      </w:r>
      <w:r>
        <w:rPr>
          <w:rFonts w:hint="eastAsia" w:ascii="仿宋" w:hAnsi="仿宋" w:eastAsia="仿宋" w:cs="仿宋"/>
          <w:color w:val="auto"/>
          <w:sz w:val="28"/>
          <w:szCs w:val="28"/>
          <w:highlight w:val="none"/>
        </w:rPr>
        <w:t>负责其他应由</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履行的职责。</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公司设置以下质量管理岗位，明确各自相应的职责：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5.1企业</w:t>
      </w:r>
      <w:r>
        <w:rPr>
          <w:rFonts w:hint="eastAsia" w:ascii="仿宋" w:hAnsi="仿宋" w:eastAsia="仿宋" w:cs="仿宋"/>
          <w:color w:val="auto"/>
          <w:sz w:val="28"/>
          <w:szCs w:val="28"/>
          <w:highlight w:val="none"/>
        </w:rPr>
        <w:t>质量负责人1人。</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企业</w:t>
      </w:r>
      <w:r>
        <w:rPr>
          <w:rFonts w:hint="eastAsia" w:ascii="仿宋" w:hAnsi="仿宋" w:eastAsia="仿宋" w:cs="仿宋"/>
          <w:color w:val="auto"/>
          <w:sz w:val="28"/>
          <w:szCs w:val="28"/>
          <w:highlight w:val="none"/>
        </w:rPr>
        <w:t>质量负责人职责：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（1）全面负责医疗器械质量管理工作，独立履行职责；在企业内部对医疗器械质量具有裁决权，承担相应的质量管理责任</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主管质管部</w:t>
      </w:r>
      <w:r>
        <w:rPr>
          <w:rFonts w:hint="eastAsia" w:ascii="仿宋" w:hAnsi="仿宋" w:eastAsia="仿宋" w:cs="仿宋"/>
          <w:color w:val="auto"/>
          <w:sz w:val="28"/>
          <w:szCs w:val="28"/>
          <w:highlight w:val="none"/>
        </w:rPr>
        <w:t>的日常管理工作；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的职责要求，合理安排并指导部门工作人员开展质量管理工作；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（4）负责组织制订质量管理制度及开展质量管理活动；</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（5）督促相关部门和岗位人员执行医疗器械的法规规章及质量管理规范；</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（6）负责对医疗器械</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、产品及</w:t>
      </w:r>
      <w:r>
        <w:rPr>
          <w:rFonts w:hint="eastAsia" w:ascii="仿宋" w:hAnsi="仿宋" w:eastAsia="仿宋" w:cs="仿宋"/>
          <w:color w:val="auto"/>
          <w:sz w:val="28"/>
          <w:szCs w:val="28"/>
          <w:highlight w:val="none"/>
          <w:lang w:eastAsia="zh-CN"/>
        </w:rPr>
        <w:t>购货单位</w:t>
      </w:r>
      <w:r>
        <w:rPr>
          <w:rFonts w:hint="eastAsia" w:ascii="仿宋" w:hAnsi="仿宋" w:eastAsia="仿宋" w:cs="仿宋"/>
          <w:color w:val="auto"/>
          <w:sz w:val="28"/>
          <w:szCs w:val="28"/>
          <w:highlight w:val="none"/>
        </w:rPr>
        <w:t>的资质审核；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（7）对不合格医疗器械的确认及处理过程进行监督；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（8）负责医疗器械投诉和质量事故的调查、处理及报告</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质量管理员</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质量管理员职责：</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（1）服从部门负责人的工作安排，完成各项质量管理工作；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（2）收集与医疗器械相关的法律、法规等有关规定，</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进行传递；</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（3）起草医疗器械质量管理制度及操作规程；</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（4）对医疗器械</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、产品及</w:t>
      </w:r>
      <w:r>
        <w:rPr>
          <w:rFonts w:hint="eastAsia" w:ascii="仿宋" w:hAnsi="仿宋" w:eastAsia="仿宋" w:cs="仿宋"/>
          <w:color w:val="auto"/>
          <w:sz w:val="28"/>
          <w:szCs w:val="28"/>
          <w:highlight w:val="none"/>
          <w:lang w:eastAsia="zh-CN"/>
        </w:rPr>
        <w:t>购货单位</w:t>
      </w:r>
      <w:r>
        <w:rPr>
          <w:rFonts w:hint="eastAsia" w:ascii="仿宋" w:hAnsi="仿宋" w:eastAsia="仿宋" w:cs="仿宋"/>
          <w:color w:val="auto"/>
          <w:sz w:val="28"/>
          <w:szCs w:val="28"/>
          <w:highlight w:val="none"/>
        </w:rPr>
        <w:t>的资质进行初核后，提交部门负责人进行审核；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（5）负责医疗器械的质量投诉处理工作；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参与医疗器械质量事故调查及处理，并负责起草质量事故报告；</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（7）组织验证、校准相关设施设备；</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 负责医疗器械不良事件的收集，并撰写事件报告交部门负责人；</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（9）负责医疗器械召回的具体安排及核对工作；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）协助开展医疗器械质量管理培训工作；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）负责部门负责人交</w:t>
      </w:r>
      <w:r>
        <w:rPr>
          <w:rFonts w:hint="eastAsia" w:ascii="仿宋" w:hAnsi="仿宋" w:eastAsia="仿宋" w:cs="仿宋"/>
          <w:color w:val="auto"/>
          <w:sz w:val="28"/>
          <w:szCs w:val="28"/>
          <w:highlight w:val="none"/>
          <w:lang w:eastAsia="zh-CN"/>
        </w:rPr>
        <w:t>办</w:t>
      </w:r>
      <w:r>
        <w:rPr>
          <w:rFonts w:hint="eastAsia" w:ascii="仿宋" w:hAnsi="仿宋" w:eastAsia="仿宋" w:cs="仿宋"/>
          <w:color w:val="auto"/>
          <w:sz w:val="28"/>
          <w:szCs w:val="28"/>
          <w:highlight w:val="none"/>
        </w:rPr>
        <w:t>的其他工作。</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质量管理</w:t>
            </w:r>
            <w:r>
              <w:rPr>
                <w:rFonts w:hint="eastAsia" w:ascii="仿宋" w:hAnsi="仿宋" w:eastAsia="仿宋" w:cs="仿宋"/>
                <w:color w:val="auto"/>
                <w:kern w:val="0"/>
                <w:sz w:val="28"/>
                <w:szCs w:val="28"/>
                <w:highlight w:val="none"/>
                <w:lang w:eastAsia="zh-CN"/>
              </w:rPr>
              <w:t>的</w:t>
            </w:r>
            <w:r>
              <w:rPr>
                <w:rFonts w:hint="eastAsia" w:ascii="仿宋" w:hAnsi="仿宋" w:eastAsia="仿宋" w:cs="仿宋"/>
                <w:color w:val="auto"/>
                <w:kern w:val="0"/>
                <w:sz w:val="28"/>
                <w:szCs w:val="28"/>
                <w:highlight w:val="none"/>
              </w:rPr>
              <w:t>规定</w:t>
            </w:r>
            <w:r>
              <w:rPr>
                <w:rFonts w:hint="eastAsia" w:ascii="仿宋" w:hAnsi="仿宋" w:eastAsia="仿宋" w:cs="仿宋"/>
                <w:color w:val="auto"/>
                <w:kern w:val="0"/>
                <w:sz w:val="28"/>
                <w:szCs w:val="28"/>
                <w:highlight w:val="none"/>
                <w:lang w:eastAsia="zh-CN"/>
              </w:rPr>
              <w:t>细则</w:t>
            </w:r>
            <w:r>
              <w:rPr>
                <w:rFonts w:hint="eastAsia" w:ascii="仿宋" w:hAnsi="仿宋" w:eastAsia="仿宋" w:cs="仿宋"/>
                <w:color w:val="auto"/>
                <w:spacing w:val="0"/>
                <w:w w:val="85"/>
                <w:sz w:val="28"/>
                <w:szCs w:val="28"/>
                <w:highlight w:val="none"/>
                <w:lang w:val="en-US" w:eastAsia="zh-CN"/>
              </w:rPr>
              <w:t xml:space="preserve"> </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02</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1、为完善医疗器械的质量管理工作，力求全面无死角，做到质量可追溯，根据《医疗器械监督管理条例》、《医疗器械经营质量管理规范》的要求，制定本细则。</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本细则规定的内容以其他制度未能涵盖的为主，其他制度已详定的，不在此细则内详述。</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经营医疗器械过程中，切实采取有效的质量控制措施，保障经营过程中的产品质量安全。</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按照所经营的医疗器械的风险类别实行风险管理，并采取相应的质量管理措施。</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诚实守信，依法经营，不发生虚假、欺骗行为。</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公司法定代表人为医疗器械经营质量的主要责任人，全面负责企业的日常管理，提供必要的条件，保证质量负责人有效履行职责，确保企业按照本规范要求经营医疗器械。</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质量</w:t>
      </w:r>
      <w:r>
        <w:rPr>
          <w:rFonts w:hint="eastAsia" w:ascii="仿宋" w:hAnsi="仿宋" w:eastAsia="仿宋" w:cs="仿宋"/>
          <w:color w:val="auto"/>
          <w:sz w:val="28"/>
          <w:szCs w:val="28"/>
          <w:highlight w:val="none"/>
        </w:rPr>
        <w:t>负责人、质量管理人员须熟悉医疗器械监督管理的法律法规、规章规范和所经营的医疗器械的相关知识，并符合有关法律法规等规定的任职资格要求，法律法规禁止从业的情形不得出现。</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配置与</w:t>
      </w:r>
      <w:r>
        <w:rPr>
          <w:rFonts w:hint="eastAsia" w:ascii="仿宋" w:hAnsi="仿宋" w:eastAsia="仿宋" w:cs="仿宋"/>
          <w:color w:val="auto"/>
          <w:sz w:val="28"/>
          <w:szCs w:val="28"/>
          <w:highlight w:val="none"/>
          <w:lang w:eastAsia="zh-CN"/>
        </w:rPr>
        <w:t>经营方式、</w:t>
      </w:r>
      <w:r>
        <w:rPr>
          <w:rFonts w:hint="eastAsia" w:ascii="仿宋" w:hAnsi="仿宋" w:eastAsia="仿宋" w:cs="仿宋"/>
          <w:color w:val="auto"/>
          <w:sz w:val="28"/>
          <w:szCs w:val="28"/>
          <w:highlight w:val="none"/>
        </w:rPr>
        <w:t>经营范围及规模相适应的质量负责人及质量管理人员，其任职资格符合下列要求：</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8.1</w:t>
      </w:r>
      <w:r>
        <w:rPr>
          <w:rFonts w:hint="eastAsia" w:ascii="仿宋" w:hAnsi="仿宋" w:eastAsia="仿宋" w:cs="仿宋"/>
          <w:color w:val="auto"/>
          <w:sz w:val="28"/>
          <w:szCs w:val="28"/>
          <w:highlight w:val="none"/>
        </w:rPr>
        <w:t>质量负责人须具备医疗器械相关专业大专以上学历或中级以上专业技术职称，并有3年以上医疗器械经营质量管理工作经历。</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8.2</w:t>
      </w:r>
      <w:r>
        <w:rPr>
          <w:rFonts w:hint="eastAsia" w:ascii="仿宋" w:hAnsi="仿宋" w:eastAsia="仿宋" w:cs="仿宋"/>
          <w:color w:val="auto"/>
          <w:sz w:val="28"/>
          <w:szCs w:val="28"/>
          <w:highlight w:val="none"/>
        </w:rPr>
        <w:t>质量管理员须具有医疗器械相关专业大专以上学历或具体中级以上职称；经营植入和介入医疗器械时，配备医学相关专业的大专以上学历人员，数量至少1人。</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9、公司委托</w:t>
      </w:r>
      <w:r>
        <w:rPr>
          <w:rFonts w:hint="eastAsia" w:ascii="仿宋" w:hAnsi="仿宋" w:eastAsia="仿宋" w:cs="仿宋"/>
          <w:color w:val="auto"/>
          <w:sz w:val="28"/>
          <w:szCs w:val="28"/>
          <w:highlight w:val="none"/>
          <w:lang w:eastAsia="zh-CN"/>
        </w:rPr>
        <w:t>生产企业</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售后服务支持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售后服务人员须经</w:t>
      </w:r>
      <w:r>
        <w:rPr>
          <w:rFonts w:hint="eastAsia" w:ascii="仿宋" w:hAnsi="仿宋" w:eastAsia="仿宋" w:cs="仿宋"/>
          <w:color w:val="auto"/>
          <w:sz w:val="28"/>
          <w:szCs w:val="28"/>
          <w:highlight w:val="none"/>
          <w:lang w:eastAsia="zh-CN"/>
        </w:rPr>
        <w:t>生产企业</w:t>
      </w:r>
      <w:r>
        <w:rPr>
          <w:rFonts w:hint="eastAsia" w:ascii="仿宋" w:hAnsi="仿宋" w:eastAsia="仿宋" w:cs="仿宋"/>
          <w:color w:val="auto"/>
          <w:sz w:val="28"/>
          <w:szCs w:val="28"/>
          <w:highlight w:val="none"/>
        </w:rPr>
        <w:t>技术培训，并持证上岗。</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336"/>
        <w:gridCol w:w="73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sz w:val="28"/>
                <w:szCs w:val="28"/>
                <w:highlight w:val="none"/>
              </w:rPr>
              <w:t>医疗器械质量文件管理制度</w:t>
            </w:r>
          </w:p>
        </w:tc>
        <w:tc>
          <w:tcPr>
            <w:tcW w:w="381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03</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16"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pacing w:val="-11"/>
          <w:sz w:val="28"/>
          <w:szCs w:val="28"/>
          <w:highlight w:val="none"/>
          <w:shd w:val="clear" w:color="auto" w:fill="FFFFFF"/>
          <w:lang w:val="en-US" w:eastAsia="zh-CN"/>
        </w:rPr>
        <w:t>1、</w:t>
      </w:r>
      <w:r>
        <w:rPr>
          <w:rFonts w:hint="eastAsia" w:ascii="仿宋" w:hAnsi="仿宋" w:eastAsia="仿宋" w:cs="仿宋"/>
          <w:b w:val="0"/>
          <w:bCs w:val="0"/>
          <w:color w:val="auto"/>
          <w:spacing w:val="-11"/>
          <w:sz w:val="28"/>
          <w:szCs w:val="28"/>
          <w:highlight w:val="none"/>
          <w:shd w:val="clear" w:color="auto" w:fill="FFFFFF"/>
        </w:rPr>
        <w:t>为规范本企业质量管理体系文件的管理，根据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本制度由质管部具体实施。</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质量管理体系文件是指一切涉及医疗器械经营质量的书面标准和实施过程中的记录结果组成的、贯穿医疗器械质量管理全过程的连贯有序的系列文件。</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本公司质量管理体系文件分为四类，即：</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质量管理制度；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操作规程；</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w:t>
      </w:r>
      <w:r>
        <w:rPr>
          <w:rFonts w:hint="eastAsia" w:ascii="仿宋" w:hAnsi="仿宋" w:eastAsia="仿宋" w:cs="仿宋"/>
          <w:b w:val="0"/>
          <w:bCs w:val="0"/>
          <w:color w:val="auto"/>
          <w:sz w:val="28"/>
          <w:szCs w:val="28"/>
          <w:highlight w:val="none"/>
        </w:rPr>
        <w:t>岗位职责；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4.4</w:t>
      </w:r>
      <w:r>
        <w:rPr>
          <w:rFonts w:hint="eastAsia" w:ascii="仿宋" w:hAnsi="仿宋" w:eastAsia="仿宋" w:cs="仿宋"/>
          <w:b w:val="0"/>
          <w:bCs w:val="0"/>
          <w:color w:val="auto"/>
          <w:sz w:val="28"/>
          <w:szCs w:val="28"/>
          <w:highlight w:val="none"/>
        </w:rPr>
        <w:t>质量记录类</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当发生以下状况时，公司应对质量管理体系文件进行相应内容的调整、修订。如：质量管理体系需要改进时；有关法律、法规修订后；使用中发现问题时；经过认证检查或内部质量体系评审后以及其它需要修改的情况。</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color w:val="auto"/>
          <w:sz w:val="28"/>
          <w:szCs w:val="28"/>
          <w:highlight w:val="none"/>
        </w:rPr>
        <w:t>文件应有：文件名称、编号、起草人</w:t>
      </w:r>
      <w:r>
        <w:rPr>
          <w:rFonts w:hint="eastAsia" w:ascii="仿宋" w:hAnsi="仿宋" w:eastAsia="仿宋" w:cs="仿宋"/>
          <w:color w:val="auto"/>
          <w:sz w:val="28"/>
          <w:szCs w:val="28"/>
          <w:highlight w:val="none"/>
          <w:lang w:eastAsia="zh-CN"/>
        </w:rPr>
        <w:t>、起草日期、</w:t>
      </w:r>
      <w:r>
        <w:rPr>
          <w:rFonts w:hint="eastAsia" w:ascii="仿宋" w:hAnsi="仿宋" w:eastAsia="仿宋" w:cs="仿宋"/>
          <w:color w:val="auto"/>
          <w:sz w:val="28"/>
          <w:szCs w:val="28"/>
          <w:highlight w:val="none"/>
        </w:rPr>
        <w:t>审核人、批准人、批准日期、</w:t>
      </w:r>
      <w:r>
        <w:rPr>
          <w:rFonts w:hint="eastAsia" w:ascii="仿宋" w:hAnsi="仿宋" w:eastAsia="仿宋" w:cs="仿宋"/>
          <w:color w:val="auto"/>
          <w:sz w:val="28"/>
          <w:szCs w:val="28"/>
          <w:highlight w:val="none"/>
          <w:lang w:val="en-US" w:eastAsia="zh-CN"/>
        </w:rPr>
        <w:t>执行日期、</w:t>
      </w:r>
      <w:r>
        <w:rPr>
          <w:rFonts w:hint="eastAsia" w:ascii="仿宋" w:hAnsi="仿宋" w:eastAsia="仿宋" w:cs="仿宋"/>
          <w:color w:val="auto"/>
          <w:sz w:val="28"/>
          <w:szCs w:val="28"/>
          <w:highlight w:val="none"/>
          <w:lang w:eastAsia="zh-CN"/>
        </w:rPr>
        <w:t>变更原因</w:t>
      </w:r>
      <w:r>
        <w:rPr>
          <w:rFonts w:hint="eastAsia" w:ascii="仿宋" w:hAnsi="仿宋" w:eastAsia="仿宋" w:cs="仿宋"/>
          <w:color w:val="auto"/>
          <w:sz w:val="28"/>
          <w:szCs w:val="28"/>
          <w:highlight w:val="none"/>
        </w:rPr>
        <w:t>等项目</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color w:val="auto"/>
          <w:sz w:val="28"/>
          <w:szCs w:val="28"/>
          <w:highlight w:val="none"/>
        </w:rPr>
        <w:t>文件编号：由企业代码、文件</w:t>
      </w:r>
      <w:r>
        <w:rPr>
          <w:rFonts w:hint="eastAsia" w:ascii="仿宋" w:hAnsi="仿宋" w:eastAsia="仿宋" w:cs="仿宋"/>
          <w:color w:val="auto"/>
          <w:sz w:val="28"/>
          <w:szCs w:val="28"/>
          <w:highlight w:val="none"/>
          <w:lang w:eastAsia="zh-CN"/>
        </w:rPr>
        <w:t>类别编</w:t>
      </w:r>
      <w:r>
        <w:rPr>
          <w:rFonts w:hint="eastAsia" w:ascii="仿宋" w:hAnsi="仿宋" w:eastAsia="仿宋" w:cs="仿宋"/>
          <w:color w:val="auto"/>
          <w:sz w:val="28"/>
          <w:szCs w:val="28"/>
          <w:highlight w:val="none"/>
        </w:rPr>
        <w:t>号、年份号</w:t>
      </w:r>
      <w:r>
        <w:rPr>
          <w:rFonts w:hint="eastAsia" w:ascii="仿宋" w:hAnsi="仿宋" w:eastAsia="仿宋" w:cs="仿宋"/>
          <w:color w:val="auto"/>
          <w:sz w:val="28"/>
          <w:szCs w:val="28"/>
          <w:highlight w:val="none"/>
          <w:lang w:eastAsia="zh-CN"/>
        </w:rPr>
        <w:t>、版本号</w:t>
      </w:r>
      <w:r>
        <w:rPr>
          <w:rFonts w:hint="eastAsia" w:ascii="仿宋" w:hAnsi="仿宋" w:eastAsia="仿宋" w:cs="仿宋"/>
          <w:color w:val="auto"/>
          <w:sz w:val="28"/>
          <w:szCs w:val="28"/>
          <w:highlight w:val="none"/>
        </w:rPr>
        <w:t>。</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企业代码：用大写英文字母“SCTJ”表示。</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编号</w:t>
      </w:r>
      <w:r>
        <w:rPr>
          <w:rFonts w:hint="eastAsia" w:ascii="仿宋" w:hAnsi="仿宋" w:eastAsia="仿宋" w:cs="仿宋"/>
          <w:color w:val="auto"/>
          <w:sz w:val="28"/>
          <w:szCs w:val="28"/>
          <w:highlight w:val="none"/>
        </w:rPr>
        <w:t>代码：用大写英文字母表示，“</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z w:val="28"/>
          <w:szCs w:val="28"/>
          <w:highlight w:val="none"/>
        </w:rPr>
        <w:t>”表示质量管理制度文件；“</w:t>
      </w:r>
      <w:r>
        <w:rPr>
          <w:rFonts w:hint="eastAsia" w:ascii="仿宋" w:hAnsi="仿宋" w:eastAsia="仿宋" w:cs="仿宋"/>
          <w:color w:val="auto"/>
          <w:spacing w:val="0"/>
          <w:sz w:val="28"/>
          <w:szCs w:val="28"/>
          <w:highlight w:val="none"/>
          <w:lang w:eastAsia="zh-CN"/>
        </w:rPr>
        <w:t>QD</w:t>
      </w:r>
      <w:r>
        <w:rPr>
          <w:rFonts w:hint="eastAsia" w:ascii="仿宋" w:hAnsi="仿宋" w:eastAsia="仿宋" w:cs="仿宋"/>
          <w:color w:val="auto"/>
          <w:sz w:val="28"/>
          <w:szCs w:val="28"/>
          <w:highlight w:val="none"/>
        </w:rPr>
        <w:t>”表示质量管理职责文件；“</w:t>
      </w:r>
      <w:r>
        <w:rPr>
          <w:rFonts w:hint="eastAsia" w:ascii="仿宋" w:hAnsi="仿宋" w:eastAsia="仿宋" w:cs="仿宋"/>
          <w:caps w:val="0"/>
          <w:color w:val="auto"/>
          <w:spacing w:val="0"/>
          <w:sz w:val="28"/>
          <w:szCs w:val="28"/>
          <w:highlight w:val="none"/>
          <w:lang w:eastAsia="zh-CN"/>
        </w:rPr>
        <w:t>QP</w:t>
      </w:r>
      <w:r>
        <w:rPr>
          <w:rFonts w:hint="eastAsia" w:ascii="仿宋" w:hAnsi="仿宋" w:eastAsia="仿宋" w:cs="仿宋"/>
          <w:color w:val="auto"/>
          <w:sz w:val="28"/>
          <w:szCs w:val="28"/>
          <w:highlight w:val="none"/>
        </w:rPr>
        <w:t>”表示质量管理操作规程文件。</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rPr>
        <w:t>文件序号：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ZB</w:t>
      </w:r>
      <w:r>
        <w:rPr>
          <w:rFonts w:hint="eastAsia" w:ascii="仿宋" w:hAnsi="仿宋" w:eastAsia="仿宋" w:cs="仿宋"/>
          <w:color w:val="auto"/>
          <w:sz w:val="28"/>
          <w:szCs w:val="28"/>
          <w:highlight w:val="none"/>
          <w:lang w:eastAsia="zh-CN"/>
        </w:rPr>
        <w:t>”表示公司总部文件，“</w:t>
      </w:r>
      <w:r>
        <w:rPr>
          <w:rFonts w:hint="eastAsia" w:ascii="仿宋" w:hAnsi="仿宋" w:eastAsia="仿宋" w:cs="仿宋"/>
          <w:color w:val="auto"/>
          <w:sz w:val="28"/>
          <w:szCs w:val="28"/>
          <w:highlight w:val="none"/>
          <w:lang w:val="en-US" w:eastAsia="zh-CN"/>
        </w:rPr>
        <w:t>MD</w:t>
      </w:r>
      <w:r>
        <w:rPr>
          <w:rFonts w:hint="eastAsia" w:ascii="仿宋" w:hAnsi="仿宋" w:eastAsia="仿宋" w:cs="仿宋"/>
          <w:color w:val="auto"/>
          <w:sz w:val="28"/>
          <w:szCs w:val="28"/>
          <w:highlight w:val="none"/>
          <w:lang w:eastAsia="zh-CN"/>
        </w:rPr>
        <w:t>”表示连锁门店文件，</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val="en-US" w:eastAsia="zh-CN"/>
        </w:rPr>
        <w:t>序号后面</w:t>
      </w:r>
      <w:r>
        <w:rPr>
          <w:rFonts w:hint="eastAsia" w:ascii="仿宋" w:hAnsi="仿宋" w:eastAsia="仿宋" w:cs="仿宋"/>
          <w:color w:val="auto"/>
          <w:sz w:val="28"/>
          <w:szCs w:val="28"/>
          <w:highlight w:val="none"/>
        </w:rPr>
        <w:t>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位阿拉伯数字表示，从“01”开始顺序编码。</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w:t>
      </w:r>
      <w:r>
        <w:rPr>
          <w:rFonts w:hint="eastAsia" w:ascii="仿宋" w:hAnsi="仿宋" w:eastAsia="仿宋" w:cs="仿宋"/>
          <w:color w:val="auto"/>
          <w:sz w:val="28"/>
          <w:szCs w:val="28"/>
          <w:highlight w:val="none"/>
        </w:rPr>
        <w:t>年份号：用4位阿拉伯数字表示文件编制或修订的年份，如：“</w:t>
      </w:r>
      <w:r>
        <w:rPr>
          <w:rFonts w:hint="eastAsia" w:ascii="仿宋" w:hAnsi="仿宋" w:eastAsia="仿宋" w:cs="仿宋"/>
          <w:color w:val="auto"/>
          <w:sz w:val="28"/>
          <w:szCs w:val="28"/>
          <w:highlight w:val="none"/>
          <w:lang w:eastAsia="zh-CN"/>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7.5</w:t>
      </w:r>
      <w:r>
        <w:rPr>
          <w:rFonts w:hint="eastAsia" w:ascii="仿宋" w:hAnsi="仿宋" w:eastAsia="仿宋" w:cs="仿宋"/>
          <w:color w:val="auto"/>
          <w:sz w:val="28"/>
          <w:szCs w:val="28"/>
          <w:highlight w:val="none"/>
          <w:lang w:eastAsia="zh-CN"/>
        </w:rPr>
        <w:t>版本号：年份号后用罗马数字表示版本号，如“</w:t>
      </w:r>
      <w:r>
        <w:rPr>
          <w:rFonts w:hint="eastAsia" w:ascii="仿宋" w:hAnsi="仿宋" w:eastAsia="仿宋" w:cs="仿宋"/>
          <w:color w:val="auto"/>
          <w:spacing w:val="0"/>
          <w:sz w:val="28"/>
          <w:szCs w:val="28"/>
          <w:highlight w:val="none"/>
          <w:lang w:eastAsia="zh-CN"/>
        </w:rPr>
        <w:t>Ⅲ</w:t>
      </w:r>
      <w:r>
        <w:rPr>
          <w:rFonts w:hint="eastAsia" w:ascii="仿宋" w:hAnsi="仿宋" w:eastAsia="仿宋" w:cs="仿宋"/>
          <w:color w:val="auto"/>
          <w:sz w:val="28"/>
          <w:szCs w:val="28"/>
          <w:highlight w:val="none"/>
          <w:lang w:eastAsia="zh-CN"/>
        </w:rPr>
        <w:t>”</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highlight w:val="none"/>
          <w:lang w:val="en-US" w:eastAsia="zh-CN"/>
        </w:rPr>
        <w:t>8、执行</w:t>
      </w:r>
      <w:r>
        <w:rPr>
          <w:rFonts w:hint="eastAsia" w:ascii="仿宋" w:hAnsi="仿宋" w:eastAsia="仿宋" w:cs="仿宋"/>
          <w:color w:val="auto"/>
          <w:sz w:val="28"/>
          <w:szCs w:val="28"/>
          <w:highlight w:val="none"/>
        </w:rPr>
        <w:t>日期：该文件开始正式执行的日期，应由文件的批准人确定。</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文件的起草编制、审核与批准</w:t>
      </w:r>
    </w:p>
    <w:p>
      <w:pPr>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质量体系文件</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组织制订，相关部门参与起草、修订编制，</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初审，质量负责人复审，</w:t>
      </w:r>
      <w:r>
        <w:rPr>
          <w:rFonts w:hint="eastAsia" w:ascii="仿宋" w:hAnsi="仿宋" w:eastAsia="仿宋" w:cs="仿宋"/>
          <w:color w:val="auto"/>
          <w:sz w:val="28"/>
          <w:szCs w:val="28"/>
          <w:highlight w:val="none"/>
          <w:lang w:eastAsia="zh-CN"/>
        </w:rPr>
        <w:t>法人</w:t>
      </w:r>
      <w:r>
        <w:rPr>
          <w:rFonts w:hint="eastAsia" w:ascii="仿宋" w:hAnsi="仿宋" w:eastAsia="仿宋" w:cs="仿宋"/>
          <w:color w:val="auto"/>
          <w:sz w:val="28"/>
          <w:szCs w:val="28"/>
          <w:highlight w:val="none"/>
        </w:rPr>
        <w:t>批准、执行。</w:t>
      </w:r>
    </w:p>
    <w:p>
      <w:pPr>
        <w:pStyle w:val="11"/>
        <w:keepNext w:val="0"/>
        <w:keepLines w:val="0"/>
        <w:pageBreakBefore w:val="0"/>
        <w:widowControl w:val="0"/>
        <w:shd w:val="clear"/>
        <w:tabs>
          <w:tab w:val="left" w:pos="360"/>
        </w:tabs>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文件的修订</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10.1</w:t>
      </w:r>
      <w:r>
        <w:rPr>
          <w:rFonts w:hint="eastAsia" w:ascii="仿宋" w:hAnsi="仿宋" w:eastAsia="仿宋" w:cs="仿宋"/>
          <w:color w:val="auto"/>
          <w:sz w:val="28"/>
          <w:szCs w:val="28"/>
          <w:highlight w:val="none"/>
        </w:rPr>
        <w:t>为了保证</w:t>
      </w:r>
      <w:r>
        <w:rPr>
          <w:rFonts w:hint="eastAsia" w:ascii="仿宋" w:hAnsi="仿宋" w:eastAsia="仿宋" w:cs="仿宋"/>
          <w:color w:val="auto"/>
          <w:sz w:val="28"/>
          <w:szCs w:val="28"/>
          <w:highlight w:val="none"/>
          <w:lang w:eastAsia="zh-CN"/>
        </w:rPr>
        <w:t>质量体系文件</w:t>
      </w:r>
      <w:r>
        <w:rPr>
          <w:rFonts w:hint="eastAsia" w:ascii="仿宋" w:hAnsi="仿宋" w:eastAsia="仿宋" w:cs="仿宋"/>
          <w:color w:val="auto"/>
          <w:sz w:val="28"/>
          <w:szCs w:val="28"/>
          <w:highlight w:val="none"/>
        </w:rPr>
        <w:t>的有效性和适用性,质管部应根据实际情况，法律、法规和相关意见对质量管理文件进行修订</w:t>
      </w:r>
      <w:r>
        <w:rPr>
          <w:rFonts w:hint="eastAsia" w:ascii="仿宋" w:hAnsi="仿宋" w:eastAsia="仿宋" w:cs="仿宋"/>
          <w:color w:val="auto"/>
          <w:sz w:val="28"/>
          <w:szCs w:val="28"/>
          <w:highlight w:val="none"/>
          <w:lang w:eastAsia="zh-CN"/>
        </w:rPr>
        <w:t>。</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10.2</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val="en-US" w:eastAsia="zh-CN"/>
        </w:rPr>
        <w:t>质量</w:t>
      </w:r>
      <w:r>
        <w:rPr>
          <w:rFonts w:hint="eastAsia" w:ascii="仿宋" w:hAnsi="仿宋" w:eastAsia="仿宋" w:cs="仿宋"/>
          <w:color w:val="auto"/>
          <w:sz w:val="28"/>
          <w:szCs w:val="28"/>
          <w:highlight w:val="none"/>
        </w:rPr>
        <w:t>文件由文件所涉及部门提出</w:t>
      </w:r>
      <w:r>
        <w:rPr>
          <w:rFonts w:hint="eastAsia" w:ascii="仿宋" w:hAnsi="仿宋" w:eastAsia="仿宋" w:cs="仿宋"/>
          <w:color w:val="auto"/>
          <w:sz w:val="28"/>
          <w:szCs w:val="28"/>
          <w:highlight w:val="none"/>
          <w:lang w:val="en-US" w:eastAsia="zh-CN"/>
        </w:rPr>
        <w:t>修订</w:t>
      </w:r>
      <w:r>
        <w:rPr>
          <w:rFonts w:hint="eastAsia" w:ascii="仿宋" w:hAnsi="仿宋" w:eastAsia="仿宋" w:cs="仿宋"/>
          <w:color w:val="auto"/>
          <w:sz w:val="28"/>
          <w:szCs w:val="28"/>
          <w:highlight w:val="none"/>
        </w:rPr>
        <w:t>申请并进行初步修订，</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对修订内容进行审核，其编制原则、编制要求、审核、批准程序与首次编制相同。</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10.3</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对被更改的原文件加盖“作废”字样的印章，确保有效文件的唯一性。</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文件的分发、保管</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负责打印批准的文件并分发到有关部门，收到文件的部门在《文件交接单》上签上姓名和收文日期，原稿由</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归档保存。</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修订后的文件发至有关部门，已失效或作废的文件由公司</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及时收回,已作废的文件加盖“作废”和注明“归档保存”字样，作废文件不得在工作现场出现。</w:t>
      </w:r>
    </w:p>
    <w:p>
      <w:pPr>
        <w:pStyle w:val="11"/>
        <w:keepNext w:val="0"/>
        <w:keepLines w:val="0"/>
        <w:pageBreakBefore w:val="0"/>
        <w:widowControl w:val="0"/>
        <w:shd w:val="clear"/>
        <w:kinsoku/>
        <w:wordWrap/>
        <w:overflowPunct/>
        <w:topLinePunct w:val="0"/>
        <w:bidi w:val="0"/>
        <w:snapToGrid/>
        <w:spacing w:line="360" w:lineRule="auto"/>
        <w:ind w:left="0" w:leftChars="0" w:right="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对要销毁的作废文件，由公司</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填写《文件销毁申请表》，经公司质量负责人批准后，由</w:t>
      </w:r>
      <w:r>
        <w:rPr>
          <w:rFonts w:hint="eastAsia" w:ascii="仿宋" w:hAnsi="仿宋" w:eastAsia="仿宋" w:cs="仿宋"/>
          <w:color w:val="auto"/>
          <w:sz w:val="28"/>
          <w:szCs w:val="28"/>
          <w:highlight w:val="none"/>
          <w:lang w:eastAsia="zh-CN"/>
        </w:rPr>
        <w:t>质管部</w:t>
      </w:r>
      <w:r>
        <w:rPr>
          <w:rFonts w:hint="eastAsia" w:ascii="仿宋" w:hAnsi="仿宋" w:eastAsia="仿宋" w:cs="仿宋"/>
          <w:color w:val="auto"/>
          <w:sz w:val="28"/>
          <w:szCs w:val="28"/>
          <w:highlight w:val="none"/>
        </w:rPr>
        <w:t>负责监督销毁，</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填写《文件销毁记录表》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记录及凭证至少保存5年。</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文件首页格式示例</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336"/>
        <w:gridCol w:w="73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管理制度</w:t>
            </w:r>
          </w:p>
        </w:tc>
        <w:tc>
          <w:tcPr>
            <w:tcW w:w="381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w:t>
            </w:r>
            <w:r>
              <w:rPr>
                <w:rFonts w:hint="eastAsia" w:ascii="仿宋" w:hAnsi="仿宋" w:eastAsia="仿宋" w:cs="仿宋"/>
                <w:color w:val="auto"/>
                <w:spacing w:val="0"/>
                <w:w w:val="10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起草人：</w:t>
            </w:r>
            <w:r>
              <w:rPr>
                <w:rFonts w:hint="eastAsia" w:ascii="仿宋" w:hAnsi="仿宋" w:eastAsia="仿宋" w:cs="仿宋"/>
                <w:color w:val="auto"/>
                <w:spacing w:val="0"/>
                <w:sz w:val="28"/>
                <w:szCs w:val="28"/>
                <w:highlight w:val="none"/>
                <w:lang w:val="en-US" w:eastAsia="zh-CN"/>
              </w:rPr>
              <w:t>**</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val="en-US" w:eastAsia="zh-CN"/>
              </w:rPr>
              <w:t>**</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w:t>
            </w:r>
            <w:r>
              <w:rPr>
                <w:rFonts w:hint="eastAsia" w:ascii="仿宋" w:hAnsi="仿宋" w:eastAsia="仿宋" w:cs="仿宋"/>
                <w:color w:val="auto"/>
                <w:spacing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起草日期：</w:t>
            </w:r>
            <w:r>
              <w:rPr>
                <w:rFonts w:hint="eastAsia" w:ascii="仿宋" w:hAnsi="仿宋" w:eastAsia="仿宋" w:cs="仿宋"/>
                <w:color w:val="auto"/>
                <w:spacing w:val="0"/>
                <w:sz w:val="28"/>
                <w:szCs w:val="28"/>
                <w:highlight w:val="none"/>
                <w:lang w:val="en-US" w:eastAsia="zh-CN"/>
              </w:rPr>
              <w:t>**</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w:t>
            </w:r>
            <w:r>
              <w:rPr>
                <w:rFonts w:hint="eastAsia" w:ascii="仿宋" w:hAnsi="仿宋" w:eastAsia="仿宋" w:cs="仿宋"/>
                <w:color w:val="auto"/>
                <w:spacing w:val="0"/>
                <w:sz w:val="28"/>
                <w:szCs w:val="28"/>
                <w:highlight w:val="none"/>
                <w:lang w:val="en-US" w:eastAsia="zh-CN"/>
              </w:rPr>
              <w:t>**</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w:t>
            </w:r>
            <w:r>
              <w:rPr>
                <w:rFonts w:hint="eastAsia" w:ascii="仿宋" w:hAnsi="仿宋" w:eastAsia="仿宋" w:cs="仿宋"/>
                <w:color w:val="auto"/>
                <w:spacing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医疗器械供货</w:t>
            </w:r>
            <w:r>
              <w:rPr>
                <w:rFonts w:hint="eastAsia" w:ascii="仿宋" w:hAnsi="仿宋" w:eastAsia="仿宋" w:cs="仿宋"/>
                <w:color w:val="auto"/>
                <w:kern w:val="0"/>
                <w:sz w:val="28"/>
                <w:szCs w:val="28"/>
                <w:highlight w:val="none"/>
                <w:lang w:eastAsia="zh-CN"/>
              </w:rPr>
              <w:t>单位和首营品种</w:t>
            </w:r>
            <w:r>
              <w:rPr>
                <w:rFonts w:hint="eastAsia" w:ascii="仿宋" w:hAnsi="仿宋" w:eastAsia="仿宋" w:cs="仿宋"/>
                <w:color w:val="auto"/>
                <w:kern w:val="0"/>
                <w:sz w:val="28"/>
                <w:szCs w:val="28"/>
                <w:highlight w:val="none"/>
              </w:rPr>
              <w:t>审核管理制度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04</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为确保医疗器械供货单位和医疗器械产品资质合法，</w:t>
      </w:r>
      <w:r>
        <w:rPr>
          <w:rFonts w:hint="eastAsia" w:ascii="仿宋" w:hAnsi="仿宋" w:eastAsia="仿宋" w:cs="仿宋"/>
          <w:b w:val="0"/>
          <w:bCs w:val="0"/>
          <w:color w:val="auto"/>
          <w:sz w:val="28"/>
          <w:szCs w:val="28"/>
          <w:highlight w:val="none"/>
        </w:rPr>
        <w:t>保证医疗器械的来源和去向均合法，防止发生流弊，</w:t>
      </w:r>
      <w:r>
        <w:rPr>
          <w:rFonts w:hint="eastAsia" w:ascii="仿宋" w:hAnsi="仿宋" w:eastAsia="仿宋" w:cs="仿宋"/>
          <w:b w:val="0"/>
          <w:bCs w:val="0"/>
          <w:color w:val="auto"/>
          <w:sz w:val="28"/>
          <w:szCs w:val="28"/>
          <w:highlight w:val="none"/>
          <w:lang w:val="en-US" w:eastAsia="zh-CN"/>
        </w:rPr>
        <w:t>根据《医疗器械监督管理条例》、《医疗器械经营质量管理规范》的要求，制定本制度。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w:t>
      </w:r>
      <w:r>
        <w:rPr>
          <w:rFonts w:hint="eastAsia" w:ascii="仿宋" w:hAnsi="仿宋" w:eastAsia="仿宋" w:cs="仿宋"/>
          <w:b w:val="0"/>
          <w:bCs w:val="0"/>
          <w:color w:val="auto"/>
          <w:sz w:val="28"/>
          <w:szCs w:val="28"/>
          <w:highlight w:val="none"/>
          <w:lang w:eastAsia="zh-CN"/>
        </w:rPr>
        <w:t>医疗器械供货</w:t>
      </w:r>
      <w:r>
        <w:rPr>
          <w:rFonts w:hint="eastAsia" w:ascii="仿宋" w:hAnsi="仿宋" w:eastAsia="仿宋" w:cs="仿宋"/>
          <w:b w:val="0"/>
          <w:bCs w:val="0"/>
          <w:color w:val="auto"/>
          <w:sz w:val="28"/>
          <w:szCs w:val="28"/>
          <w:highlight w:val="none"/>
        </w:rPr>
        <w:t>单位资质审核：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采购部、</w:t>
      </w:r>
      <w:r>
        <w:rPr>
          <w:rFonts w:hint="eastAsia" w:ascii="仿宋" w:hAnsi="仿宋" w:eastAsia="仿宋" w:cs="仿宋"/>
          <w:b w:val="0"/>
          <w:bCs w:val="0"/>
          <w:color w:val="auto"/>
          <w:sz w:val="28"/>
          <w:szCs w:val="28"/>
          <w:highlight w:val="none"/>
          <w:lang w:eastAsia="zh-CN"/>
        </w:rPr>
        <w:t>商品部</w:t>
      </w:r>
      <w:r>
        <w:rPr>
          <w:rFonts w:hint="eastAsia" w:ascii="仿宋" w:hAnsi="仿宋" w:eastAsia="仿宋" w:cs="仿宋"/>
          <w:b w:val="0"/>
          <w:bCs w:val="0"/>
          <w:color w:val="auto"/>
          <w:sz w:val="28"/>
          <w:szCs w:val="28"/>
          <w:highlight w:val="none"/>
        </w:rPr>
        <w:t>和</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负责本制度的具体实施工作。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公司采购前，</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须审核供货单位的合法资格及所购入医疗器械的合法性，索取以下加盖供货单位公章的相关证明文件或复印件，建立供货单位档案：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2.1</w:t>
      </w:r>
      <w:r>
        <w:rPr>
          <w:rFonts w:hint="eastAsia" w:ascii="仿宋" w:hAnsi="仿宋" w:eastAsia="仿宋" w:cs="仿宋"/>
          <w:b w:val="0"/>
          <w:bCs w:val="0"/>
          <w:color w:val="auto"/>
          <w:sz w:val="28"/>
          <w:szCs w:val="28"/>
          <w:highlight w:val="none"/>
        </w:rPr>
        <w:t>营业执照；</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2.2</w:t>
      </w:r>
      <w:r>
        <w:rPr>
          <w:rFonts w:hint="eastAsia" w:ascii="仿宋" w:hAnsi="仿宋" w:eastAsia="仿宋" w:cs="仿宋"/>
          <w:b w:val="0"/>
          <w:bCs w:val="0"/>
          <w:color w:val="auto"/>
          <w:sz w:val="28"/>
          <w:szCs w:val="28"/>
          <w:highlight w:val="none"/>
        </w:rPr>
        <w:t>医疗器械生产或经营许可证（</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备案凭证）；</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2.3</w:t>
      </w:r>
      <w:r>
        <w:rPr>
          <w:rFonts w:hint="eastAsia" w:ascii="仿宋" w:hAnsi="仿宋" w:eastAsia="仿宋" w:cs="仿宋"/>
          <w:b w:val="0"/>
          <w:bCs w:val="0"/>
          <w:color w:val="auto"/>
          <w:sz w:val="28"/>
          <w:szCs w:val="28"/>
          <w:highlight w:val="none"/>
        </w:rPr>
        <w:t>医疗器械注册证或备案凭证；</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2.4</w:t>
      </w:r>
      <w:r>
        <w:rPr>
          <w:rFonts w:hint="eastAsia" w:ascii="仿宋" w:hAnsi="仿宋" w:eastAsia="仿宋" w:cs="仿宋"/>
          <w:b w:val="0"/>
          <w:bCs w:val="0"/>
          <w:color w:val="auto"/>
          <w:sz w:val="28"/>
          <w:szCs w:val="28"/>
          <w:highlight w:val="none"/>
        </w:rPr>
        <w:t>销售人员身份证复印件，加盖供货单位公章的授权</w:t>
      </w:r>
      <w:r>
        <w:rPr>
          <w:rFonts w:hint="eastAsia" w:ascii="仿宋" w:hAnsi="仿宋" w:eastAsia="仿宋" w:cs="仿宋"/>
          <w:b w:val="0"/>
          <w:bCs w:val="0"/>
          <w:color w:val="auto"/>
          <w:sz w:val="28"/>
          <w:szCs w:val="28"/>
          <w:highlight w:val="none"/>
          <w:lang w:eastAsia="zh-CN"/>
        </w:rPr>
        <w:t>委托书</w:t>
      </w:r>
      <w:r>
        <w:rPr>
          <w:rFonts w:hint="eastAsia" w:ascii="仿宋" w:hAnsi="仿宋" w:eastAsia="仿宋" w:cs="仿宋"/>
          <w:b w:val="0"/>
          <w:bCs w:val="0"/>
          <w:color w:val="auto"/>
          <w:sz w:val="28"/>
          <w:szCs w:val="28"/>
          <w:highlight w:val="none"/>
        </w:rPr>
        <w:t>书原件，且授权</w:t>
      </w:r>
      <w:r>
        <w:rPr>
          <w:rFonts w:hint="eastAsia" w:ascii="仿宋" w:hAnsi="仿宋" w:eastAsia="仿宋" w:cs="仿宋"/>
          <w:b w:val="0"/>
          <w:bCs w:val="0"/>
          <w:color w:val="auto"/>
          <w:sz w:val="28"/>
          <w:szCs w:val="28"/>
          <w:highlight w:val="none"/>
          <w:lang w:eastAsia="zh-CN"/>
        </w:rPr>
        <w:t>委托书</w:t>
      </w:r>
      <w:r>
        <w:rPr>
          <w:rFonts w:hint="eastAsia" w:ascii="仿宋" w:hAnsi="仿宋" w:eastAsia="仿宋" w:cs="仿宋"/>
          <w:b w:val="0"/>
          <w:bCs w:val="0"/>
          <w:color w:val="auto"/>
          <w:sz w:val="28"/>
          <w:szCs w:val="28"/>
          <w:highlight w:val="none"/>
        </w:rPr>
        <w:t>书上</w:t>
      </w:r>
      <w:r>
        <w:rPr>
          <w:rFonts w:hint="eastAsia" w:ascii="仿宋" w:hAnsi="仿宋" w:eastAsia="仿宋" w:cs="仿宋"/>
          <w:b w:val="0"/>
          <w:bCs w:val="0"/>
          <w:color w:val="auto"/>
          <w:sz w:val="28"/>
          <w:szCs w:val="28"/>
          <w:highlight w:val="none"/>
          <w:lang w:eastAsia="zh-CN"/>
        </w:rPr>
        <w:t>应</w:t>
      </w:r>
      <w:r>
        <w:rPr>
          <w:rFonts w:hint="eastAsia" w:ascii="仿宋" w:hAnsi="仿宋" w:eastAsia="仿宋" w:cs="仿宋"/>
          <w:b w:val="0"/>
          <w:bCs w:val="0"/>
          <w:color w:val="auto"/>
          <w:sz w:val="28"/>
          <w:szCs w:val="28"/>
          <w:highlight w:val="none"/>
        </w:rPr>
        <w:t>载明销售的品种、地域、期限，注明销售人员的身份证号码。</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2.5</w:t>
      </w:r>
      <w:r>
        <w:rPr>
          <w:rFonts w:hint="eastAsia" w:ascii="仿宋" w:hAnsi="仿宋" w:eastAsia="仿宋" w:cs="仿宋"/>
          <w:b w:val="0"/>
          <w:bCs w:val="0"/>
          <w:color w:val="auto"/>
          <w:sz w:val="28"/>
          <w:szCs w:val="28"/>
          <w:highlight w:val="none"/>
        </w:rPr>
        <w:t>签订质量保证协议书。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2.6</w:t>
      </w:r>
      <w:r>
        <w:rPr>
          <w:rFonts w:hint="eastAsia" w:ascii="仿宋" w:hAnsi="仿宋" w:eastAsia="仿宋" w:cs="仿宋"/>
          <w:b w:val="0"/>
          <w:bCs w:val="0"/>
          <w:color w:val="auto"/>
          <w:sz w:val="28"/>
          <w:szCs w:val="28"/>
          <w:highlight w:val="none"/>
        </w:rPr>
        <w:t>如有疑虑或该供货单位曾发生质量事故/受到监管部门处罚的，由</w:t>
      </w:r>
      <w:r>
        <w:rPr>
          <w:rFonts w:hint="eastAsia" w:ascii="仿宋" w:hAnsi="仿宋" w:eastAsia="仿宋" w:cs="仿宋"/>
          <w:b w:val="0"/>
          <w:bCs w:val="0"/>
          <w:color w:val="auto"/>
          <w:sz w:val="28"/>
          <w:szCs w:val="28"/>
          <w:highlight w:val="none"/>
          <w:lang w:eastAsia="zh-CN"/>
        </w:rPr>
        <w:t>质管部会</w:t>
      </w:r>
      <w:r>
        <w:rPr>
          <w:rFonts w:hint="eastAsia" w:ascii="仿宋" w:hAnsi="仿宋" w:eastAsia="仿宋" w:cs="仿宋"/>
          <w:b w:val="0"/>
          <w:bCs w:val="0"/>
          <w:color w:val="auto"/>
          <w:sz w:val="28"/>
          <w:szCs w:val="28"/>
          <w:highlight w:val="none"/>
        </w:rPr>
        <w:t>同</w:t>
      </w:r>
      <w:r>
        <w:rPr>
          <w:rFonts w:hint="eastAsia" w:ascii="仿宋" w:hAnsi="仿宋" w:eastAsia="仿宋" w:cs="仿宋"/>
          <w:b w:val="0"/>
          <w:bCs w:val="0"/>
          <w:color w:val="auto"/>
          <w:sz w:val="28"/>
          <w:szCs w:val="28"/>
          <w:highlight w:val="none"/>
          <w:lang w:eastAsia="zh-CN"/>
        </w:rPr>
        <w:t>采购</w:t>
      </w:r>
      <w:r>
        <w:rPr>
          <w:rFonts w:hint="eastAsia" w:ascii="仿宋" w:hAnsi="仿宋" w:eastAsia="仿宋" w:cs="仿宋"/>
          <w:b w:val="0"/>
          <w:bCs w:val="0"/>
          <w:color w:val="auto"/>
          <w:sz w:val="28"/>
          <w:szCs w:val="28"/>
          <w:highlight w:val="none"/>
        </w:rPr>
        <w:t>人员进行现场调查，实地对供货单位质量管理情况进行评价。</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2.7</w:t>
      </w:r>
      <w:r>
        <w:rPr>
          <w:rFonts w:hint="eastAsia" w:ascii="仿宋" w:hAnsi="仿宋" w:eastAsia="仿宋" w:cs="仿宋"/>
          <w:b w:val="0"/>
          <w:bCs w:val="0"/>
          <w:color w:val="auto"/>
          <w:sz w:val="28"/>
          <w:szCs w:val="28"/>
          <w:highlight w:val="none"/>
        </w:rPr>
        <w:t>上述资料</w:t>
      </w:r>
      <w:r>
        <w:rPr>
          <w:rFonts w:hint="eastAsia" w:ascii="仿宋" w:hAnsi="仿宋" w:eastAsia="仿宋" w:cs="仿宋"/>
          <w:b w:val="0"/>
          <w:bCs w:val="0"/>
          <w:color w:val="auto"/>
          <w:sz w:val="28"/>
          <w:szCs w:val="28"/>
          <w:highlight w:val="none"/>
          <w:lang w:eastAsia="zh-CN"/>
        </w:rPr>
        <w:t>由质管部</w:t>
      </w:r>
      <w:r>
        <w:rPr>
          <w:rFonts w:hint="eastAsia" w:ascii="仿宋" w:hAnsi="仿宋" w:eastAsia="仿宋" w:cs="仿宋"/>
          <w:b w:val="0"/>
          <w:bCs w:val="0"/>
          <w:color w:val="auto"/>
          <w:sz w:val="28"/>
          <w:szCs w:val="28"/>
          <w:highlight w:val="none"/>
        </w:rPr>
        <w:t>归档保存，保存期限为该资质资料失效后</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年。</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2.8</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eastAsia="zh-CN"/>
        </w:rPr>
        <w:t>货</w:t>
      </w:r>
      <w:r>
        <w:rPr>
          <w:rFonts w:hint="eastAsia" w:ascii="仿宋" w:hAnsi="仿宋" w:eastAsia="仿宋" w:cs="仿宋"/>
          <w:b w:val="0"/>
          <w:bCs w:val="0"/>
          <w:color w:val="auto"/>
          <w:sz w:val="28"/>
          <w:szCs w:val="28"/>
          <w:highlight w:val="none"/>
        </w:rPr>
        <w:t>单位的资质资料在失效前，重新索取新的资质资料进行替换，更新计算机系统信息。</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eastAsia="zh-CN"/>
        </w:rPr>
        <w:t>医疗器械</w:t>
      </w:r>
      <w:r>
        <w:rPr>
          <w:rFonts w:hint="eastAsia" w:ascii="仿宋" w:hAnsi="仿宋" w:eastAsia="仿宋" w:cs="仿宋"/>
          <w:b w:val="0"/>
          <w:bCs w:val="0"/>
          <w:color w:val="auto"/>
          <w:sz w:val="28"/>
          <w:szCs w:val="28"/>
          <w:highlight w:val="none"/>
        </w:rPr>
        <w:t>首营品种资质审核：</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为保证产品质量，公司在首次经营某个企业的产品或某种产品时，应进行严格的质量审核，未经质量审核的产品，任何人不得以公司名义进行经营活动。</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首营品种是指本企业向某一医疗器械</w:t>
      </w:r>
      <w:r>
        <w:rPr>
          <w:rFonts w:hint="eastAsia" w:ascii="仿宋" w:hAnsi="仿宋" w:eastAsia="仿宋" w:cs="仿宋"/>
          <w:b w:val="0"/>
          <w:bCs w:val="0"/>
          <w:color w:val="auto"/>
          <w:sz w:val="28"/>
          <w:szCs w:val="28"/>
          <w:highlight w:val="none"/>
          <w:lang w:eastAsia="zh-CN"/>
        </w:rPr>
        <w:t>生产企业或</w:t>
      </w:r>
      <w:r>
        <w:rPr>
          <w:rFonts w:hint="eastAsia" w:ascii="仿宋" w:hAnsi="仿宋" w:eastAsia="仿宋" w:cs="仿宋"/>
          <w:b w:val="0"/>
          <w:bCs w:val="0"/>
          <w:color w:val="auto"/>
          <w:sz w:val="28"/>
          <w:szCs w:val="28"/>
          <w:highlight w:val="none"/>
        </w:rPr>
        <w:t>经营企业首次购进的医疗器械。</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3、质管部</w:t>
      </w:r>
      <w:r>
        <w:rPr>
          <w:rFonts w:hint="eastAsia" w:ascii="仿宋" w:hAnsi="仿宋" w:eastAsia="仿宋" w:cs="仿宋"/>
          <w:b w:val="0"/>
          <w:bCs w:val="0"/>
          <w:color w:val="auto"/>
          <w:sz w:val="28"/>
          <w:szCs w:val="28"/>
          <w:highlight w:val="none"/>
        </w:rPr>
        <w:t>对首营品种应进行合法性和质量基本情况的审核。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索取并审核加盖供货单位原印章的合法营业执照、医疗器械</w:t>
      </w:r>
      <w:r>
        <w:rPr>
          <w:rFonts w:hint="eastAsia" w:ascii="仿宋" w:hAnsi="仿宋" w:eastAsia="仿宋" w:cs="仿宋"/>
          <w:b w:val="0"/>
          <w:bCs w:val="0"/>
          <w:color w:val="auto"/>
          <w:sz w:val="28"/>
          <w:szCs w:val="28"/>
          <w:highlight w:val="none"/>
          <w:lang w:eastAsia="zh-CN"/>
        </w:rPr>
        <w:t>生产</w:t>
      </w:r>
      <w:r>
        <w:rPr>
          <w:rFonts w:hint="eastAsia" w:ascii="仿宋" w:hAnsi="仿宋" w:eastAsia="仿宋" w:cs="仿宋"/>
          <w:b w:val="0"/>
          <w:bCs w:val="0"/>
          <w:color w:val="auto"/>
          <w:sz w:val="28"/>
          <w:szCs w:val="28"/>
          <w:highlight w:val="none"/>
          <w:lang w:val="en-US" w:eastAsia="zh-CN"/>
        </w:rPr>
        <w:t>/经营</w:t>
      </w:r>
      <w:r>
        <w:rPr>
          <w:rFonts w:hint="eastAsia" w:ascii="仿宋" w:hAnsi="仿宋" w:eastAsia="仿宋" w:cs="仿宋"/>
          <w:b w:val="0"/>
          <w:bCs w:val="0"/>
          <w:color w:val="auto"/>
          <w:sz w:val="28"/>
          <w:szCs w:val="28"/>
          <w:highlight w:val="none"/>
        </w:rPr>
        <w:t>许可证（</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备案凭证）、医疗器械注册证（</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备案凭证）、医疗器械质量标准</w:t>
      </w:r>
      <w:r>
        <w:rPr>
          <w:rFonts w:hint="eastAsia" w:ascii="仿宋" w:hAnsi="仿宋" w:eastAsia="仿宋" w:cs="仿宋"/>
          <w:b w:val="0"/>
          <w:bCs w:val="0"/>
          <w:color w:val="auto"/>
          <w:sz w:val="28"/>
          <w:szCs w:val="28"/>
          <w:highlight w:val="none"/>
          <w:lang w:val="en-US" w:eastAsia="zh-CN"/>
        </w:rPr>
        <w:t>/产品技术要求</w:t>
      </w:r>
      <w:r>
        <w:rPr>
          <w:rFonts w:hint="eastAsia" w:ascii="仿宋" w:hAnsi="仿宋" w:eastAsia="仿宋" w:cs="仿宋"/>
          <w:b w:val="0"/>
          <w:bCs w:val="0"/>
          <w:color w:val="auto"/>
          <w:sz w:val="28"/>
          <w:szCs w:val="28"/>
          <w:highlight w:val="none"/>
        </w:rPr>
        <w:t>、医疗器械的出厂检验报告书和医疗器械的包装、标签、说明书等。</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了解医疗器械的适应症或功能主治、</w:t>
      </w:r>
      <w:r>
        <w:rPr>
          <w:rFonts w:hint="eastAsia" w:ascii="仿宋" w:hAnsi="仿宋" w:eastAsia="仿宋" w:cs="仿宋"/>
          <w:b w:val="0"/>
          <w:bCs w:val="0"/>
          <w:color w:val="auto"/>
          <w:sz w:val="28"/>
          <w:szCs w:val="28"/>
          <w:highlight w:val="none"/>
          <w:lang w:eastAsia="zh-CN"/>
        </w:rPr>
        <w:t>运输、</w:t>
      </w:r>
      <w:r>
        <w:rPr>
          <w:rFonts w:hint="eastAsia" w:ascii="仿宋" w:hAnsi="仿宋" w:eastAsia="仿宋" w:cs="仿宋"/>
          <w:b w:val="0"/>
          <w:bCs w:val="0"/>
          <w:color w:val="auto"/>
          <w:sz w:val="28"/>
          <w:szCs w:val="28"/>
          <w:highlight w:val="none"/>
        </w:rPr>
        <w:t>储存条件以及质量状况等内容。</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审核医疗器械是否符合供货单位医疗器械</w:t>
      </w:r>
      <w:r>
        <w:rPr>
          <w:rFonts w:hint="eastAsia" w:ascii="仿宋" w:hAnsi="仿宋" w:eastAsia="仿宋" w:cs="仿宋"/>
          <w:b w:val="0"/>
          <w:bCs w:val="0"/>
          <w:color w:val="auto"/>
          <w:sz w:val="28"/>
          <w:szCs w:val="28"/>
          <w:highlight w:val="none"/>
          <w:lang w:eastAsia="zh-CN"/>
        </w:rPr>
        <w:t>生产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经营许可证（</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备案凭证）规定的生产</w:t>
      </w:r>
      <w:r>
        <w:rPr>
          <w:rFonts w:hint="eastAsia" w:ascii="仿宋" w:hAnsi="仿宋" w:eastAsia="仿宋" w:cs="仿宋"/>
          <w:b w:val="0"/>
          <w:bCs w:val="0"/>
          <w:color w:val="auto"/>
          <w:sz w:val="28"/>
          <w:szCs w:val="28"/>
          <w:highlight w:val="none"/>
          <w:lang w:val="en-US" w:eastAsia="zh-CN"/>
        </w:rPr>
        <w:t>/经营</w:t>
      </w:r>
      <w:r>
        <w:rPr>
          <w:rFonts w:hint="eastAsia" w:ascii="仿宋" w:hAnsi="仿宋" w:eastAsia="仿宋" w:cs="仿宋"/>
          <w:b w:val="0"/>
          <w:bCs w:val="0"/>
          <w:color w:val="auto"/>
          <w:sz w:val="28"/>
          <w:szCs w:val="28"/>
          <w:highlight w:val="none"/>
        </w:rPr>
        <w:t>范围，严禁采购超</w:t>
      </w:r>
      <w:r>
        <w:rPr>
          <w:rFonts w:hint="eastAsia" w:ascii="仿宋" w:hAnsi="仿宋" w:eastAsia="仿宋" w:cs="仿宋"/>
          <w:b w:val="0"/>
          <w:bCs w:val="0"/>
          <w:color w:val="auto"/>
          <w:sz w:val="28"/>
          <w:szCs w:val="28"/>
          <w:highlight w:val="none"/>
          <w:lang w:eastAsia="zh-CN"/>
        </w:rPr>
        <w:t>生产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经营范围的医疗器械。</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当</w:t>
      </w:r>
      <w:r>
        <w:rPr>
          <w:rFonts w:hint="eastAsia" w:ascii="仿宋" w:hAnsi="仿宋" w:eastAsia="仿宋" w:cs="仿宋"/>
          <w:b w:val="0"/>
          <w:bCs w:val="0"/>
          <w:color w:val="auto"/>
          <w:sz w:val="28"/>
          <w:szCs w:val="28"/>
          <w:highlight w:val="none"/>
          <w:lang w:eastAsia="zh-CN"/>
        </w:rPr>
        <w:t>生产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经营企业原有</w:t>
      </w:r>
      <w:r>
        <w:rPr>
          <w:rFonts w:hint="eastAsia" w:ascii="仿宋" w:hAnsi="仿宋" w:eastAsia="仿宋" w:cs="仿宋"/>
          <w:b w:val="0"/>
          <w:bCs w:val="0"/>
          <w:color w:val="auto"/>
          <w:sz w:val="28"/>
          <w:szCs w:val="28"/>
          <w:highlight w:val="none"/>
          <w:lang w:eastAsia="zh-CN"/>
        </w:rPr>
        <w:t>生产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经营品种发生规格、型号或包装改变时，应进行重新审核。</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首营品种审核方式：由采购部门填写首营品种</w:t>
      </w:r>
      <w:r>
        <w:rPr>
          <w:rFonts w:hint="eastAsia" w:ascii="仿宋" w:hAnsi="仿宋" w:eastAsia="仿宋" w:cs="仿宋"/>
          <w:b w:val="0"/>
          <w:bCs w:val="0"/>
          <w:color w:val="auto"/>
          <w:sz w:val="28"/>
          <w:szCs w:val="28"/>
          <w:highlight w:val="none"/>
          <w:lang w:eastAsia="zh-CN"/>
        </w:rPr>
        <w:t>信息表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经商品部确认进入公司经营目录，采购部</w:t>
      </w:r>
      <w:r>
        <w:rPr>
          <w:rFonts w:hint="eastAsia" w:ascii="仿宋" w:hAnsi="仿宋" w:eastAsia="仿宋" w:cs="仿宋"/>
          <w:b w:val="0"/>
          <w:bCs w:val="0"/>
          <w:color w:val="auto"/>
          <w:sz w:val="28"/>
          <w:szCs w:val="28"/>
          <w:highlight w:val="none"/>
        </w:rPr>
        <w:t>将本制度规定的资料报</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审核合格后，</w:t>
      </w:r>
      <w:r>
        <w:rPr>
          <w:rFonts w:hint="eastAsia" w:ascii="仿宋" w:hAnsi="仿宋" w:eastAsia="仿宋" w:cs="仿宋"/>
          <w:b w:val="0"/>
          <w:bCs w:val="0"/>
          <w:color w:val="auto"/>
          <w:sz w:val="28"/>
          <w:szCs w:val="28"/>
          <w:highlight w:val="none"/>
          <w:lang w:eastAsia="zh-CN"/>
        </w:rPr>
        <w:t>经</w:t>
      </w:r>
      <w:r>
        <w:rPr>
          <w:rFonts w:hint="eastAsia" w:ascii="仿宋" w:hAnsi="仿宋" w:eastAsia="仿宋" w:cs="仿宋"/>
          <w:b w:val="0"/>
          <w:bCs w:val="0"/>
          <w:color w:val="auto"/>
          <w:sz w:val="28"/>
          <w:szCs w:val="28"/>
          <w:highlight w:val="none"/>
        </w:rPr>
        <w:t>企业</w:t>
      </w:r>
      <w:r>
        <w:rPr>
          <w:rFonts w:hint="eastAsia" w:ascii="仿宋" w:hAnsi="仿宋" w:eastAsia="仿宋" w:cs="仿宋"/>
          <w:b w:val="0"/>
          <w:bCs w:val="0"/>
          <w:color w:val="auto"/>
          <w:sz w:val="28"/>
          <w:szCs w:val="28"/>
          <w:highlight w:val="none"/>
          <w:lang w:eastAsia="zh-CN"/>
        </w:rPr>
        <w:t>质量</w:t>
      </w:r>
      <w:r>
        <w:rPr>
          <w:rFonts w:hint="eastAsia" w:ascii="仿宋" w:hAnsi="仿宋" w:eastAsia="仿宋" w:cs="仿宋"/>
          <w:b w:val="0"/>
          <w:bCs w:val="0"/>
          <w:color w:val="auto"/>
          <w:sz w:val="28"/>
          <w:szCs w:val="28"/>
          <w:highlight w:val="none"/>
        </w:rPr>
        <w:t>负责人批准方可经营。</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首营品种</w:t>
      </w:r>
      <w:r>
        <w:rPr>
          <w:rFonts w:hint="eastAsia" w:ascii="仿宋" w:hAnsi="仿宋" w:eastAsia="仿宋" w:cs="仿宋"/>
          <w:b w:val="0"/>
          <w:bCs w:val="0"/>
          <w:color w:val="auto"/>
          <w:sz w:val="28"/>
          <w:szCs w:val="28"/>
          <w:highlight w:val="none"/>
          <w:lang w:eastAsia="zh-CN"/>
        </w:rPr>
        <w:t>各环节的审核在英克系统中进行。</w:t>
      </w:r>
      <w:r>
        <w:rPr>
          <w:rFonts w:hint="eastAsia" w:ascii="仿宋" w:hAnsi="仿宋" w:eastAsia="仿宋" w:cs="仿宋"/>
          <w:b w:val="0"/>
          <w:bCs w:val="0"/>
          <w:color w:val="auto"/>
          <w:sz w:val="28"/>
          <w:szCs w:val="28"/>
          <w:highlight w:val="none"/>
        </w:rPr>
        <w:t>有关资料</w:t>
      </w:r>
      <w:r>
        <w:rPr>
          <w:rFonts w:hint="eastAsia" w:ascii="仿宋" w:hAnsi="仿宋" w:eastAsia="仿宋" w:cs="仿宋"/>
          <w:b w:val="0"/>
          <w:bCs w:val="0"/>
          <w:color w:val="auto"/>
          <w:sz w:val="28"/>
          <w:szCs w:val="28"/>
          <w:highlight w:val="none"/>
          <w:lang w:eastAsia="zh-CN"/>
        </w:rPr>
        <w:t>以纸质或电子档案形式由质管部</w:t>
      </w:r>
      <w:r>
        <w:rPr>
          <w:rFonts w:hint="eastAsia" w:ascii="仿宋" w:hAnsi="仿宋" w:eastAsia="仿宋" w:cs="仿宋"/>
          <w:b w:val="0"/>
          <w:bCs w:val="0"/>
          <w:color w:val="auto"/>
          <w:sz w:val="28"/>
          <w:szCs w:val="28"/>
          <w:highlight w:val="none"/>
        </w:rPr>
        <w:t>归档保存。</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验收首营品种应有首次购进该批号的医疗器械出厂质量检验合格报告书。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首营品种的审核以资料审核为主，无法作出准确的判断时，采购部应会同</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进行实地考察，并重点考察其质量管理体系是否满足医疗器械质量的要求等，</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根据考察情况形成书面考察报告，再上报审批。</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12、首</w:t>
      </w:r>
      <w:r>
        <w:rPr>
          <w:rFonts w:hint="eastAsia" w:ascii="仿宋" w:hAnsi="仿宋" w:eastAsia="仿宋" w:cs="仿宋"/>
          <w:b w:val="0"/>
          <w:bCs w:val="0"/>
          <w:color w:val="auto"/>
          <w:sz w:val="28"/>
          <w:szCs w:val="28"/>
          <w:highlight w:val="none"/>
        </w:rPr>
        <w:t>营品种的审批应在二天内完成。</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有关部门应相互协调、配合，有效执行</w:t>
      </w:r>
      <w:r>
        <w:rPr>
          <w:rFonts w:hint="eastAsia" w:ascii="仿宋" w:hAnsi="仿宋" w:eastAsia="仿宋" w:cs="仿宋"/>
          <w:b w:val="0"/>
          <w:bCs w:val="0"/>
          <w:color w:val="auto"/>
          <w:sz w:val="28"/>
          <w:szCs w:val="28"/>
          <w:highlight w:val="none"/>
          <w:lang w:eastAsia="zh-CN"/>
        </w:rPr>
        <w:t>首营</w:t>
      </w:r>
      <w:r>
        <w:rPr>
          <w:rFonts w:hint="eastAsia" w:ascii="仿宋" w:hAnsi="仿宋" w:eastAsia="仿宋" w:cs="仿宋"/>
          <w:b w:val="0"/>
          <w:bCs w:val="0"/>
          <w:color w:val="auto"/>
          <w:sz w:val="28"/>
          <w:szCs w:val="28"/>
          <w:highlight w:val="none"/>
        </w:rPr>
        <w:t>审批工作。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adjustRightInd w:val="0"/>
        <w:snapToGrid/>
        <w:spacing w:line="360" w:lineRule="auto"/>
        <w:ind w:firstLine="560" w:firstLineChars="200"/>
        <w:jc w:val="both"/>
        <w:rPr>
          <w:rFonts w:hint="eastAsia" w:ascii="仿宋" w:hAnsi="仿宋" w:eastAsia="仿宋" w:cs="仿宋"/>
          <w:color w:val="auto"/>
          <w:sz w:val="28"/>
          <w:szCs w:val="28"/>
          <w:highlight w:val="none"/>
          <w:shd w:val="clear" w:color="auto" w:fill="FFFFFF"/>
        </w:rPr>
      </w:pPr>
    </w:p>
    <w:p>
      <w:pPr>
        <w:keepNext w:val="0"/>
        <w:keepLines w:val="0"/>
        <w:pageBreakBefore w:val="0"/>
        <w:kinsoku/>
        <w:wordWrap/>
        <w:overflowPunct/>
        <w:topLinePunct w:val="0"/>
        <w:autoSpaceDE/>
        <w:autoSpaceDN/>
        <w:bidi w:val="0"/>
        <w:adjustRightInd w:val="0"/>
        <w:snapToGrid/>
        <w:spacing w:line="360" w:lineRule="auto"/>
        <w:ind w:firstLine="560" w:firstLineChars="200"/>
        <w:jc w:val="both"/>
        <w:rPr>
          <w:rFonts w:hint="eastAsia" w:ascii="仿宋" w:hAnsi="仿宋" w:eastAsia="仿宋" w:cs="仿宋"/>
          <w:color w:val="auto"/>
          <w:sz w:val="28"/>
          <w:szCs w:val="28"/>
          <w:highlight w:val="none"/>
          <w:shd w:val="clear" w:color="auto" w:fill="FFFFFF"/>
        </w:rPr>
      </w:pPr>
    </w:p>
    <w:p>
      <w:pPr>
        <w:keepNext w:val="0"/>
        <w:keepLines w:val="0"/>
        <w:pageBreakBefore w:val="0"/>
        <w:kinsoku/>
        <w:wordWrap/>
        <w:overflowPunct/>
        <w:topLinePunct w:val="0"/>
        <w:autoSpaceDE/>
        <w:autoSpaceDN/>
        <w:bidi w:val="0"/>
        <w:adjustRightInd w:val="0"/>
        <w:snapToGrid/>
        <w:spacing w:line="360" w:lineRule="auto"/>
        <w:ind w:firstLine="560" w:firstLineChars="200"/>
        <w:jc w:val="both"/>
        <w:rPr>
          <w:rFonts w:hint="eastAsia" w:ascii="仿宋" w:hAnsi="仿宋" w:eastAsia="仿宋" w:cs="仿宋"/>
          <w:color w:val="auto"/>
          <w:sz w:val="28"/>
          <w:szCs w:val="28"/>
          <w:highlight w:val="none"/>
          <w:shd w:val="clear" w:color="auto" w:fill="FFFFFF"/>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bCs/>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bCs/>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bCs/>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bCs/>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lang w:eastAsia="zh-CN"/>
              </w:rPr>
              <w:t>医疗器械配送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购货单位审核管理制度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05</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1、公司经营的医疗器械产品只配送/销售给本公司的直营门店和加盟药店，配送/</w:t>
      </w:r>
      <w:r>
        <w:rPr>
          <w:rFonts w:hint="eastAsia" w:ascii="仿宋" w:hAnsi="仿宋" w:eastAsia="仿宋" w:cs="仿宋"/>
          <w:b w:val="0"/>
          <w:bCs w:val="0"/>
          <w:color w:val="auto"/>
          <w:sz w:val="28"/>
          <w:szCs w:val="28"/>
          <w:highlight w:val="none"/>
        </w:rPr>
        <w:t>销售前应当对</w:t>
      </w:r>
      <w:r>
        <w:rPr>
          <w:rFonts w:hint="eastAsia" w:ascii="仿宋" w:hAnsi="仿宋" w:eastAsia="仿宋" w:cs="仿宋"/>
          <w:b w:val="0"/>
          <w:bCs w:val="0"/>
          <w:color w:val="auto"/>
          <w:sz w:val="28"/>
          <w:szCs w:val="28"/>
          <w:highlight w:val="none"/>
          <w:lang w:eastAsia="zh-CN"/>
        </w:rPr>
        <w:t>购货单位</w:t>
      </w:r>
      <w:r>
        <w:rPr>
          <w:rFonts w:hint="eastAsia" w:ascii="仿宋" w:hAnsi="仿宋" w:eastAsia="仿宋" w:cs="仿宋"/>
          <w:b w:val="0"/>
          <w:bCs w:val="0"/>
          <w:color w:val="auto"/>
          <w:sz w:val="28"/>
          <w:szCs w:val="28"/>
          <w:highlight w:val="none"/>
        </w:rPr>
        <w:t>的证明文件、经营范围进行核实，建立</w:t>
      </w:r>
      <w:r>
        <w:rPr>
          <w:rFonts w:hint="eastAsia" w:ascii="仿宋" w:hAnsi="仿宋" w:eastAsia="仿宋" w:cs="仿宋"/>
          <w:b w:val="0"/>
          <w:bCs w:val="0"/>
          <w:color w:val="auto"/>
          <w:sz w:val="28"/>
          <w:szCs w:val="28"/>
          <w:highlight w:val="none"/>
          <w:lang w:eastAsia="zh-CN"/>
        </w:rPr>
        <w:t>购货单位</w:t>
      </w:r>
      <w:r>
        <w:rPr>
          <w:rFonts w:hint="eastAsia" w:ascii="仿宋" w:hAnsi="仿宋" w:eastAsia="仿宋" w:cs="仿宋"/>
          <w:b w:val="0"/>
          <w:bCs w:val="0"/>
          <w:color w:val="auto"/>
          <w:sz w:val="28"/>
          <w:szCs w:val="28"/>
          <w:highlight w:val="none"/>
        </w:rPr>
        <w:t>档案，保证医疗器械</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销售流向真实、合法</w:t>
      </w:r>
      <w:r>
        <w:rPr>
          <w:rFonts w:hint="eastAsia" w:ascii="仿宋" w:hAnsi="仿宋" w:eastAsia="仿宋" w:cs="仿宋"/>
          <w:b w:val="0"/>
          <w:bCs w:val="0"/>
          <w:color w:val="auto"/>
          <w:sz w:val="28"/>
          <w:szCs w:val="28"/>
          <w:highlight w:val="none"/>
          <w:lang w:eastAsia="zh-CN"/>
        </w:rPr>
        <w:t>，做到可追溯。</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b w:val="0"/>
          <w:bCs w:val="0"/>
          <w:color w:val="auto"/>
          <w:sz w:val="28"/>
          <w:szCs w:val="28"/>
          <w:highlight w:val="none"/>
        </w:rPr>
        <w:t>公司</w:t>
      </w:r>
      <w:r>
        <w:rPr>
          <w:rFonts w:hint="eastAsia" w:ascii="仿宋" w:hAnsi="仿宋" w:eastAsia="仿宋" w:cs="仿宋"/>
          <w:b w:val="0"/>
          <w:bCs w:val="0"/>
          <w:color w:val="auto"/>
          <w:sz w:val="28"/>
          <w:szCs w:val="28"/>
          <w:highlight w:val="none"/>
          <w:lang w:eastAsia="zh-CN"/>
        </w:rPr>
        <w:t>在配送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销售前，须审核购货单位的合法资质，索取以下加盖购货单位公章的相关证明文件或复印件，建立购货单位档案：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2.1直营门店</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（1）第一类、第二类医疗器械需取得营业执照，营业执照上须具有此经营范围。</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）网络销售医疗器械须办理网络销售备案。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）第三类医疗器械须取得第三类医疗器械经营许可证。</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eastAsia="zh-CN"/>
        </w:rPr>
        <w:t>）取得合法经营资质后，须向集团公司申请该直营门店的门店</w:t>
      </w:r>
      <w:r>
        <w:rPr>
          <w:rFonts w:hint="eastAsia" w:ascii="仿宋" w:hAnsi="仿宋" w:eastAsia="仿宋" w:cs="仿宋"/>
          <w:b w:val="0"/>
          <w:bCs w:val="0"/>
          <w:color w:val="auto"/>
          <w:sz w:val="28"/>
          <w:szCs w:val="28"/>
          <w:highlight w:val="none"/>
          <w:lang w:val="en-US" w:eastAsia="zh-CN"/>
        </w:rPr>
        <w:t>ID、经营范围，经公司及集团公司审批后方可开展配送业务。</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2.2加盟药房</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营业执照</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医疗器械经营许可证或</w:t>
      </w:r>
      <w:r>
        <w:rPr>
          <w:rFonts w:hint="eastAsia" w:ascii="仿宋" w:hAnsi="仿宋" w:eastAsia="仿宋" w:cs="仿宋"/>
          <w:b w:val="0"/>
          <w:bCs w:val="0"/>
          <w:color w:val="auto"/>
          <w:sz w:val="28"/>
          <w:szCs w:val="28"/>
          <w:highlight w:val="none"/>
          <w:lang w:eastAsia="zh-CN"/>
        </w:rPr>
        <w:t>备案凭证。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（3）加盖</w:t>
      </w:r>
      <w:r>
        <w:rPr>
          <w:rFonts w:hint="eastAsia" w:ascii="仿宋" w:hAnsi="仿宋" w:eastAsia="仿宋" w:cs="仿宋"/>
          <w:color w:val="auto"/>
          <w:kern w:val="0"/>
          <w:sz w:val="28"/>
          <w:szCs w:val="28"/>
          <w:highlight w:val="none"/>
          <w:lang w:eastAsia="zh-CN"/>
        </w:rPr>
        <w:t>购货单位</w:t>
      </w:r>
      <w:r>
        <w:rPr>
          <w:rFonts w:hint="eastAsia" w:ascii="仿宋" w:hAnsi="仿宋" w:eastAsia="仿宋" w:cs="仿宋"/>
          <w:color w:val="auto"/>
          <w:kern w:val="0"/>
          <w:sz w:val="28"/>
          <w:szCs w:val="28"/>
          <w:highlight w:val="none"/>
        </w:rPr>
        <w:t>原印章和</w:t>
      </w:r>
      <w:r>
        <w:rPr>
          <w:rFonts w:hint="eastAsia" w:ascii="仿宋" w:hAnsi="仿宋" w:eastAsia="仿宋" w:cs="仿宋"/>
          <w:color w:val="auto"/>
          <w:kern w:val="0"/>
          <w:sz w:val="28"/>
          <w:szCs w:val="28"/>
          <w:highlight w:val="none"/>
          <w:lang w:eastAsia="zh-CN"/>
        </w:rPr>
        <w:t>企业负责人</w:t>
      </w:r>
      <w:r>
        <w:rPr>
          <w:rFonts w:hint="eastAsia" w:ascii="仿宋" w:hAnsi="仿宋" w:eastAsia="仿宋" w:cs="仿宋"/>
          <w:color w:val="auto"/>
          <w:kern w:val="0"/>
          <w:sz w:val="28"/>
          <w:szCs w:val="28"/>
          <w:highlight w:val="none"/>
        </w:rPr>
        <w:t>印章或签名的授权书，授权书应当载明授权权限，并注明采购人员或提货人员的姓名、身份证号码</w:t>
      </w:r>
      <w:r>
        <w:rPr>
          <w:rFonts w:hint="eastAsia" w:ascii="仿宋" w:hAnsi="仿宋" w:eastAsia="仿宋" w:cs="仿宋"/>
          <w:color w:val="auto"/>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（4）加盖购货单位原印章的采购人员或提货人员身份证复印件。</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（5）授权书相关内容应当与被授权人身份证原件相符。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auto"/>
          <w:kern w:val="0"/>
          <w:sz w:val="28"/>
          <w:szCs w:val="28"/>
          <w:highlight w:val="none"/>
        </w:rPr>
        <w:t>（6）对</w:t>
      </w:r>
      <w:r>
        <w:rPr>
          <w:rFonts w:hint="eastAsia" w:ascii="仿宋" w:hAnsi="仿宋" w:eastAsia="仿宋" w:cs="仿宋"/>
          <w:color w:val="auto"/>
          <w:kern w:val="0"/>
          <w:sz w:val="28"/>
          <w:szCs w:val="28"/>
          <w:highlight w:val="none"/>
          <w:lang w:eastAsia="zh-CN"/>
        </w:rPr>
        <w:t>购货单位</w:t>
      </w:r>
      <w:r>
        <w:rPr>
          <w:rFonts w:hint="eastAsia" w:ascii="仿宋" w:hAnsi="仿宋" w:eastAsia="仿宋" w:cs="仿宋"/>
          <w:color w:val="auto"/>
          <w:kern w:val="0"/>
          <w:sz w:val="28"/>
          <w:szCs w:val="28"/>
          <w:highlight w:val="none"/>
        </w:rPr>
        <w:t>采购人员及提货人员资格审核，由外销部会同质管部严格按照</w:t>
      </w:r>
      <w:r>
        <w:rPr>
          <w:rFonts w:hint="eastAsia" w:ascii="仿宋" w:hAnsi="仿宋" w:eastAsia="仿宋" w:cs="仿宋"/>
          <w:color w:val="auto"/>
          <w:kern w:val="0"/>
          <w:sz w:val="28"/>
          <w:szCs w:val="28"/>
          <w:highlight w:val="none"/>
          <w:lang w:eastAsia="zh-CN"/>
        </w:rPr>
        <w:t>医疗器械配送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销售管理程序中关于</w:t>
      </w:r>
      <w:r>
        <w:rPr>
          <w:rFonts w:hint="eastAsia" w:ascii="仿宋" w:hAnsi="仿宋" w:eastAsia="仿宋" w:cs="仿宋"/>
          <w:color w:val="auto"/>
          <w:kern w:val="0"/>
          <w:sz w:val="28"/>
          <w:szCs w:val="28"/>
          <w:highlight w:val="none"/>
          <w:lang w:eastAsia="zh-CN"/>
        </w:rPr>
        <w:t>购货单位</w:t>
      </w:r>
      <w:r>
        <w:rPr>
          <w:rFonts w:hint="eastAsia" w:ascii="仿宋" w:hAnsi="仿宋" w:eastAsia="仿宋" w:cs="仿宋"/>
          <w:color w:val="auto"/>
          <w:kern w:val="0"/>
          <w:sz w:val="28"/>
          <w:szCs w:val="28"/>
          <w:highlight w:val="none"/>
        </w:rPr>
        <w:t>采购人员及提货人员资格审核的内容共同进行。</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上述资料</w:t>
      </w:r>
      <w:r>
        <w:rPr>
          <w:rFonts w:hint="eastAsia" w:ascii="仿宋" w:hAnsi="仿宋" w:eastAsia="仿宋" w:cs="仿宋"/>
          <w:b w:val="0"/>
          <w:bCs w:val="0"/>
          <w:color w:val="auto"/>
          <w:sz w:val="28"/>
          <w:szCs w:val="28"/>
          <w:highlight w:val="none"/>
          <w:lang w:eastAsia="zh-CN"/>
        </w:rPr>
        <w:t>由质管部全部</w:t>
      </w:r>
      <w:r>
        <w:rPr>
          <w:rFonts w:hint="eastAsia" w:ascii="仿宋" w:hAnsi="仿宋" w:eastAsia="仿宋" w:cs="仿宋"/>
          <w:b w:val="0"/>
          <w:bCs w:val="0"/>
          <w:color w:val="auto"/>
          <w:sz w:val="28"/>
          <w:szCs w:val="28"/>
          <w:highlight w:val="none"/>
        </w:rPr>
        <w:t>录入计算机系统，用计算机系统进行动态管理。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4、直营门店的合法性资质收集、审核、申报由质管部负责；</w:t>
      </w:r>
      <w:r>
        <w:rPr>
          <w:rFonts w:hint="eastAsia" w:ascii="仿宋" w:hAnsi="仿宋" w:eastAsia="仿宋" w:cs="仿宋"/>
          <w:b w:val="0"/>
          <w:bCs w:val="0"/>
          <w:color w:val="auto"/>
          <w:sz w:val="28"/>
          <w:szCs w:val="28"/>
          <w:highlight w:val="none"/>
          <w:lang w:eastAsia="zh-CN"/>
        </w:rPr>
        <w:t>外销部</w:t>
      </w:r>
      <w:r>
        <w:rPr>
          <w:rFonts w:hint="eastAsia" w:ascii="仿宋" w:hAnsi="仿宋" w:eastAsia="仿宋" w:cs="仿宋"/>
          <w:b w:val="0"/>
          <w:bCs w:val="0"/>
          <w:color w:val="auto"/>
          <w:sz w:val="28"/>
          <w:szCs w:val="28"/>
          <w:highlight w:val="none"/>
        </w:rPr>
        <w:t>负责索取</w:t>
      </w:r>
      <w:r>
        <w:rPr>
          <w:rFonts w:hint="eastAsia" w:ascii="仿宋" w:hAnsi="仿宋" w:eastAsia="仿宋" w:cs="仿宋"/>
          <w:b w:val="0"/>
          <w:bCs w:val="0"/>
          <w:color w:val="auto"/>
          <w:sz w:val="28"/>
          <w:szCs w:val="28"/>
          <w:highlight w:val="none"/>
          <w:lang w:eastAsia="zh-CN"/>
        </w:rPr>
        <w:t>加盟药房的</w:t>
      </w:r>
      <w:r>
        <w:rPr>
          <w:rFonts w:hint="eastAsia" w:ascii="仿宋" w:hAnsi="仿宋" w:eastAsia="仿宋" w:cs="仿宋"/>
          <w:b w:val="0"/>
          <w:bCs w:val="0"/>
          <w:color w:val="auto"/>
          <w:sz w:val="28"/>
          <w:szCs w:val="28"/>
          <w:highlight w:val="none"/>
        </w:rPr>
        <w:t>上述资料，</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负责审核其合法性。</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5、上</w:t>
      </w:r>
      <w:r>
        <w:rPr>
          <w:rFonts w:hint="eastAsia" w:ascii="仿宋" w:hAnsi="仿宋" w:eastAsia="仿宋" w:cs="仿宋"/>
          <w:b w:val="0"/>
          <w:bCs w:val="0"/>
          <w:color w:val="auto"/>
          <w:sz w:val="28"/>
          <w:szCs w:val="28"/>
          <w:highlight w:val="none"/>
        </w:rPr>
        <w:t>述资料</w:t>
      </w:r>
      <w:r>
        <w:rPr>
          <w:rFonts w:hint="eastAsia" w:ascii="仿宋" w:hAnsi="仿宋" w:eastAsia="仿宋" w:cs="仿宋"/>
          <w:b w:val="0"/>
          <w:bCs w:val="0"/>
          <w:color w:val="auto"/>
          <w:sz w:val="28"/>
          <w:szCs w:val="28"/>
          <w:highlight w:val="none"/>
          <w:lang w:eastAsia="zh-CN"/>
        </w:rPr>
        <w:t>由质管部</w:t>
      </w:r>
      <w:r>
        <w:rPr>
          <w:rFonts w:hint="eastAsia" w:ascii="仿宋" w:hAnsi="仿宋" w:eastAsia="仿宋" w:cs="仿宋"/>
          <w:b w:val="0"/>
          <w:bCs w:val="0"/>
          <w:color w:val="auto"/>
          <w:sz w:val="28"/>
          <w:szCs w:val="28"/>
          <w:highlight w:val="none"/>
        </w:rPr>
        <w:t>归档保存，保存期限为该资质资料失效后</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年。</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6、购货</w:t>
      </w:r>
      <w:r>
        <w:rPr>
          <w:rFonts w:hint="eastAsia" w:ascii="仿宋" w:hAnsi="仿宋" w:eastAsia="仿宋" w:cs="仿宋"/>
          <w:b w:val="0"/>
          <w:bCs w:val="0"/>
          <w:color w:val="auto"/>
          <w:sz w:val="28"/>
          <w:szCs w:val="28"/>
          <w:highlight w:val="none"/>
        </w:rPr>
        <w:t>单位的资质资料在失效前，重新索取新的资质资料进行替换，更新计算机系统信息。</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医疗器械采购管理制度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06</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1、为规范医疗器械的采购工作，确保购进的医疗器械来源合法，质量合格，制定本制度。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采购部负责医疗器械的采购工作。</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、采购医疗器械必须严格贯彻执行《医疗器械监督管理条例》、《</w:t>
      </w:r>
      <w:r>
        <w:rPr>
          <w:rFonts w:hint="eastAsia" w:ascii="仿宋" w:hAnsi="仿宋" w:eastAsia="仿宋" w:cs="仿宋"/>
          <w:color w:val="auto"/>
          <w:kern w:val="0"/>
          <w:sz w:val="28"/>
          <w:szCs w:val="28"/>
          <w:highlight w:val="none"/>
          <w:lang w:eastAsia="zh-CN"/>
        </w:rPr>
        <w:t>医疗器械经营质量管理规范</w:t>
      </w:r>
      <w:r>
        <w:rPr>
          <w:rFonts w:hint="eastAsia" w:ascii="仿宋" w:hAnsi="仿宋" w:eastAsia="仿宋" w:cs="仿宋"/>
          <w:color w:val="auto"/>
          <w:kern w:val="0"/>
          <w:sz w:val="28"/>
          <w:szCs w:val="28"/>
          <w:highlight w:val="none"/>
        </w:rPr>
        <w:t>》、《产品质量法》等有关法律法规和政策，合法经营。</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、坚持“按需进货、择优采购”的原则，注重医疗器械采购的时效性和合理性，做到质量优、费用省、供应及时、结构合理。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、在采购前应当审核供货</w:t>
      </w:r>
      <w:r>
        <w:rPr>
          <w:rFonts w:hint="eastAsia" w:ascii="仿宋" w:hAnsi="仿宋" w:eastAsia="仿宋" w:cs="仿宋"/>
          <w:color w:val="auto"/>
          <w:kern w:val="0"/>
          <w:sz w:val="28"/>
          <w:szCs w:val="28"/>
          <w:highlight w:val="none"/>
          <w:lang w:eastAsia="zh-CN"/>
        </w:rPr>
        <w:t>单位</w:t>
      </w:r>
      <w:r>
        <w:rPr>
          <w:rFonts w:hint="eastAsia" w:ascii="仿宋" w:hAnsi="仿宋" w:eastAsia="仿宋" w:cs="仿宋"/>
          <w:color w:val="auto"/>
          <w:kern w:val="0"/>
          <w:sz w:val="28"/>
          <w:szCs w:val="28"/>
          <w:highlight w:val="none"/>
        </w:rPr>
        <w:t>的合法资格、所购入医疗器械的合法性并获取加盖供货</w:t>
      </w:r>
      <w:r>
        <w:rPr>
          <w:rFonts w:hint="eastAsia" w:ascii="仿宋" w:hAnsi="仿宋" w:eastAsia="仿宋" w:cs="仿宋"/>
          <w:color w:val="auto"/>
          <w:kern w:val="0"/>
          <w:sz w:val="28"/>
          <w:szCs w:val="28"/>
          <w:highlight w:val="none"/>
          <w:lang w:eastAsia="zh-CN"/>
        </w:rPr>
        <w:t>单位</w:t>
      </w:r>
      <w:r>
        <w:rPr>
          <w:rFonts w:hint="eastAsia" w:ascii="仿宋" w:hAnsi="仿宋" w:eastAsia="仿宋" w:cs="仿宋"/>
          <w:color w:val="auto"/>
          <w:kern w:val="0"/>
          <w:sz w:val="28"/>
          <w:szCs w:val="28"/>
          <w:highlight w:val="none"/>
        </w:rPr>
        <w:t>公章的相关证明文件或者复印件，包括：</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5.1</w:t>
      </w:r>
      <w:r>
        <w:rPr>
          <w:rFonts w:hint="eastAsia" w:ascii="仿宋" w:hAnsi="仿宋" w:eastAsia="仿宋" w:cs="仿宋"/>
          <w:color w:val="auto"/>
          <w:kern w:val="0"/>
          <w:sz w:val="28"/>
          <w:szCs w:val="28"/>
          <w:highlight w:val="none"/>
        </w:rPr>
        <w:t>营业执照；</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5.2</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生产/经营许可证</w:t>
      </w:r>
      <w:r>
        <w:rPr>
          <w:rFonts w:hint="eastAsia" w:ascii="仿宋" w:hAnsi="仿宋" w:eastAsia="仿宋" w:cs="仿宋"/>
          <w:color w:val="auto"/>
          <w:kern w:val="0"/>
          <w:sz w:val="28"/>
          <w:szCs w:val="28"/>
          <w:highlight w:val="none"/>
        </w:rPr>
        <w:t>或者备案凭证；</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5.3</w:t>
      </w:r>
      <w:r>
        <w:rPr>
          <w:rFonts w:hint="eastAsia" w:ascii="仿宋" w:hAnsi="仿宋" w:eastAsia="仿宋" w:cs="仿宋"/>
          <w:color w:val="auto"/>
          <w:kern w:val="0"/>
          <w:sz w:val="28"/>
          <w:szCs w:val="28"/>
          <w:highlight w:val="none"/>
        </w:rPr>
        <w:t>医疗器械注册证或者备案凭证；</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5.4</w:t>
      </w:r>
      <w:r>
        <w:rPr>
          <w:rFonts w:hint="eastAsia" w:ascii="仿宋" w:hAnsi="仿宋" w:eastAsia="仿宋" w:cs="仿宋"/>
          <w:color w:val="auto"/>
          <w:kern w:val="0"/>
          <w:sz w:val="28"/>
          <w:szCs w:val="28"/>
          <w:highlight w:val="none"/>
        </w:rPr>
        <w:t>销售人员身份证复印件，加盖本企业公章的授权书原件。授权书应当载明授权销售的品种、地域、期限，注明销售人员的身份证号码。</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5.5</w:t>
      </w:r>
      <w:r>
        <w:rPr>
          <w:rFonts w:hint="eastAsia" w:ascii="仿宋" w:hAnsi="仿宋" w:eastAsia="仿宋" w:cs="仿宋"/>
          <w:color w:val="auto"/>
          <w:kern w:val="0"/>
          <w:sz w:val="28"/>
          <w:szCs w:val="28"/>
          <w:highlight w:val="none"/>
        </w:rPr>
        <w:t>必要时，公司可以派员对</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进行现场核查，对</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质量管理情况进行评价。如发现供货</w:t>
      </w:r>
      <w:r>
        <w:rPr>
          <w:rFonts w:hint="eastAsia" w:ascii="仿宋" w:hAnsi="仿宋" w:eastAsia="仿宋" w:cs="仿宋"/>
          <w:color w:val="auto"/>
          <w:kern w:val="0"/>
          <w:sz w:val="28"/>
          <w:szCs w:val="28"/>
          <w:highlight w:val="none"/>
          <w:lang w:eastAsia="zh-CN"/>
        </w:rPr>
        <w:t>单位</w:t>
      </w:r>
      <w:r>
        <w:rPr>
          <w:rFonts w:hint="eastAsia" w:ascii="仿宋" w:hAnsi="仿宋" w:eastAsia="仿宋" w:cs="仿宋"/>
          <w:color w:val="auto"/>
          <w:kern w:val="0"/>
          <w:sz w:val="28"/>
          <w:szCs w:val="28"/>
          <w:highlight w:val="none"/>
        </w:rPr>
        <w:t>存在违法违规经营行为时，应当及时向公司所在地</w:t>
      </w:r>
      <w:r>
        <w:rPr>
          <w:rFonts w:hint="eastAsia" w:ascii="仿宋" w:hAnsi="仿宋" w:eastAsia="仿宋" w:cs="仿宋"/>
          <w:color w:val="auto"/>
          <w:kern w:val="0"/>
          <w:sz w:val="28"/>
          <w:szCs w:val="28"/>
          <w:highlight w:val="none"/>
          <w:lang w:eastAsia="zh-CN"/>
        </w:rPr>
        <w:t>市场监督管理部门</w:t>
      </w:r>
      <w:r>
        <w:rPr>
          <w:rFonts w:hint="eastAsia" w:ascii="仿宋" w:hAnsi="仿宋" w:eastAsia="仿宋" w:cs="仿宋"/>
          <w:color w:val="auto"/>
          <w:kern w:val="0"/>
          <w:sz w:val="28"/>
          <w:szCs w:val="28"/>
          <w:highlight w:val="none"/>
        </w:rPr>
        <w:t>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、公司应当与</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签</w:t>
      </w:r>
      <w:r>
        <w:rPr>
          <w:rFonts w:hint="eastAsia" w:ascii="仿宋" w:hAnsi="仿宋" w:eastAsia="仿宋" w:cs="仿宋"/>
          <w:color w:val="auto"/>
          <w:kern w:val="0"/>
          <w:sz w:val="28"/>
          <w:szCs w:val="28"/>
          <w:highlight w:val="none"/>
          <w:lang w:eastAsia="zh-CN"/>
        </w:rPr>
        <w:t>订</w:t>
      </w:r>
      <w:r>
        <w:rPr>
          <w:rFonts w:hint="eastAsia" w:ascii="仿宋" w:hAnsi="仿宋" w:eastAsia="仿宋" w:cs="仿宋"/>
          <w:color w:val="auto"/>
          <w:kern w:val="0"/>
          <w:sz w:val="28"/>
          <w:szCs w:val="28"/>
          <w:highlight w:val="none"/>
        </w:rPr>
        <w:t>采购合同或者协议，明确医疗器械的名称、规格型号、注册证号或者备案凭证编号、生产企业、</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、数量、单价、金额等。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公司应当在采购合同或者协议中，</w:t>
      </w:r>
      <w:r>
        <w:rPr>
          <w:rFonts w:hint="eastAsia" w:ascii="仿宋" w:hAnsi="仿宋" w:eastAsia="仿宋" w:cs="仿宋"/>
          <w:color w:val="auto"/>
          <w:kern w:val="0"/>
          <w:sz w:val="28"/>
          <w:szCs w:val="28"/>
          <w:highlight w:val="none"/>
          <w:lang w:eastAsia="zh-CN"/>
        </w:rPr>
        <w:t>明确</w:t>
      </w:r>
      <w:r>
        <w:rPr>
          <w:rFonts w:hint="eastAsia" w:ascii="仿宋" w:hAnsi="仿宋" w:eastAsia="仿宋" w:cs="仿宋"/>
          <w:color w:val="auto"/>
          <w:kern w:val="0"/>
          <w:sz w:val="28"/>
          <w:szCs w:val="28"/>
          <w:highlight w:val="none"/>
          <w:lang w:val="en-US" w:eastAsia="zh-CN" w:bidi="ar"/>
        </w:rPr>
        <w:t>运输、贮存医疗器械，应当符合医疗器械说明书和标签标示的要求；对温度、湿度等环境条件有特殊要求的，应当采取相应措施，保证医疗器械的安全、有效。</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、公司应当在采购合同或者协议中，与</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约定质量责任和售后服务责任，以保证医疗器械售后的安全使用。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、公司在采购医疗器械时，应当在计算机系统中建立采购记录。记录应当列明</w:t>
      </w:r>
      <w:r>
        <w:rPr>
          <w:rFonts w:hint="eastAsia" w:ascii="仿宋" w:hAnsi="仿宋" w:eastAsia="仿宋" w:cs="仿宋"/>
          <w:color w:val="auto"/>
          <w:sz w:val="28"/>
          <w:szCs w:val="28"/>
          <w:highlight w:val="none"/>
        </w:rPr>
        <w:t>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、注册证号或备案凭证号、</w:t>
      </w:r>
      <w:r>
        <w:rPr>
          <w:rFonts w:hint="eastAsia" w:ascii="仿宋" w:hAnsi="仿宋" w:eastAsia="仿宋" w:cs="仿宋"/>
          <w:color w:val="auto"/>
          <w:kern w:val="0"/>
          <w:sz w:val="28"/>
          <w:szCs w:val="28"/>
          <w:highlight w:val="none"/>
          <w:lang w:val="en-US" w:eastAsia="zh-CN" w:bidi="ar"/>
        </w:rPr>
        <w:t>注册人、备案人和受托生产企业、</w:t>
      </w:r>
      <w:r>
        <w:rPr>
          <w:rFonts w:hint="eastAsia" w:ascii="仿宋" w:hAnsi="仿宋" w:eastAsia="仿宋" w:cs="仿宋"/>
          <w:color w:val="auto"/>
          <w:sz w:val="28"/>
          <w:szCs w:val="28"/>
          <w:highlight w:val="none"/>
        </w:rPr>
        <w:t>单位、数量、</w:t>
      </w:r>
      <w:r>
        <w:rPr>
          <w:rFonts w:hint="eastAsia" w:ascii="仿宋" w:hAnsi="仿宋" w:eastAsia="仿宋" w:cs="仿宋"/>
          <w:b w:val="0"/>
          <w:bCs w:val="0"/>
          <w:color w:val="auto"/>
          <w:sz w:val="28"/>
          <w:szCs w:val="28"/>
          <w:highlight w:val="none"/>
        </w:rPr>
        <w:t>单价、金额、</w:t>
      </w:r>
      <w:r>
        <w:rPr>
          <w:rFonts w:hint="eastAsia" w:ascii="仿宋" w:hAnsi="仿宋" w:eastAsia="仿宋" w:cs="仿宋"/>
          <w:b w:val="0"/>
          <w:bCs w:val="0"/>
          <w:color w:val="auto"/>
          <w:sz w:val="28"/>
          <w:szCs w:val="28"/>
          <w:highlight w:val="none"/>
          <w:lang w:eastAsia="zh-CN"/>
        </w:rPr>
        <w:t>供货单位名称、地址及联系方式</w:t>
      </w:r>
      <w:r>
        <w:rPr>
          <w:rFonts w:hint="eastAsia" w:ascii="仿宋" w:hAnsi="仿宋" w:eastAsia="仿宋" w:cs="仿宋"/>
          <w:b w:val="0"/>
          <w:bCs w:val="0"/>
          <w:color w:val="auto"/>
          <w:sz w:val="28"/>
          <w:szCs w:val="28"/>
          <w:highlight w:val="none"/>
        </w:rPr>
        <w:t>、购货日期等。</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iCs/>
          <w:color w:val="auto"/>
          <w:sz w:val="28"/>
          <w:szCs w:val="28"/>
          <w:highlight w:val="none"/>
          <w:lang w:val="en-US" w:eastAsia="zh-CN"/>
        </w:rPr>
        <w:t>10、采购记录</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11</w:t>
      </w:r>
      <w:r>
        <w:rPr>
          <w:rFonts w:hint="eastAsia" w:ascii="仿宋" w:hAnsi="仿宋" w:eastAsia="仿宋" w:cs="仿宋"/>
          <w:b w:val="0"/>
          <w:bCs w:val="0"/>
          <w:color w:val="auto"/>
          <w:kern w:val="0"/>
          <w:sz w:val="28"/>
          <w:szCs w:val="28"/>
          <w:highlight w:val="none"/>
        </w:rPr>
        <w:t>、首营企业和首营品种按本公司医疗器械</w:t>
      </w:r>
      <w:r>
        <w:rPr>
          <w:rFonts w:hint="eastAsia" w:ascii="仿宋" w:hAnsi="仿宋" w:eastAsia="仿宋" w:cs="仿宋"/>
          <w:b w:val="0"/>
          <w:bCs w:val="0"/>
          <w:color w:val="auto"/>
          <w:kern w:val="0"/>
          <w:sz w:val="28"/>
          <w:szCs w:val="28"/>
          <w:highlight w:val="none"/>
          <w:lang w:eastAsia="zh-CN"/>
        </w:rPr>
        <w:t>供货单位和首营品种</w:t>
      </w:r>
      <w:r>
        <w:rPr>
          <w:rFonts w:hint="eastAsia" w:ascii="仿宋" w:hAnsi="仿宋" w:eastAsia="仿宋" w:cs="仿宋"/>
          <w:b w:val="0"/>
          <w:bCs w:val="0"/>
          <w:color w:val="auto"/>
          <w:kern w:val="0"/>
          <w:sz w:val="28"/>
          <w:szCs w:val="28"/>
          <w:highlight w:val="none"/>
        </w:rPr>
        <w:t>审核</w:t>
      </w:r>
      <w:r>
        <w:rPr>
          <w:rFonts w:hint="eastAsia" w:ascii="仿宋" w:hAnsi="仿宋" w:eastAsia="仿宋" w:cs="仿宋"/>
          <w:b w:val="0"/>
          <w:bCs w:val="0"/>
          <w:color w:val="auto"/>
          <w:kern w:val="0"/>
          <w:sz w:val="28"/>
          <w:szCs w:val="28"/>
          <w:highlight w:val="none"/>
          <w:lang w:eastAsia="zh-CN"/>
        </w:rPr>
        <w:t>管理</w:t>
      </w:r>
      <w:r>
        <w:rPr>
          <w:rFonts w:hint="eastAsia" w:ascii="仿宋" w:hAnsi="仿宋" w:eastAsia="仿宋" w:cs="仿宋"/>
          <w:b w:val="0"/>
          <w:bCs w:val="0"/>
          <w:color w:val="auto"/>
          <w:kern w:val="0"/>
          <w:sz w:val="28"/>
          <w:szCs w:val="28"/>
          <w:highlight w:val="none"/>
        </w:rPr>
        <w:t>制度执行。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12</w:t>
      </w:r>
      <w:r>
        <w:rPr>
          <w:rFonts w:hint="eastAsia" w:ascii="仿宋" w:hAnsi="仿宋" w:eastAsia="仿宋" w:cs="仿宋"/>
          <w:b w:val="0"/>
          <w:bCs w:val="0"/>
          <w:color w:val="auto"/>
          <w:kern w:val="0"/>
          <w:sz w:val="28"/>
          <w:szCs w:val="28"/>
          <w:highlight w:val="none"/>
        </w:rPr>
        <w:t>、每年年底对供货</w:t>
      </w:r>
      <w:r>
        <w:rPr>
          <w:rFonts w:hint="eastAsia" w:ascii="仿宋" w:hAnsi="仿宋" w:eastAsia="仿宋" w:cs="仿宋"/>
          <w:b w:val="0"/>
          <w:bCs w:val="0"/>
          <w:color w:val="auto"/>
          <w:kern w:val="0"/>
          <w:sz w:val="28"/>
          <w:szCs w:val="28"/>
          <w:highlight w:val="none"/>
          <w:lang w:eastAsia="zh-CN"/>
        </w:rPr>
        <w:t>单位</w:t>
      </w:r>
      <w:r>
        <w:rPr>
          <w:rFonts w:hint="eastAsia" w:ascii="仿宋" w:hAnsi="仿宋" w:eastAsia="仿宋" w:cs="仿宋"/>
          <w:b w:val="0"/>
          <w:bCs w:val="0"/>
          <w:color w:val="auto"/>
          <w:kern w:val="0"/>
          <w:sz w:val="28"/>
          <w:szCs w:val="28"/>
          <w:highlight w:val="none"/>
        </w:rPr>
        <w:t>的质量进行评估，并保留评估记录。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医疗器械收货管理制度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07</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1、为规范医疗器械的收货工作，确保购进的医疗器械来源合法，质量合格，制定本制度。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仓库收货人员在接收医疗器械时，应当核实运输方式及产品是否符合要求，并对照相关采购记录和随货同行单与到货的医疗器械进行核对。交货和收货双方应当对交运情况当场签字确认。对不符合要求的货品应当</w:t>
      </w:r>
      <w:r>
        <w:rPr>
          <w:rFonts w:hint="eastAsia" w:ascii="仿宋" w:hAnsi="仿宋" w:eastAsia="仿宋" w:cs="仿宋"/>
          <w:color w:val="auto"/>
          <w:kern w:val="0"/>
          <w:sz w:val="28"/>
          <w:szCs w:val="28"/>
          <w:highlight w:val="none"/>
          <w:lang w:eastAsia="zh-CN"/>
        </w:rPr>
        <w:t>拒收，并</w:t>
      </w:r>
      <w:r>
        <w:rPr>
          <w:rFonts w:hint="eastAsia" w:ascii="仿宋" w:hAnsi="仿宋" w:eastAsia="仿宋" w:cs="仿宋"/>
          <w:color w:val="auto"/>
          <w:kern w:val="0"/>
          <w:sz w:val="28"/>
          <w:szCs w:val="28"/>
          <w:highlight w:val="none"/>
        </w:rPr>
        <w:t>立即报告质管部负责人。</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、随货同行单应当包括医疗器械的名称、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、注册证号或者备案凭证编号、生产批号或者序列号</w:t>
      </w:r>
      <w:r>
        <w:rPr>
          <w:rFonts w:hint="eastAsia" w:ascii="仿宋" w:hAnsi="仿宋" w:eastAsia="仿宋" w:cs="仿宋"/>
          <w:b w:val="0"/>
          <w:bCs w:val="0"/>
          <w:color w:val="auto"/>
          <w:sz w:val="28"/>
          <w:szCs w:val="28"/>
          <w:highlight w:val="none"/>
        </w:rPr>
        <w:t>、</w:t>
      </w:r>
      <w:r>
        <w:rPr>
          <w:rFonts w:hint="eastAsia" w:ascii="仿宋" w:hAnsi="仿宋" w:eastAsia="仿宋" w:cs="仿宋"/>
          <w:color w:val="auto"/>
          <w:kern w:val="0"/>
          <w:sz w:val="28"/>
          <w:szCs w:val="28"/>
          <w:highlight w:val="none"/>
          <w:lang w:val="en-US" w:eastAsia="zh-CN" w:bidi="ar"/>
        </w:rPr>
        <w:t>使用期限或者失效日期</w:t>
      </w:r>
      <w:r>
        <w:rPr>
          <w:rFonts w:hint="eastAsia" w:ascii="仿宋" w:hAnsi="仿宋" w:eastAsia="仿宋" w:cs="仿宋"/>
          <w:color w:val="auto"/>
          <w:sz w:val="28"/>
          <w:szCs w:val="28"/>
          <w:highlight w:val="none"/>
        </w:rPr>
        <w:t>、数量、储运条件、</w:t>
      </w:r>
      <w:r>
        <w:rPr>
          <w:rFonts w:hint="eastAsia" w:ascii="仿宋" w:hAnsi="仿宋" w:eastAsia="仿宋" w:cs="仿宋"/>
          <w:color w:val="auto"/>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lang w:val="en-US" w:eastAsia="zh-CN" w:bidi="ar"/>
        </w:rPr>
        <w:t>供货单位的名称、地址以及联系方式、</w:t>
      </w:r>
      <w:r>
        <w:rPr>
          <w:rFonts w:hint="eastAsia" w:ascii="仿宋" w:hAnsi="仿宋" w:eastAsia="仿宋" w:cs="仿宋"/>
          <w:color w:val="auto"/>
          <w:sz w:val="28"/>
          <w:szCs w:val="28"/>
          <w:highlight w:val="none"/>
        </w:rPr>
        <w:t>收货单位、收货地址、发货日期等内容，并加盖</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出库印章。</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、收货人员对符合收货要求的医疗器械，应当按品种特性要求放于相应待验区域，或者设置状态标示，并通知验收人员进行验收。需要冷藏、冷冻的医疗器械应当在冷库内待验。</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bidi="ar"/>
        </w:rPr>
        <w:t>5、进货查验记录应当真实、准确、完整和可追溯，进货查验记录</w:t>
      </w:r>
      <w:r>
        <w:rPr>
          <w:rFonts w:hint="eastAsia" w:ascii="仿宋" w:hAnsi="仿宋" w:eastAsia="仿宋" w:cs="仿宋"/>
          <w:b w:val="0"/>
          <w:bCs w:val="0"/>
          <w:iCs/>
          <w:color w:val="auto"/>
          <w:sz w:val="28"/>
          <w:szCs w:val="28"/>
          <w:highlight w:val="none"/>
        </w:rPr>
        <w:t>保存至医疗器械有效期后2年；无有效期的，不得少于5年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植入类医疗器械进货查验记录应当永久保存。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医疗器械验收管理制度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08</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1、为规范医疗器械的验收工作，确保购进的医疗器械来源合法，质量合格，制定本制度。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2、验收人员应根据《医疗器械监督管理条例》、</w:t>
      </w:r>
      <w:r>
        <w:rPr>
          <w:rFonts w:hint="eastAsia" w:ascii="仿宋" w:hAnsi="仿宋" w:eastAsia="仿宋" w:cs="仿宋"/>
          <w:color w:val="auto"/>
          <w:kern w:val="0"/>
          <w:sz w:val="28"/>
          <w:szCs w:val="28"/>
          <w:highlight w:val="none"/>
          <w:lang w:eastAsia="zh-CN"/>
        </w:rPr>
        <w:t>《医疗器械经营质量管理规范》</w:t>
      </w:r>
      <w:r>
        <w:rPr>
          <w:rFonts w:hint="eastAsia" w:ascii="仿宋" w:hAnsi="仿宋" w:eastAsia="仿宋" w:cs="仿宋"/>
          <w:color w:val="auto"/>
          <w:kern w:val="0"/>
          <w:sz w:val="28"/>
          <w:szCs w:val="28"/>
          <w:highlight w:val="none"/>
        </w:rPr>
        <w:t>等有关法规的规定办理。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、来货商品应先入待验区，待验品未经验收不得入库，更不得销售。</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、验收时应在验收区进行，验收抽取的样品应具有代表性。</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、验收时对产品的包装、标签、说明书以及有关要求的证明进行逐一检查、核对。</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6、验收首营品种，应有首批到货产品同批号的产品检验报告书。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、验收员应依据有关标准及合同对</w:t>
      </w:r>
      <w:r>
        <w:rPr>
          <w:rFonts w:hint="eastAsia" w:ascii="仿宋" w:hAnsi="仿宋" w:eastAsia="仿宋" w:cs="仿宋"/>
          <w:color w:val="auto"/>
          <w:kern w:val="0"/>
          <w:sz w:val="28"/>
          <w:szCs w:val="28"/>
          <w:highlight w:val="none"/>
          <w:lang w:eastAsia="zh-CN"/>
        </w:rPr>
        <w:t>第</w:t>
      </w:r>
      <w:r>
        <w:rPr>
          <w:rFonts w:hint="eastAsia" w:ascii="仿宋" w:hAnsi="仿宋" w:eastAsia="仿宋" w:cs="仿宋"/>
          <w:color w:val="auto"/>
          <w:kern w:val="0"/>
          <w:sz w:val="28"/>
          <w:szCs w:val="28"/>
          <w:highlight w:val="none"/>
        </w:rPr>
        <w:t>一、二、三类医疗器械进行逐批验收</w:t>
      </w:r>
      <w:r>
        <w:rPr>
          <w:rFonts w:hint="eastAsia" w:ascii="仿宋" w:hAnsi="仿宋" w:eastAsia="仿宋" w:cs="仿宋"/>
          <w:color w:val="auto"/>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、外包装上应标明生产许可证号</w:t>
      </w:r>
      <w:r>
        <w:rPr>
          <w:rFonts w:hint="eastAsia" w:ascii="仿宋" w:hAnsi="仿宋" w:eastAsia="仿宋" w:cs="仿宋"/>
          <w:color w:val="auto"/>
          <w:kern w:val="0"/>
          <w:sz w:val="28"/>
          <w:szCs w:val="28"/>
          <w:highlight w:val="none"/>
          <w:lang w:eastAsia="zh-CN"/>
        </w:rPr>
        <w:t>或备案凭证号</w:t>
      </w:r>
      <w:r>
        <w:rPr>
          <w:rFonts w:hint="eastAsia" w:ascii="仿宋" w:hAnsi="仿宋" w:eastAsia="仿宋" w:cs="仿宋"/>
          <w:color w:val="auto"/>
          <w:kern w:val="0"/>
          <w:sz w:val="28"/>
          <w:szCs w:val="28"/>
          <w:highlight w:val="none"/>
        </w:rPr>
        <w:t>及产品注册证号</w:t>
      </w:r>
      <w:r>
        <w:rPr>
          <w:rFonts w:hint="eastAsia" w:ascii="仿宋" w:hAnsi="仿宋" w:eastAsia="仿宋" w:cs="仿宋"/>
          <w:color w:val="auto"/>
          <w:kern w:val="0"/>
          <w:sz w:val="28"/>
          <w:szCs w:val="28"/>
          <w:highlight w:val="none"/>
          <w:lang w:eastAsia="zh-CN"/>
        </w:rPr>
        <w:t>或备案凭证号</w:t>
      </w:r>
      <w:r>
        <w:rPr>
          <w:rFonts w:hint="eastAsia" w:ascii="仿宋" w:hAnsi="仿宋" w:eastAsia="仿宋" w:cs="仿宋"/>
          <w:color w:val="auto"/>
          <w:kern w:val="0"/>
          <w:sz w:val="28"/>
          <w:szCs w:val="28"/>
          <w:highlight w:val="none"/>
        </w:rPr>
        <w:t>；包装箱内没有合格证的医疗器械一律不得收货。</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9、对需要冷藏、冷冻的医疗器械</w:t>
      </w:r>
      <w:r>
        <w:rPr>
          <w:rFonts w:hint="eastAsia" w:ascii="仿宋" w:hAnsi="仿宋" w:eastAsia="仿宋" w:cs="仿宋"/>
          <w:color w:val="auto"/>
          <w:kern w:val="0"/>
          <w:sz w:val="28"/>
          <w:szCs w:val="28"/>
          <w:highlight w:val="none"/>
          <w:lang w:eastAsia="zh-CN"/>
        </w:rPr>
        <w:t>应在冷库</w:t>
      </w:r>
      <w:r>
        <w:rPr>
          <w:rFonts w:hint="eastAsia" w:ascii="仿宋" w:hAnsi="仿宋" w:eastAsia="仿宋" w:cs="仿宋"/>
          <w:color w:val="auto"/>
          <w:kern w:val="0"/>
          <w:sz w:val="28"/>
          <w:szCs w:val="28"/>
          <w:highlight w:val="none"/>
        </w:rPr>
        <w:t>进行</w:t>
      </w:r>
      <w:r>
        <w:rPr>
          <w:rFonts w:hint="eastAsia" w:ascii="仿宋" w:hAnsi="仿宋" w:eastAsia="仿宋" w:cs="仿宋"/>
          <w:color w:val="auto"/>
          <w:kern w:val="0"/>
          <w:sz w:val="28"/>
          <w:szCs w:val="28"/>
          <w:highlight w:val="none"/>
          <w:lang w:eastAsia="zh-CN"/>
        </w:rPr>
        <w:t>验收，</w:t>
      </w:r>
      <w:r>
        <w:rPr>
          <w:rFonts w:hint="eastAsia" w:ascii="仿宋" w:hAnsi="仿宋" w:eastAsia="仿宋" w:cs="仿宋"/>
          <w:color w:val="auto"/>
          <w:kern w:val="0"/>
          <w:sz w:val="28"/>
          <w:szCs w:val="28"/>
          <w:highlight w:val="none"/>
        </w:rPr>
        <w:t>验收时应当对其运输方式及运输过程的温度记录、运输时间、到货温度等质量控制状况进行重点检查并记录，不符合温度要求的应当拒收。</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验收</w:t>
      </w:r>
      <w:r>
        <w:rPr>
          <w:rFonts w:hint="eastAsia" w:ascii="仿宋" w:hAnsi="仿宋" w:eastAsia="仿宋" w:cs="仿宋"/>
          <w:color w:val="auto"/>
          <w:kern w:val="0"/>
          <w:sz w:val="28"/>
          <w:szCs w:val="28"/>
          <w:highlight w:val="none"/>
        </w:rPr>
        <w:t>时</w:t>
      </w:r>
      <w:r>
        <w:rPr>
          <w:rFonts w:hint="eastAsia" w:ascii="仿宋" w:hAnsi="仿宋" w:eastAsia="仿宋" w:cs="仿宋"/>
          <w:color w:val="auto"/>
          <w:kern w:val="0"/>
          <w:sz w:val="28"/>
          <w:szCs w:val="28"/>
          <w:highlight w:val="none"/>
          <w:lang w:eastAsia="zh-CN"/>
        </w:rPr>
        <w:t>应</w:t>
      </w:r>
      <w:r>
        <w:rPr>
          <w:rFonts w:hint="eastAsia" w:ascii="仿宋" w:hAnsi="仿宋" w:eastAsia="仿宋" w:cs="仿宋"/>
          <w:color w:val="auto"/>
          <w:kern w:val="0"/>
          <w:sz w:val="28"/>
          <w:szCs w:val="28"/>
          <w:highlight w:val="none"/>
        </w:rPr>
        <w:t>注意有效期，一般情况下有效期不足六个月的不得</w:t>
      </w:r>
      <w:r>
        <w:rPr>
          <w:rFonts w:hint="eastAsia" w:ascii="仿宋" w:hAnsi="仿宋" w:eastAsia="仿宋" w:cs="仿宋"/>
          <w:color w:val="auto"/>
          <w:kern w:val="0"/>
          <w:sz w:val="28"/>
          <w:szCs w:val="28"/>
          <w:highlight w:val="none"/>
          <w:lang w:eastAsia="zh-CN"/>
        </w:rPr>
        <w:t>验收</w:t>
      </w:r>
      <w:r>
        <w:rPr>
          <w:rFonts w:hint="eastAsia" w:ascii="仿宋" w:hAnsi="仿宋" w:eastAsia="仿宋" w:cs="仿宋"/>
          <w:color w:val="auto"/>
          <w:kern w:val="0"/>
          <w:sz w:val="28"/>
          <w:szCs w:val="28"/>
          <w:highlight w:val="none"/>
        </w:rPr>
        <w:t>入库。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、对</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w:t>
      </w:r>
      <w:r>
        <w:rPr>
          <w:rFonts w:hint="eastAsia" w:ascii="仿宋" w:hAnsi="仿宋" w:eastAsia="仿宋" w:cs="仿宋"/>
          <w:color w:val="auto"/>
          <w:kern w:val="0"/>
          <w:sz w:val="28"/>
          <w:szCs w:val="28"/>
          <w:highlight w:val="none"/>
          <w:lang w:eastAsia="zh-CN"/>
        </w:rPr>
        <w:t>售</w:t>
      </w:r>
      <w:r>
        <w:rPr>
          <w:rFonts w:hint="eastAsia" w:ascii="仿宋" w:hAnsi="仿宋" w:eastAsia="仿宋" w:cs="仿宋"/>
          <w:color w:val="auto"/>
          <w:kern w:val="0"/>
          <w:sz w:val="28"/>
          <w:szCs w:val="28"/>
          <w:highlight w:val="none"/>
        </w:rPr>
        <w:t>退回的医疗器械，凭</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/销售</w:t>
      </w:r>
      <w:r>
        <w:rPr>
          <w:rFonts w:hint="eastAsia" w:ascii="仿宋" w:hAnsi="仿宋" w:eastAsia="仿宋" w:cs="仿宋"/>
          <w:color w:val="auto"/>
          <w:kern w:val="0"/>
          <w:sz w:val="28"/>
          <w:szCs w:val="28"/>
          <w:highlight w:val="none"/>
        </w:rPr>
        <w:t>退货凭证收货，并经验收员按购进商品的验收程序进行验收。要逐批验收，合格后放入合格品区，并做好</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/销售</w:t>
      </w:r>
      <w:r>
        <w:rPr>
          <w:rFonts w:hint="eastAsia" w:ascii="仿宋" w:hAnsi="仿宋" w:eastAsia="仿宋" w:cs="仿宋"/>
          <w:color w:val="auto"/>
          <w:kern w:val="0"/>
          <w:sz w:val="28"/>
          <w:szCs w:val="28"/>
          <w:highlight w:val="none"/>
        </w:rPr>
        <w:t>退回验收记录。</w:t>
      </w:r>
      <w:r>
        <w:rPr>
          <w:rFonts w:hint="eastAsia" w:ascii="仿宋" w:hAnsi="仿宋" w:eastAsia="仿宋" w:cs="仿宋"/>
          <w:color w:val="auto"/>
          <w:kern w:val="0"/>
          <w:sz w:val="28"/>
          <w:szCs w:val="28"/>
          <w:highlight w:val="none"/>
          <w:lang w:eastAsia="zh-CN"/>
        </w:rPr>
        <w:t>不合格的放入不合格品区</w:t>
      </w:r>
      <w:r>
        <w:rPr>
          <w:rFonts w:hint="eastAsia" w:ascii="仿宋" w:hAnsi="仿宋" w:eastAsia="仿宋" w:cs="仿宋"/>
          <w:color w:val="auto"/>
          <w:kern w:val="0"/>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12、对与验收内容不相符的，验收员有权拒收，对质量有疑问的报告质管部处理，质管部确认为内在质量不合格的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按照不合格医疗器械管理制度进行处理，为外在质量不合格的由质管部通知采购部门与</w:t>
      </w:r>
      <w:r>
        <w:rPr>
          <w:rFonts w:hint="eastAsia" w:ascii="仿宋" w:hAnsi="仿宋" w:eastAsia="仿宋" w:cs="仿宋"/>
          <w:color w:val="auto"/>
          <w:kern w:val="0"/>
          <w:sz w:val="28"/>
          <w:szCs w:val="28"/>
          <w:highlight w:val="none"/>
          <w:lang w:eastAsia="zh-CN"/>
        </w:rPr>
        <w:t>供货单位</w:t>
      </w:r>
      <w:r>
        <w:rPr>
          <w:rFonts w:hint="eastAsia" w:ascii="仿宋" w:hAnsi="仿宋" w:eastAsia="仿宋" w:cs="仿宋"/>
          <w:color w:val="auto"/>
          <w:kern w:val="0"/>
          <w:sz w:val="28"/>
          <w:szCs w:val="28"/>
          <w:highlight w:val="none"/>
        </w:rPr>
        <w:t>联系退换货事宜。</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13</w:t>
      </w:r>
      <w:r>
        <w:rPr>
          <w:rFonts w:hint="eastAsia" w:ascii="仿宋" w:hAnsi="仿宋" w:eastAsia="仿宋" w:cs="仿宋"/>
          <w:color w:val="auto"/>
          <w:kern w:val="0"/>
          <w:sz w:val="28"/>
          <w:szCs w:val="28"/>
          <w:highlight w:val="none"/>
        </w:rPr>
        <w:t>、经检查不符合质量标准及有疑问的医疗器械，应单独存放，作好标记。并立即书面通知采购</w:t>
      </w:r>
      <w:r>
        <w:rPr>
          <w:rFonts w:hint="eastAsia" w:ascii="仿宋" w:hAnsi="仿宋" w:eastAsia="仿宋" w:cs="仿宋"/>
          <w:color w:val="auto"/>
          <w:kern w:val="0"/>
          <w:sz w:val="28"/>
          <w:szCs w:val="28"/>
          <w:highlight w:val="none"/>
          <w:lang w:eastAsia="zh-CN"/>
        </w:rPr>
        <w:t>部</w:t>
      </w:r>
      <w:r>
        <w:rPr>
          <w:rFonts w:hint="eastAsia" w:ascii="仿宋" w:hAnsi="仿宋" w:eastAsia="仿宋" w:cs="仿宋"/>
          <w:color w:val="auto"/>
          <w:kern w:val="0"/>
          <w:sz w:val="28"/>
          <w:szCs w:val="28"/>
          <w:highlight w:val="none"/>
        </w:rPr>
        <w:t>和质管部进行处理。未作出决定性处理意见之前，不得取消标记，更不得销售。验收不合格的应当注明不合格事项及处置措施。</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、验收合格后方可入合格品库，对货单不符，质量异常，包装不牢固，标示模糊或有其他问题的验收不合格医疗器械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要放入不合格品区，并与采购</w:t>
      </w:r>
      <w:r>
        <w:rPr>
          <w:rFonts w:hint="eastAsia" w:ascii="仿宋" w:hAnsi="仿宋" w:eastAsia="仿宋" w:cs="仿宋"/>
          <w:color w:val="auto"/>
          <w:kern w:val="0"/>
          <w:sz w:val="28"/>
          <w:szCs w:val="28"/>
          <w:highlight w:val="none"/>
          <w:lang w:eastAsia="zh-CN"/>
        </w:rPr>
        <w:t>部</w:t>
      </w:r>
      <w:r>
        <w:rPr>
          <w:rFonts w:hint="eastAsia" w:ascii="仿宋" w:hAnsi="仿宋" w:eastAsia="仿宋" w:cs="仿宋"/>
          <w:color w:val="auto"/>
          <w:kern w:val="0"/>
          <w:sz w:val="28"/>
          <w:szCs w:val="28"/>
          <w:highlight w:val="none"/>
        </w:rPr>
        <w:t>和</w:t>
      </w:r>
      <w:r>
        <w:rPr>
          <w:rFonts w:hint="eastAsia" w:ascii="仿宋" w:hAnsi="仿宋" w:eastAsia="仿宋" w:cs="仿宋"/>
          <w:color w:val="auto"/>
          <w:kern w:val="0"/>
          <w:sz w:val="28"/>
          <w:szCs w:val="28"/>
          <w:highlight w:val="none"/>
          <w:lang w:eastAsia="zh-CN"/>
        </w:rPr>
        <w:t>质管部</w:t>
      </w:r>
      <w:r>
        <w:rPr>
          <w:rFonts w:hint="eastAsia" w:ascii="仿宋" w:hAnsi="仿宋" w:eastAsia="仿宋" w:cs="仿宋"/>
          <w:color w:val="auto"/>
          <w:kern w:val="0"/>
          <w:sz w:val="28"/>
          <w:szCs w:val="28"/>
          <w:highlight w:val="none"/>
        </w:rPr>
        <w:t>联系作退厂或报废处理。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15、验收后，验收员</w:t>
      </w:r>
      <w:r>
        <w:rPr>
          <w:rFonts w:hint="eastAsia" w:ascii="仿宋" w:hAnsi="仿宋" w:eastAsia="仿宋" w:cs="仿宋"/>
          <w:color w:val="auto"/>
          <w:kern w:val="0"/>
          <w:sz w:val="28"/>
          <w:szCs w:val="28"/>
          <w:highlight w:val="none"/>
        </w:rPr>
        <w:t>在随货同行单上签注验收结论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签名</w:t>
      </w:r>
      <w:r>
        <w:rPr>
          <w:rFonts w:hint="eastAsia" w:ascii="仿宋" w:hAnsi="仿宋" w:eastAsia="仿宋" w:cs="仿宋"/>
          <w:color w:val="auto"/>
          <w:sz w:val="28"/>
          <w:szCs w:val="28"/>
          <w:highlight w:val="none"/>
        </w:rPr>
        <w:t>和验收日期</w:t>
      </w:r>
      <w:r>
        <w:rPr>
          <w:rFonts w:hint="eastAsia" w:ascii="仿宋" w:hAnsi="仿宋" w:eastAsia="仿宋" w:cs="仿宋"/>
          <w:color w:val="auto"/>
          <w:kern w:val="0"/>
          <w:sz w:val="28"/>
          <w:szCs w:val="28"/>
          <w:highlight w:val="none"/>
        </w:rPr>
        <w:t>，并做好计算机系统医疗器械验收记录。</w:t>
      </w:r>
      <w:r>
        <w:rPr>
          <w:rFonts w:hint="eastAsia" w:ascii="仿宋" w:hAnsi="仿宋" w:eastAsia="仿宋" w:cs="仿宋"/>
          <w:color w:val="auto"/>
          <w:sz w:val="28"/>
          <w:szCs w:val="28"/>
          <w:highlight w:val="none"/>
        </w:rPr>
        <w:t>验收记录应包括医疗器械的名称、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、注册证号或备案凭证号、批号或序列号、</w:t>
      </w:r>
      <w:r>
        <w:rPr>
          <w:rFonts w:hint="eastAsia" w:ascii="仿宋" w:hAnsi="仿宋" w:eastAsia="仿宋" w:cs="仿宋"/>
          <w:color w:val="auto"/>
          <w:kern w:val="0"/>
          <w:sz w:val="28"/>
          <w:szCs w:val="28"/>
          <w:highlight w:val="none"/>
          <w:lang w:val="en-US" w:eastAsia="zh-CN" w:bidi="ar"/>
        </w:rPr>
        <w:t>使用期限或者失效日期</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lang w:val="en-US" w:eastAsia="zh-CN" w:bidi="ar"/>
        </w:rPr>
        <w:t>供货单位的名称、地址以及联系方式</w:t>
      </w:r>
      <w:r>
        <w:rPr>
          <w:rFonts w:hint="eastAsia" w:ascii="仿宋" w:hAnsi="仿宋" w:eastAsia="仿宋" w:cs="仿宋"/>
          <w:color w:val="auto"/>
          <w:sz w:val="28"/>
          <w:szCs w:val="28"/>
          <w:highlight w:val="none"/>
        </w:rPr>
        <w:t>、到货数量、到货日期、验收合格数量、验收结果等内容。</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val="en-US" w:eastAsia="zh-CN" w:bidi="ar"/>
        </w:rPr>
        <w:t>进货查验记录应当真实、准确、完整和可追溯，</w:t>
      </w:r>
      <w:r>
        <w:rPr>
          <w:rFonts w:hint="eastAsia" w:ascii="仿宋" w:hAnsi="仿宋" w:eastAsia="仿宋" w:cs="仿宋"/>
          <w:color w:val="auto"/>
          <w:kern w:val="0"/>
          <w:sz w:val="28"/>
          <w:szCs w:val="28"/>
          <w:highlight w:val="none"/>
        </w:rPr>
        <w:t>入库验收记录</w:t>
      </w:r>
      <w:r>
        <w:rPr>
          <w:rFonts w:hint="eastAsia" w:ascii="仿宋" w:hAnsi="仿宋" w:eastAsia="仿宋" w:cs="仿宋"/>
          <w:color w:val="auto"/>
          <w:kern w:val="0"/>
          <w:sz w:val="28"/>
          <w:szCs w:val="28"/>
          <w:highlight w:val="none"/>
          <w:lang w:eastAsia="zh-CN"/>
        </w:rPr>
        <w:t>保存至超过有效期或保质期满后2年，但不得低于5</w:t>
      </w:r>
      <w:r>
        <w:rPr>
          <w:rFonts w:hint="eastAsia" w:ascii="仿宋" w:hAnsi="仿宋" w:eastAsia="仿宋" w:cs="仿宋"/>
          <w:color w:val="auto"/>
          <w:kern w:val="0"/>
          <w:sz w:val="28"/>
          <w:szCs w:val="28"/>
          <w:highlight w:val="none"/>
        </w:rPr>
        <w:t>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植入类医疗器械进货查验记录应当永久保存。</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7、</w:t>
      </w:r>
      <w:r>
        <w:rPr>
          <w:rFonts w:hint="eastAsia" w:ascii="仿宋" w:hAnsi="仿宋" w:eastAsia="仿宋" w:cs="仿宋"/>
          <w:color w:val="auto"/>
          <w:kern w:val="0"/>
          <w:sz w:val="28"/>
          <w:szCs w:val="28"/>
          <w:highlight w:val="none"/>
          <w:lang w:eastAsia="zh-CN"/>
        </w:rPr>
        <w:t>验收后通知保管员办理入库，</w:t>
      </w:r>
      <w:r>
        <w:rPr>
          <w:rFonts w:hint="eastAsia" w:ascii="仿宋" w:hAnsi="仿宋" w:eastAsia="仿宋" w:cs="仿宋"/>
          <w:color w:val="auto"/>
          <w:kern w:val="0"/>
          <w:sz w:val="28"/>
          <w:szCs w:val="28"/>
          <w:highlight w:val="none"/>
        </w:rPr>
        <w:t>保管员应该熟悉医疗器械质量性能及储存条件，凭验收员签字的入库凭证入库。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医疗器械入库、储存管理制度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09</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1、为规范医疗器械的入库、贮存工作，确保医疗器械在库管理规范，质量合格，根据《医疗器械监督管理条例》、《医疗器械经营质量管理规范》的要求，制定本制度。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本制度的具体实施由</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负责。</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b w:val="0"/>
          <w:bCs w:val="0"/>
          <w:color w:val="auto"/>
          <w:sz w:val="28"/>
          <w:szCs w:val="28"/>
          <w:highlight w:val="none"/>
        </w:rPr>
        <w:t>医疗器械入库须建立入库记录，由</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工作人员完成。</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color w:val="auto"/>
          <w:kern w:val="0"/>
          <w:sz w:val="28"/>
          <w:szCs w:val="28"/>
          <w:highlight w:val="none"/>
        </w:rPr>
        <w:t>仓库保管员依据验收的结果，将产品移至仓库相应的区域，</w:t>
      </w:r>
      <w:r>
        <w:rPr>
          <w:rFonts w:hint="eastAsia" w:ascii="仿宋" w:hAnsi="仿宋" w:eastAsia="仿宋" w:cs="仿宋"/>
          <w:b w:val="0"/>
          <w:bCs w:val="0"/>
          <w:color w:val="auto"/>
          <w:sz w:val="28"/>
          <w:szCs w:val="28"/>
          <w:highlight w:val="none"/>
        </w:rPr>
        <w:t>验收合格的医疗器械及时做入库登记；验收不合格的，注明不合格事项，并放置不合格区。</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根据医疗器械的质量特性进行合理贮存，按下列要求进行：</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5.1</w:t>
      </w:r>
      <w:r>
        <w:rPr>
          <w:rFonts w:hint="eastAsia" w:ascii="仿宋" w:hAnsi="仿宋" w:eastAsia="仿宋" w:cs="仿宋"/>
          <w:color w:val="auto"/>
          <w:kern w:val="0"/>
          <w:sz w:val="28"/>
          <w:szCs w:val="28"/>
          <w:highlight w:val="none"/>
        </w:rPr>
        <w:t>按照医疗器械的贮存要求分区、分类存放，包括待验区</w:t>
      </w:r>
      <w:r>
        <w:rPr>
          <w:rFonts w:hint="eastAsia" w:ascii="仿宋" w:hAnsi="仿宋" w:eastAsia="仿宋" w:cs="仿宋"/>
          <w:color w:val="auto"/>
          <w:kern w:val="0"/>
          <w:sz w:val="28"/>
          <w:szCs w:val="28"/>
          <w:highlight w:val="none"/>
          <w:lang w:eastAsia="zh-CN"/>
        </w:rPr>
        <w:t>（黄色）</w:t>
      </w:r>
      <w:r>
        <w:rPr>
          <w:rFonts w:hint="eastAsia" w:ascii="仿宋" w:hAnsi="仿宋" w:eastAsia="仿宋" w:cs="仿宋"/>
          <w:color w:val="auto"/>
          <w:kern w:val="0"/>
          <w:sz w:val="28"/>
          <w:szCs w:val="28"/>
          <w:highlight w:val="none"/>
        </w:rPr>
        <w:t>、合格品区</w:t>
      </w:r>
      <w:r>
        <w:rPr>
          <w:rFonts w:hint="eastAsia" w:ascii="仿宋" w:hAnsi="仿宋" w:eastAsia="仿宋" w:cs="仿宋"/>
          <w:color w:val="auto"/>
          <w:kern w:val="0"/>
          <w:sz w:val="28"/>
          <w:szCs w:val="28"/>
          <w:highlight w:val="none"/>
          <w:lang w:eastAsia="zh-CN"/>
        </w:rPr>
        <w:t>（绿色）</w:t>
      </w:r>
      <w:r>
        <w:rPr>
          <w:rFonts w:hint="eastAsia" w:ascii="仿宋" w:hAnsi="仿宋" w:eastAsia="仿宋" w:cs="仿宋"/>
          <w:color w:val="auto"/>
          <w:kern w:val="0"/>
          <w:sz w:val="28"/>
          <w:szCs w:val="28"/>
          <w:highlight w:val="none"/>
        </w:rPr>
        <w:t>、不合格品区</w:t>
      </w:r>
      <w:r>
        <w:rPr>
          <w:rFonts w:hint="eastAsia" w:ascii="仿宋" w:hAnsi="仿宋" w:eastAsia="仿宋" w:cs="仿宋"/>
          <w:color w:val="auto"/>
          <w:kern w:val="0"/>
          <w:sz w:val="28"/>
          <w:szCs w:val="28"/>
          <w:highlight w:val="none"/>
          <w:lang w:eastAsia="zh-CN"/>
        </w:rPr>
        <w:t>（红色）</w:t>
      </w:r>
      <w:r>
        <w:rPr>
          <w:rFonts w:hint="eastAsia" w:ascii="仿宋" w:hAnsi="仿宋" w:eastAsia="仿宋" w:cs="仿宋"/>
          <w:color w:val="auto"/>
          <w:kern w:val="0"/>
          <w:sz w:val="28"/>
          <w:szCs w:val="28"/>
          <w:highlight w:val="none"/>
        </w:rPr>
        <w:t>、发货区</w:t>
      </w:r>
      <w:r>
        <w:rPr>
          <w:rFonts w:hint="eastAsia" w:ascii="仿宋" w:hAnsi="仿宋" w:eastAsia="仿宋" w:cs="仿宋"/>
          <w:color w:val="auto"/>
          <w:kern w:val="0"/>
          <w:sz w:val="28"/>
          <w:szCs w:val="28"/>
          <w:highlight w:val="none"/>
          <w:lang w:eastAsia="zh-CN"/>
        </w:rPr>
        <w:t>（绿色）</w:t>
      </w:r>
      <w:r>
        <w:rPr>
          <w:rFonts w:hint="eastAsia" w:ascii="仿宋" w:hAnsi="仿宋" w:eastAsia="仿宋" w:cs="仿宋"/>
          <w:color w:val="auto"/>
          <w:kern w:val="0"/>
          <w:sz w:val="28"/>
          <w:szCs w:val="28"/>
          <w:highlight w:val="none"/>
        </w:rPr>
        <w:t>等，并有明显</w:t>
      </w:r>
      <w:r>
        <w:rPr>
          <w:rFonts w:hint="eastAsia" w:ascii="仿宋" w:hAnsi="仿宋" w:eastAsia="仿宋" w:cs="仿宋"/>
          <w:color w:val="auto"/>
          <w:kern w:val="0"/>
          <w:sz w:val="28"/>
          <w:szCs w:val="28"/>
          <w:highlight w:val="none"/>
          <w:lang w:eastAsia="zh-CN"/>
        </w:rPr>
        <w:t>标识</w:t>
      </w:r>
      <w:r>
        <w:rPr>
          <w:rFonts w:hint="eastAsia" w:ascii="仿宋" w:hAnsi="仿宋" w:eastAsia="仿宋" w:cs="仿宋"/>
          <w:color w:val="auto"/>
          <w:kern w:val="0"/>
          <w:sz w:val="28"/>
          <w:szCs w:val="28"/>
          <w:highlight w:val="none"/>
        </w:rPr>
        <w:t>，退货产品应当单独存放</w:t>
      </w:r>
      <w:r>
        <w:rPr>
          <w:rFonts w:hint="eastAsia" w:ascii="仿宋" w:hAnsi="仿宋" w:eastAsia="仿宋" w:cs="仿宋"/>
          <w:color w:val="auto"/>
          <w:kern w:val="0"/>
          <w:sz w:val="28"/>
          <w:szCs w:val="28"/>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5.2贮存医疗器械，应当符合医疗器械说明书和标签标示的要求；对温度、湿度等环境条件有特殊要求的，应当采取相应措施，保证医疗器械的安全、有效；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5.3</w:t>
      </w:r>
      <w:r>
        <w:rPr>
          <w:rFonts w:hint="eastAsia" w:ascii="仿宋" w:hAnsi="仿宋" w:eastAsia="仿宋" w:cs="仿宋"/>
          <w:b w:val="0"/>
          <w:bCs w:val="0"/>
          <w:color w:val="auto"/>
          <w:sz w:val="28"/>
          <w:szCs w:val="28"/>
          <w:highlight w:val="none"/>
        </w:rPr>
        <w:t>采取避光、通风、防潮、防虫、防鼠、防火等措施；</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5.4</w:t>
      </w:r>
      <w:r>
        <w:rPr>
          <w:rFonts w:hint="eastAsia" w:ascii="仿宋" w:hAnsi="仿宋" w:eastAsia="仿宋" w:cs="仿宋"/>
          <w:b w:val="0"/>
          <w:bCs w:val="0"/>
          <w:color w:val="auto"/>
          <w:sz w:val="28"/>
          <w:szCs w:val="28"/>
          <w:highlight w:val="none"/>
        </w:rPr>
        <w:t>搬运和堆垛医疗器械按照包装标示的要求规范操作，堆垛高度符合包装图示要求，避免损坏器械包装；</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5.5</w:t>
      </w:r>
      <w:r>
        <w:rPr>
          <w:rFonts w:hint="eastAsia" w:ascii="仿宋" w:hAnsi="仿宋" w:eastAsia="仿宋" w:cs="仿宋"/>
          <w:b w:val="0"/>
          <w:bCs w:val="0"/>
          <w:color w:val="auto"/>
          <w:sz w:val="28"/>
          <w:szCs w:val="28"/>
          <w:highlight w:val="none"/>
        </w:rPr>
        <w:t>按规格、批号分开存放，存放时与库房地面、内墙、顶、灯、温度调控设备及管道等设施间保留足够空隙；</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5.6</w:t>
      </w:r>
      <w:r>
        <w:rPr>
          <w:rFonts w:hint="eastAsia" w:ascii="仿宋" w:hAnsi="仿宋" w:eastAsia="仿宋" w:cs="仿宋"/>
          <w:b w:val="0"/>
          <w:bCs w:val="0"/>
          <w:color w:val="auto"/>
          <w:sz w:val="28"/>
          <w:szCs w:val="28"/>
          <w:highlight w:val="none"/>
        </w:rPr>
        <w:t>贮存医疗器械的货架、托盘保持清洁，无破损；</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5.7</w:t>
      </w:r>
      <w:r>
        <w:rPr>
          <w:rFonts w:hint="eastAsia" w:ascii="仿宋" w:hAnsi="仿宋" w:eastAsia="仿宋" w:cs="仿宋"/>
          <w:b w:val="0"/>
          <w:bCs w:val="0"/>
          <w:color w:val="auto"/>
          <w:sz w:val="28"/>
          <w:szCs w:val="28"/>
          <w:highlight w:val="none"/>
        </w:rPr>
        <w:t>非作业区工作人员未经批准不得进入贮存作业区，贮存作业区的工作人员不得有影响医疗器械质量的行为；</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5.8</w:t>
      </w:r>
      <w:r>
        <w:rPr>
          <w:rFonts w:hint="eastAsia" w:ascii="仿宋" w:hAnsi="仿宋" w:eastAsia="仿宋" w:cs="仿宋"/>
          <w:b w:val="0"/>
          <w:bCs w:val="0"/>
          <w:color w:val="auto"/>
          <w:sz w:val="28"/>
          <w:szCs w:val="28"/>
          <w:highlight w:val="none"/>
        </w:rPr>
        <w:t>医疗器械贮存作业区不得存放与贮存管理无关的物品。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医疗器械检查养护管理制度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10</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1、为规范医疗器械的在库养护工作，确保医疗器械在库管理规范，质量合格，根据《医疗器械监督管理条例》、《医疗器械经营质量管理规范》的要求，制定本制度。</w:t>
      </w: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养护人员在</w:t>
      </w:r>
      <w:r>
        <w:rPr>
          <w:rFonts w:hint="eastAsia" w:ascii="仿宋" w:hAnsi="仿宋" w:eastAsia="仿宋" w:cs="仿宋"/>
          <w:color w:val="auto"/>
          <w:kern w:val="0"/>
          <w:sz w:val="28"/>
          <w:szCs w:val="28"/>
          <w:highlight w:val="none"/>
          <w:lang w:eastAsia="zh-CN"/>
        </w:rPr>
        <w:t>质管部</w:t>
      </w:r>
      <w:r>
        <w:rPr>
          <w:rFonts w:hint="eastAsia" w:ascii="仿宋" w:hAnsi="仿宋" w:eastAsia="仿宋" w:cs="仿宋"/>
          <w:color w:val="auto"/>
          <w:kern w:val="0"/>
          <w:sz w:val="28"/>
          <w:szCs w:val="28"/>
          <w:highlight w:val="none"/>
        </w:rPr>
        <w:t>的技术指导下，按照医疗器械储存养护标准做好医疗器械的分类存放</w:t>
      </w:r>
      <w:r>
        <w:rPr>
          <w:rFonts w:hint="eastAsia" w:ascii="仿宋" w:hAnsi="仿宋" w:eastAsia="仿宋" w:cs="仿宋"/>
          <w:color w:val="auto"/>
          <w:kern w:val="0"/>
          <w:sz w:val="28"/>
          <w:szCs w:val="28"/>
          <w:highlight w:val="none"/>
          <w:lang w:eastAsia="zh-CN"/>
        </w:rPr>
        <w:t>和养护工作</w:t>
      </w:r>
      <w:r>
        <w:rPr>
          <w:rFonts w:hint="eastAsia" w:ascii="仿宋" w:hAnsi="仿宋" w:eastAsia="仿宋" w:cs="仿宋"/>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根据库房条件、外部环境、医疗器械的效期要求对医疗器械进行定期检查</w:t>
      </w:r>
      <w:r>
        <w:rPr>
          <w:rFonts w:hint="eastAsia" w:ascii="仿宋" w:hAnsi="仿宋" w:eastAsia="仿宋" w:cs="仿宋"/>
          <w:b w:val="0"/>
          <w:bCs w:val="0"/>
          <w:color w:val="auto"/>
          <w:sz w:val="28"/>
          <w:szCs w:val="28"/>
          <w:highlight w:val="none"/>
          <w:lang w:eastAsia="zh-CN"/>
        </w:rPr>
        <w:t>养护</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在系统中</w:t>
      </w:r>
      <w:r>
        <w:rPr>
          <w:rFonts w:hint="eastAsia" w:ascii="仿宋" w:hAnsi="仿宋" w:eastAsia="仿宋" w:cs="仿宋"/>
          <w:b w:val="0"/>
          <w:bCs w:val="0"/>
          <w:color w:val="auto"/>
          <w:sz w:val="28"/>
          <w:szCs w:val="28"/>
          <w:highlight w:val="none"/>
        </w:rPr>
        <w:t>建立</w:t>
      </w:r>
      <w:r>
        <w:rPr>
          <w:rFonts w:hint="eastAsia" w:ascii="仿宋" w:hAnsi="仿宋" w:eastAsia="仿宋" w:cs="仿宋"/>
          <w:b w:val="0"/>
          <w:bCs w:val="0"/>
          <w:color w:val="auto"/>
          <w:sz w:val="28"/>
          <w:szCs w:val="28"/>
          <w:highlight w:val="none"/>
          <w:lang w:eastAsia="zh-CN"/>
        </w:rPr>
        <w:t>养护</w:t>
      </w:r>
      <w:r>
        <w:rPr>
          <w:rFonts w:hint="eastAsia" w:ascii="仿宋" w:hAnsi="仿宋" w:eastAsia="仿宋" w:cs="仿宋"/>
          <w:b w:val="0"/>
          <w:bCs w:val="0"/>
          <w:color w:val="auto"/>
          <w:sz w:val="28"/>
          <w:szCs w:val="28"/>
          <w:highlight w:val="none"/>
        </w:rPr>
        <w:t>记录</w:t>
      </w:r>
      <w:r>
        <w:rPr>
          <w:rFonts w:hint="eastAsia" w:ascii="仿宋" w:hAnsi="仿宋" w:eastAsia="仿宋" w:cs="仿宋"/>
          <w:b w:val="0"/>
          <w:bCs w:val="0"/>
          <w:color w:val="auto"/>
          <w:sz w:val="28"/>
          <w:szCs w:val="28"/>
          <w:highlight w:val="none"/>
          <w:lang w:eastAsia="zh-CN"/>
        </w:rPr>
        <w:t>。</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检查并改善贮存与作业流程；</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检查并改善贮存条件、防护措施、卫生环境；</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每天上</w:t>
      </w:r>
      <w:r>
        <w:rPr>
          <w:rFonts w:hint="eastAsia" w:ascii="仿宋" w:hAnsi="仿宋" w:eastAsia="仿宋" w:cs="仿宋"/>
          <w:b w:val="0"/>
          <w:bCs w:val="0"/>
          <w:color w:val="auto"/>
          <w:sz w:val="28"/>
          <w:szCs w:val="28"/>
          <w:highlight w:val="none"/>
          <w:lang w:eastAsia="zh-CN"/>
        </w:rPr>
        <w:t>午</w:t>
      </w:r>
      <w:r>
        <w:rPr>
          <w:rFonts w:hint="eastAsia" w:ascii="仿宋" w:hAnsi="仿宋" w:eastAsia="仿宋" w:cs="仿宋"/>
          <w:b w:val="0"/>
          <w:bCs w:val="0"/>
          <w:color w:val="auto"/>
          <w:sz w:val="28"/>
          <w:szCs w:val="28"/>
          <w:highlight w:val="none"/>
        </w:rPr>
        <w:t>、下午不少于2次对库房温湿度进行监测记录；</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对库存医疗器械的外观、包装、有效期等质量状况进行检查；</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3.5</w:t>
      </w:r>
      <w:r>
        <w:rPr>
          <w:rFonts w:hint="eastAsia" w:ascii="仿宋" w:hAnsi="仿宋" w:eastAsia="仿宋" w:cs="仿宋"/>
          <w:b w:val="0"/>
          <w:bCs w:val="0"/>
          <w:color w:val="auto"/>
          <w:sz w:val="28"/>
          <w:szCs w:val="28"/>
          <w:highlight w:val="none"/>
        </w:rPr>
        <w:t>对库存的医疗器械有效期进行跟踪和控制，由计算机系统进行近效期预警管理；超过有效期的医疗器械</w:t>
      </w:r>
      <w:r>
        <w:rPr>
          <w:rFonts w:hint="eastAsia" w:ascii="仿宋" w:hAnsi="仿宋" w:eastAsia="仿宋" w:cs="仿宋"/>
          <w:b w:val="0"/>
          <w:bCs w:val="0"/>
          <w:color w:val="auto"/>
          <w:sz w:val="28"/>
          <w:szCs w:val="28"/>
          <w:highlight w:val="none"/>
          <w:lang w:eastAsia="zh-CN"/>
        </w:rPr>
        <w:t>系统自动锁定</w:t>
      </w:r>
      <w:r>
        <w:rPr>
          <w:rFonts w:hint="eastAsia" w:ascii="仿宋" w:hAnsi="仿宋" w:eastAsia="仿宋" w:cs="仿宋"/>
          <w:b w:val="0"/>
          <w:bCs w:val="0"/>
          <w:color w:val="auto"/>
          <w:sz w:val="28"/>
          <w:szCs w:val="28"/>
          <w:highlight w:val="none"/>
        </w:rPr>
        <w:t>，存放于不合格品区，按规定进行</w:t>
      </w:r>
      <w:r>
        <w:rPr>
          <w:rFonts w:hint="eastAsia" w:ascii="仿宋" w:hAnsi="仿宋" w:eastAsia="仿宋" w:cs="仿宋"/>
          <w:b w:val="0"/>
          <w:bCs w:val="0"/>
          <w:color w:val="auto"/>
          <w:sz w:val="28"/>
          <w:szCs w:val="28"/>
          <w:highlight w:val="none"/>
          <w:lang w:eastAsia="zh-CN"/>
        </w:rPr>
        <w:t>报损</w:t>
      </w:r>
      <w:r>
        <w:rPr>
          <w:rFonts w:hint="eastAsia" w:ascii="仿宋" w:hAnsi="仿宋" w:eastAsia="仿宋" w:cs="仿宋"/>
          <w:b w:val="0"/>
          <w:bCs w:val="0"/>
          <w:color w:val="auto"/>
          <w:sz w:val="28"/>
          <w:szCs w:val="28"/>
          <w:highlight w:val="none"/>
        </w:rPr>
        <w:t>销毁，并建立相应记录。</w:t>
      </w:r>
      <w:r>
        <w:rPr>
          <w:rFonts w:hint="eastAsia" w:ascii="仿宋" w:hAnsi="仿宋" w:eastAsia="仿宋" w:cs="仿宋"/>
          <w:b w:val="0"/>
          <w:bCs w:val="0"/>
          <w:color w:val="auto"/>
          <w:sz w:val="28"/>
          <w:szCs w:val="28"/>
          <w:highlight w:val="none"/>
          <w:lang w:eastAsia="zh-CN"/>
        </w:rPr>
        <w:t>销毁不合格医疗器械应符合环保的相关要求。</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、医疗器械养护人员对库存医疗器械要逐月进行质量检查，对易变品种、效期品种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三类医疗器械产品应重点养护</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重点养护品种一月养护一次，一般品种三个月</w:t>
      </w:r>
      <w:r>
        <w:rPr>
          <w:rFonts w:hint="eastAsia" w:ascii="仿宋" w:hAnsi="仿宋" w:eastAsia="仿宋" w:cs="仿宋"/>
          <w:color w:val="auto"/>
          <w:kern w:val="0"/>
          <w:sz w:val="28"/>
          <w:szCs w:val="28"/>
          <w:highlight w:val="none"/>
          <w:lang w:eastAsia="zh-CN"/>
        </w:rPr>
        <w:t>循环</w:t>
      </w:r>
      <w:r>
        <w:rPr>
          <w:rFonts w:hint="eastAsia" w:ascii="仿宋" w:hAnsi="仿宋" w:eastAsia="仿宋" w:cs="仿宋"/>
          <w:color w:val="auto"/>
          <w:kern w:val="0"/>
          <w:sz w:val="28"/>
          <w:szCs w:val="28"/>
          <w:highlight w:val="none"/>
        </w:rPr>
        <w:t>养护一次，并做好养护记录。发现问题，应挂黄牌停止发货并及时</w:t>
      </w:r>
      <w:r>
        <w:rPr>
          <w:rFonts w:hint="eastAsia" w:ascii="仿宋" w:hAnsi="仿宋" w:eastAsia="仿宋" w:cs="仿宋"/>
          <w:color w:val="auto"/>
          <w:kern w:val="0"/>
          <w:sz w:val="28"/>
          <w:szCs w:val="28"/>
          <w:highlight w:val="none"/>
          <w:lang w:eastAsia="zh-CN"/>
        </w:rPr>
        <w:t>报</w:t>
      </w:r>
      <w:r>
        <w:rPr>
          <w:rFonts w:hint="eastAsia" w:ascii="仿宋" w:hAnsi="仿宋" w:eastAsia="仿宋" w:cs="仿宋"/>
          <w:color w:val="auto"/>
          <w:kern w:val="0"/>
          <w:sz w:val="28"/>
          <w:szCs w:val="28"/>
          <w:highlight w:val="none"/>
        </w:rPr>
        <w:t>质管部处理。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、养护人员在日常质量检查中，当发现不合格品种时要及时请示有关部门和领导同意后将“不合格医疗器械”移出合格区，放至不合格区，并做好记录。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、公司应当对库存医疗器械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每半年进行一次盘点，做到账、货相符。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有</w:t>
            </w:r>
            <w:r>
              <w:rPr>
                <w:rFonts w:hint="eastAsia" w:ascii="仿宋" w:hAnsi="仿宋" w:eastAsia="仿宋" w:cs="仿宋"/>
                <w:color w:val="auto"/>
                <w:kern w:val="0"/>
                <w:sz w:val="28"/>
                <w:szCs w:val="28"/>
                <w:highlight w:val="none"/>
              </w:rPr>
              <w:t>效期管理制度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11</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1、为规范医疗器械的有效期管理，确保医疗器械在库管理规范，质量合格，根据《医疗器械监督管理条例》、《医疗器械经营质量管理规范》的要求，制定本制度。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、对库存医疗器械有效期进行跟踪和控制，采取近效期预警，超过有效期的医疗器械</w:t>
      </w:r>
      <w:r>
        <w:rPr>
          <w:rFonts w:hint="eastAsia" w:ascii="仿宋" w:hAnsi="仿宋" w:eastAsia="仿宋" w:cs="仿宋"/>
          <w:color w:val="auto"/>
          <w:kern w:val="0"/>
          <w:sz w:val="28"/>
          <w:szCs w:val="28"/>
          <w:highlight w:val="none"/>
          <w:lang w:eastAsia="zh-CN"/>
        </w:rPr>
        <w:t>系统自动锁定</w:t>
      </w:r>
      <w:r>
        <w:rPr>
          <w:rFonts w:hint="eastAsia" w:ascii="仿宋" w:hAnsi="仿宋" w:eastAsia="仿宋" w:cs="仿宋"/>
          <w:color w:val="auto"/>
          <w:kern w:val="0"/>
          <w:sz w:val="28"/>
          <w:szCs w:val="28"/>
          <w:highlight w:val="none"/>
        </w:rPr>
        <w:t>，应当禁止销售，放置在不合格品区，然后按规定进行销毁，并保存相关记录。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的有效期</w:t>
      </w:r>
      <w:r>
        <w:rPr>
          <w:rFonts w:hint="eastAsia" w:ascii="仿宋" w:hAnsi="仿宋" w:eastAsia="仿宋" w:cs="仿宋"/>
          <w:color w:val="auto"/>
          <w:kern w:val="0"/>
          <w:sz w:val="28"/>
          <w:szCs w:val="28"/>
          <w:highlight w:val="none"/>
        </w:rPr>
        <w:t>直接影响到该产品的使用效果，因此在采购入库验收、仓贮、出库复核</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销售及售后服务中都必须注意，在所有记录表格中都必须明显记录其</w:t>
      </w:r>
      <w:r>
        <w:rPr>
          <w:rFonts w:hint="eastAsia" w:ascii="仿宋" w:hAnsi="仿宋" w:eastAsia="仿宋" w:cs="仿宋"/>
          <w:color w:val="auto"/>
          <w:kern w:val="0"/>
          <w:sz w:val="28"/>
          <w:szCs w:val="28"/>
          <w:highlight w:val="none"/>
          <w:lang w:eastAsia="zh-CN"/>
        </w:rPr>
        <w:t>有效期限</w:t>
      </w:r>
      <w:r>
        <w:rPr>
          <w:rFonts w:hint="eastAsia" w:ascii="仿宋" w:hAnsi="仿宋" w:eastAsia="仿宋" w:cs="仿宋"/>
          <w:color w:val="auto"/>
          <w:kern w:val="0"/>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、采购时应注意是否</w:t>
      </w:r>
      <w:r>
        <w:rPr>
          <w:rFonts w:hint="eastAsia" w:ascii="仿宋" w:hAnsi="仿宋" w:eastAsia="仿宋" w:cs="仿宋"/>
          <w:color w:val="auto"/>
          <w:kern w:val="0"/>
          <w:sz w:val="28"/>
          <w:szCs w:val="28"/>
          <w:highlight w:val="none"/>
          <w:lang w:eastAsia="zh-CN"/>
        </w:rPr>
        <w:t>为</w:t>
      </w:r>
      <w:r>
        <w:rPr>
          <w:rFonts w:hint="eastAsia" w:ascii="仿宋" w:hAnsi="仿宋" w:eastAsia="仿宋" w:cs="仿宋"/>
          <w:color w:val="auto"/>
          <w:kern w:val="0"/>
          <w:sz w:val="28"/>
          <w:szCs w:val="28"/>
          <w:highlight w:val="none"/>
        </w:rPr>
        <w:t>近效期产品，入库时应认真填写，并按先进先出原则，认真做好保管</w:t>
      </w:r>
      <w:r>
        <w:rPr>
          <w:rFonts w:hint="eastAsia" w:ascii="仿宋" w:hAnsi="仿宋" w:eastAsia="仿宋" w:cs="仿宋"/>
          <w:color w:val="auto"/>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、近效期产品在货位上应有近效期标志或标牌。在计算机系统中设置产品近效期自动报警程序。</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近效期</w:t>
      </w:r>
      <w:r>
        <w:rPr>
          <w:rFonts w:hint="eastAsia" w:ascii="仿宋" w:hAnsi="仿宋" w:eastAsia="仿宋" w:cs="仿宋"/>
          <w:color w:val="auto"/>
          <w:kern w:val="0"/>
          <w:sz w:val="28"/>
          <w:szCs w:val="28"/>
          <w:highlight w:val="none"/>
        </w:rPr>
        <w:t>产品不得购进，不得验收入库，如遇特殊情况，需经采购</w:t>
      </w:r>
      <w:r>
        <w:rPr>
          <w:rFonts w:hint="eastAsia" w:ascii="仿宋" w:hAnsi="仿宋" w:eastAsia="仿宋" w:cs="仿宋"/>
          <w:color w:val="auto"/>
          <w:kern w:val="0"/>
          <w:sz w:val="28"/>
          <w:szCs w:val="28"/>
          <w:highlight w:val="none"/>
          <w:lang w:eastAsia="zh-CN"/>
        </w:rPr>
        <w:t>部负责人</w:t>
      </w:r>
      <w:r>
        <w:rPr>
          <w:rFonts w:hint="eastAsia" w:ascii="仿宋" w:hAnsi="仿宋" w:eastAsia="仿宋" w:cs="仿宋"/>
          <w:color w:val="auto"/>
          <w:kern w:val="0"/>
          <w:sz w:val="28"/>
          <w:szCs w:val="28"/>
          <w:highlight w:val="none"/>
        </w:rPr>
        <w:t>签字</w:t>
      </w:r>
      <w:r>
        <w:rPr>
          <w:rFonts w:hint="eastAsia" w:ascii="仿宋" w:hAnsi="仿宋" w:eastAsia="仿宋" w:cs="仿宋"/>
          <w:color w:val="auto"/>
          <w:kern w:val="0"/>
          <w:sz w:val="28"/>
          <w:szCs w:val="28"/>
          <w:highlight w:val="none"/>
          <w:lang w:eastAsia="zh-CN"/>
        </w:rPr>
        <w:t>同意</w:t>
      </w:r>
      <w:r>
        <w:rPr>
          <w:rFonts w:hint="eastAsia" w:ascii="仿宋" w:hAnsi="仿宋" w:eastAsia="仿宋" w:cs="仿宋"/>
          <w:color w:val="auto"/>
          <w:kern w:val="0"/>
          <w:sz w:val="28"/>
          <w:szCs w:val="28"/>
          <w:highlight w:val="none"/>
        </w:rPr>
        <w:t>后方可验收入库。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、对于近效期产品，仓库应</w:t>
      </w:r>
      <w:r>
        <w:rPr>
          <w:rFonts w:hint="eastAsia" w:ascii="仿宋" w:hAnsi="仿宋" w:eastAsia="仿宋" w:cs="仿宋"/>
          <w:color w:val="auto"/>
          <w:kern w:val="0"/>
          <w:sz w:val="28"/>
          <w:szCs w:val="28"/>
          <w:highlight w:val="none"/>
          <w:lang w:eastAsia="zh-CN"/>
        </w:rPr>
        <w:t>每月</w:t>
      </w:r>
      <w:r>
        <w:rPr>
          <w:rFonts w:hint="eastAsia" w:ascii="仿宋" w:hAnsi="仿宋" w:eastAsia="仿宋" w:cs="仿宋"/>
          <w:color w:val="auto"/>
          <w:kern w:val="0"/>
          <w:sz w:val="28"/>
          <w:szCs w:val="28"/>
          <w:highlight w:val="none"/>
        </w:rPr>
        <w:t>填写效期催销表，</w:t>
      </w:r>
      <w:r>
        <w:rPr>
          <w:rFonts w:hint="eastAsia" w:ascii="仿宋" w:hAnsi="仿宋" w:eastAsia="仿宋" w:cs="仿宋"/>
          <w:color w:val="auto"/>
          <w:kern w:val="0"/>
          <w:sz w:val="28"/>
          <w:szCs w:val="28"/>
          <w:highlight w:val="none"/>
          <w:lang w:eastAsia="zh-CN"/>
        </w:rPr>
        <w:t>质管部每月汇总后报运营部、采购部促销或退换，近效期产品配送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销售时，</w:t>
      </w:r>
      <w:r>
        <w:rPr>
          <w:rFonts w:hint="eastAsia" w:ascii="仿宋" w:hAnsi="仿宋" w:eastAsia="仿宋" w:cs="仿宋"/>
          <w:color w:val="auto"/>
          <w:kern w:val="0"/>
          <w:sz w:val="28"/>
          <w:szCs w:val="28"/>
          <w:highlight w:val="none"/>
          <w:lang w:eastAsia="zh-CN"/>
        </w:rPr>
        <w:t>应</w:t>
      </w:r>
      <w:r>
        <w:rPr>
          <w:rFonts w:hint="eastAsia" w:ascii="仿宋" w:hAnsi="仿宋" w:eastAsia="仿宋" w:cs="仿宋"/>
          <w:color w:val="auto"/>
          <w:kern w:val="0"/>
          <w:sz w:val="28"/>
          <w:szCs w:val="28"/>
          <w:highlight w:val="none"/>
        </w:rPr>
        <w:t>告知消费者</w:t>
      </w:r>
      <w:r>
        <w:rPr>
          <w:rFonts w:hint="eastAsia" w:ascii="仿宋" w:hAnsi="仿宋" w:eastAsia="仿宋" w:cs="仿宋"/>
          <w:color w:val="auto"/>
          <w:kern w:val="0"/>
          <w:sz w:val="28"/>
          <w:szCs w:val="28"/>
          <w:highlight w:val="none"/>
          <w:lang w:eastAsia="zh-CN"/>
        </w:rPr>
        <w:t>产品有效期限及</w:t>
      </w:r>
      <w:r>
        <w:rPr>
          <w:rFonts w:hint="eastAsia" w:ascii="仿宋" w:hAnsi="仿宋" w:eastAsia="仿宋" w:cs="仿宋"/>
          <w:color w:val="auto"/>
          <w:kern w:val="0"/>
          <w:sz w:val="28"/>
          <w:szCs w:val="28"/>
          <w:highlight w:val="none"/>
        </w:rPr>
        <w:t>注意事项，并做好售后服务</w:t>
      </w:r>
      <w:r>
        <w:rPr>
          <w:rFonts w:hint="eastAsia" w:ascii="仿宋" w:hAnsi="仿宋" w:eastAsia="仿宋" w:cs="仿宋"/>
          <w:color w:val="auto"/>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、有效期产品的内外包装破损</w:t>
      </w:r>
      <w:r>
        <w:rPr>
          <w:rFonts w:hint="eastAsia" w:ascii="仿宋" w:hAnsi="仿宋" w:eastAsia="仿宋" w:cs="仿宋"/>
          <w:color w:val="auto"/>
          <w:kern w:val="0"/>
          <w:sz w:val="28"/>
          <w:szCs w:val="28"/>
          <w:highlight w:val="none"/>
          <w:lang w:eastAsia="zh-CN"/>
        </w:rPr>
        <w:t>影响质量的</w:t>
      </w:r>
      <w:r>
        <w:rPr>
          <w:rFonts w:hint="eastAsia" w:ascii="仿宋" w:hAnsi="仿宋" w:eastAsia="仿宋" w:cs="仿宋"/>
          <w:color w:val="auto"/>
          <w:kern w:val="0"/>
          <w:sz w:val="28"/>
          <w:szCs w:val="28"/>
          <w:highlight w:val="none"/>
        </w:rPr>
        <w:t>不得</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销售使用，应视为不合格商品，登记后放置于不合格区。</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8、对所有商品应根据公司</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销售情况限量进货。</w:t>
      </w:r>
    </w:p>
    <w:p>
      <w:pPr>
        <w:keepNext w:val="0"/>
        <w:keepLines w:val="0"/>
        <w:pageBreakBefore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olor w:val="auto"/>
          <w:kern w:val="0"/>
          <w:sz w:val="28"/>
          <w:szCs w:val="28"/>
          <w:highlight w:val="none"/>
        </w:rPr>
        <w:t>9、本公司规定产品近效期含义分为：</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lang w:val="en-US" w:eastAsia="zh-CN"/>
        </w:rPr>
        <w:t>1年以上的，</w:t>
      </w:r>
      <w:r>
        <w:rPr>
          <w:rFonts w:hint="eastAsia" w:ascii="仿宋" w:hAnsi="仿宋" w:eastAsia="仿宋" w:cs="仿宋"/>
          <w:caps w:val="0"/>
          <w:color w:val="auto"/>
          <w:spacing w:val="0"/>
          <w:sz w:val="28"/>
          <w:szCs w:val="28"/>
          <w:highlight w:val="none"/>
        </w:rPr>
        <w:t>指距</w:t>
      </w:r>
      <w:r>
        <w:rPr>
          <w:rFonts w:hint="eastAsia" w:ascii="仿宋" w:hAnsi="仿宋" w:eastAsia="仿宋" w:cs="仿宋"/>
          <w:caps w:val="0"/>
          <w:color w:val="auto"/>
          <w:spacing w:val="0"/>
          <w:sz w:val="28"/>
          <w:szCs w:val="28"/>
          <w:highlight w:val="none"/>
          <w:lang w:eastAsia="zh-CN"/>
        </w:rPr>
        <w:t>械</w:t>
      </w:r>
      <w:r>
        <w:rPr>
          <w:rFonts w:hint="eastAsia" w:ascii="仿宋" w:hAnsi="仿宋" w:eastAsia="仿宋" w:cs="仿宋"/>
          <w:caps w:val="0"/>
          <w:color w:val="auto"/>
          <w:spacing w:val="0"/>
          <w:sz w:val="28"/>
          <w:szCs w:val="28"/>
          <w:highlight w:val="none"/>
        </w:rPr>
        <w:t>有效期截止日期不足6个月的</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（含6个月）。</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lang w:val="en-US" w:eastAsia="zh-CN"/>
        </w:rPr>
        <w:t>1年及以下的，</w:t>
      </w:r>
      <w:r>
        <w:rPr>
          <w:rFonts w:hint="eastAsia" w:ascii="仿宋" w:hAnsi="仿宋" w:eastAsia="仿宋" w:cs="仿宋"/>
          <w:caps w:val="0"/>
          <w:color w:val="auto"/>
          <w:spacing w:val="0"/>
          <w:sz w:val="28"/>
          <w:szCs w:val="28"/>
          <w:highlight w:val="none"/>
        </w:rPr>
        <w:t>指距</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rPr>
        <w:t>不足</w:t>
      </w:r>
      <w:r>
        <w:rPr>
          <w:rFonts w:hint="eastAsia" w:ascii="仿宋" w:hAnsi="仿宋" w:eastAsia="仿宋" w:cs="仿宋"/>
          <w:caps w:val="0"/>
          <w:color w:val="auto"/>
          <w:spacing w:val="0"/>
          <w:sz w:val="28"/>
          <w:szCs w:val="28"/>
          <w:highlight w:val="none"/>
          <w:lang w:val="en-US" w:eastAsia="zh-CN"/>
        </w:rPr>
        <w:t>1/3</w:t>
      </w:r>
      <w:r>
        <w:rPr>
          <w:rFonts w:hint="eastAsia" w:ascii="仿宋" w:hAnsi="仿宋" w:eastAsia="仿宋" w:cs="仿宋"/>
          <w:caps w:val="0"/>
          <w:color w:val="auto"/>
          <w:spacing w:val="0"/>
          <w:sz w:val="28"/>
          <w:szCs w:val="28"/>
          <w:highlight w:val="none"/>
        </w:rPr>
        <w:t>的</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医疗器械出库复核管理制度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12</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1、为规范医疗器械的出库工作，确保医疗器械出库管理规范，质量合格，根据《医疗器械监督管理条例》、《医疗器械经营质量管理规范》的要求，制定本制度。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医疗</w:t>
      </w:r>
      <w:r>
        <w:rPr>
          <w:rFonts w:hint="eastAsia" w:ascii="仿宋" w:hAnsi="仿宋" w:eastAsia="仿宋" w:cs="仿宋"/>
          <w:color w:val="auto"/>
          <w:kern w:val="0"/>
          <w:sz w:val="28"/>
          <w:szCs w:val="28"/>
          <w:highlight w:val="none"/>
        </w:rPr>
        <w:t>器械出库应遵循“先产先出”、“近期先出”和按批号发货的原则。</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医疗器械按</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销售记录进行出库操作，由保管人员依据</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销售记录进行配货出库，发现下列情况时，不得出库：</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w:t>
      </w:r>
      <w:r>
        <w:rPr>
          <w:rFonts w:hint="eastAsia" w:ascii="仿宋" w:hAnsi="仿宋" w:eastAsia="仿宋" w:cs="仿宋"/>
          <w:b w:val="0"/>
          <w:bCs w:val="0"/>
          <w:color w:val="auto"/>
          <w:sz w:val="28"/>
          <w:szCs w:val="28"/>
          <w:highlight w:val="none"/>
        </w:rPr>
        <w:t>医疗器械包装出现破损、污染、封口不牢、封条损坏等问题；</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标签脱落、字迹模糊不清或标示内容与实物不符；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医疗器械超过有效期；</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存在其他异常情况的医疗器械。</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b w:val="0"/>
          <w:bCs w:val="0"/>
          <w:color w:val="auto"/>
          <w:sz w:val="28"/>
          <w:szCs w:val="28"/>
          <w:highlight w:val="none"/>
        </w:rPr>
        <w:t>出库的零货，须用代用包装进行拼箱，张贴醒目的发货内容标示。</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、医疗器械出库，必须有销售出库复核清单。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、医疗器械出库，仓库要把好复核关，必须按出库凭证所列项目，逐项复核，做到数量准确，质量完好，包装牢固。</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、出库后，如对帐时发现错发，应立即追回或补换、如无法立即解决的，应填写查询单联系，及时与有关部门联系，配合协作，认真处理。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、需要冷藏、冷冻运输的医疗器械装箱、装车作业时，应当由专人负责，并符合以下要求：</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8.1</w:t>
      </w:r>
      <w:r>
        <w:rPr>
          <w:rFonts w:hint="eastAsia" w:ascii="仿宋" w:hAnsi="仿宋" w:eastAsia="仿宋" w:cs="仿宋"/>
          <w:color w:val="auto"/>
          <w:kern w:val="0"/>
          <w:sz w:val="28"/>
          <w:szCs w:val="28"/>
          <w:highlight w:val="none"/>
        </w:rPr>
        <w:t>冷藏车或者车载冷藏箱或者保温箱在使用前应当达到相应的温度要求；</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8.2</w:t>
      </w:r>
      <w:r>
        <w:rPr>
          <w:rFonts w:hint="eastAsia" w:ascii="仿宋" w:hAnsi="仿宋" w:eastAsia="仿宋" w:cs="仿宋"/>
          <w:color w:val="auto"/>
          <w:kern w:val="0"/>
          <w:sz w:val="28"/>
          <w:szCs w:val="28"/>
          <w:highlight w:val="none"/>
        </w:rPr>
        <w:t>应当在冷藏环境下完成装箱、封箱工作；</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8.3</w:t>
      </w:r>
      <w:r>
        <w:rPr>
          <w:rFonts w:hint="eastAsia" w:ascii="仿宋" w:hAnsi="仿宋" w:eastAsia="仿宋" w:cs="仿宋"/>
          <w:color w:val="auto"/>
          <w:kern w:val="0"/>
          <w:sz w:val="28"/>
          <w:szCs w:val="28"/>
          <w:highlight w:val="none"/>
        </w:rPr>
        <w:t>装车前应当检查冷藏车辆的启动、运行状态，达到规定温度后方可装车。</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出库复核</w:t>
      </w:r>
      <w:r>
        <w:rPr>
          <w:rFonts w:hint="eastAsia" w:ascii="仿宋" w:hAnsi="仿宋" w:eastAsia="仿宋" w:cs="仿宋"/>
          <w:b w:val="0"/>
          <w:bCs w:val="0"/>
          <w:color w:val="auto"/>
          <w:sz w:val="28"/>
          <w:szCs w:val="28"/>
          <w:highlight w:val="none"/>
          <w:lang w:eastAsia="zh-CN"/>
        </w:rPr>
        <w:t>后应</w:t>
      </w:r>
      <w:r>
        <w:rPr>
          <w:rFonts w:hint="eastAsia" w:ascii="仿宋" w:hAnsi="仿宋" w:eastAsia="仿宋" w:cs="仿宋"/>
          <w:b w:val="0"/>
          <w:bCs w:val="0"/>
          <w:color w:val="auto"/>
          <w:sz w:val="28"/>
          <w:szCs w:val="28"/>
          <w:highlight w:val="none"/>
        </w:rPr>
        <w:t>在计算机系统建立出库复核记录，内容包括：医疗器械名称、规格型号、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auto"/>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color w:val="auto"/>
          <w:sz w:val="28"/>
          <w:szCs w:val="28"/>
          <w:highlight w:val="none"/>
        </w:rPr>
        <w:t>生产日期和效期、购货单位、数量、出库日期等内容。</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b w:val="0"/>
          <w:bCs w:val="0"/>
          <w:color w:val="auto"/>
          <w:sz w:val="28"/>
          <w:szCs w:val="28"/>
          <w:highlight w:val="none"/>
        </w:rPr>
        <w:t>出库复核</w:t>
      </w:r>
      <w:r>
        <w:rPr>
          <w:rFonts w:hint="eastAsia" w:ascii="仿宋" w:hAnsi="仿宋" w:eastAsia="仿宋" w:cs="仿宋"/>
          <w:color w:val="auto"/>
          <w:sz w:val="28"/>
          <w:szCs w:val="28"/>
          <w:highlight w:val="none"/>
        </w:rPr>
        <w:t>记录按照规定保存至超过有效期或保质期满后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年，但不得少于5年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w:t>
      </w:r>
      <w:r>
        <w:rPr>
          <w:rFonts w:hint="eastAsia" w:ascii="仿宋" w:hAnsi="仿宋" w:eastAsia="仿宋" w:cs="仿宋"/>
          <w:color w:val="auto"/>
          <w:sz w:val="28"/>
          <w:szCs w:val="28"/>
          <w:highlight w:val="none"/>
          <w:lang w:eastAsia="zh-CN"/>
        </w:rPr>
        <w:t>出库复核</w:t>
      </w:r>
      <w:r>
        <w:rPr>
          <w:rFonts w:hint="eastAsia" w:ascii="仿宋" w:hAnsi="仿宋" w:eastAsia="仿宋" w:cs="仿宋"/>
          <w:color w:val="auto"/>
          <w:sz w:val="28"/>
          <w:szCs w:val="28"/>
          <w:highlight w:val="none"/>
        </w:rPr>
        <w:t>记录应当永久保存。</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医疗器械运输管理制度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13</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1、为规范医疗器械的运输工作，确保医疗器械运输过程规范、产品质量合格，根据《医疗器械监督管理条例》、《医疗器械经营质量管理规范》的要求，制定本制度。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负责。</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医疗器械的运输：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3.1运输医疗器械，应当符合医疗器械说明书和标签标示的要求；对温度、湿度等环境条件有特殊要求的，应当采取相应措施，保证医疗器械的安全、有效。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 xml:space="preserve">按照“及时、准确、安全、经济”的原则，根据医疗器械去向、运输路线条件和运输工具状况、在途时间长短以及运输费用高低进行综合研究，在能安全到达的前提下，选择最快、最好、最经济的运输方式。 </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运输员须谨慎驾驶，应考虑道路状况和运程，采取措施如用塑料泡末板、厚纸皮等，防止因道路状况不好，车辆发生颠簸，医疗器械相互碰撞而造成损失。</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须采用封闭式运输车辆进行，以防由于天气等原因影响医疗器械质量。 </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3.5</w:t>
      </w:r>
      <w:r>
        <w:rPr>
          <w:rFonts w:hint="eastAsia" w:ascii="仿宋" w:hAnsi="仿宋" w:eastAsia="仿宋" w:cs="仿宋"/>
          <w:b w:val="0"/>
          <w:bCs w:val="0"/>
          <w:color w:val="auto"/>
          <w:sz w:val="28"/>
          <w:szCs w:val="28"/>
          <w:highlight w:val="none"/>
        </w:rPr>
        <w:t>出发前，应当检查运输工具，发现运输条件不符合规定的，不得发运。</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3.6</w:t>
      </w:r>
      <w:r>
        <w:rPr>
          <w:rFonts w:hint="eastAsia" w:ascii="仿宋" w:hAnsi="仿宋" w:eastAsia="仿宋" w:cs="仿宋"/>
          <w:color w:val="auto"/>
          <w:kern w:val="0"/>
          <w:sz w:val="28"/>
          <w:szCs w:val="28"/>
          <w:highlight w:val="none"/>
        </w:rPr>
        <w:t>运输需要冷藏、冷冻医疗器械的冷藏车、车载冷藏箱、保温箱应当符合医疗器械运输过程中对温度控制的要求。冷藏车具有显示温度、自动调控温度、报警、存储和读取温度监测数据的功能。</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医疗器械的交接： </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直接送货的客户，运输员与购货单位人员交接医疗器械及单据，核对无误后让</w:t>
      </w:r>
      <w:r>
        <w:rPr>
          <w:rFonts w:hint="eastAsia" w:ascii="仿宋" w:hAnsi="仿宋" w:eastAsia="仿宋" w:cs="仿宋"/>
          <w:b w:val="0"/>
          <w:bCs w:val="0"/>
          <w:color w:val="auto"/>
          <w:sz w:val="28"/>
          <w:szCs w:val="28"/>
          <w:highlight w:val="none"/>
          <w:lang w:eastAsia="zh-CN"/>
        </w:rPr>
        <w:t>购货单位</w:t>
      </w:r>
      <w:r>
        <w:rPr>
          <w:rFonts w:hint="eastAsia" w:ascii="仿宋" w:hAnsi="仿宋" w:eastAsia="仿宋" w:cs="仿宋"/>
          <w:b w:val="0"/>
          <w:bCs w:val="0"/>
          <w:color w:val="auto"/>
          <w:sz w:val="28"/>
          <w:szCs w:val="28"/>
          <w:highlight w:val="none"/>
        </w:rPr>
        <w:t>签字，并按要求将单据带回。 </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color w:val="auto"/>
          <w:kern w:val="0"/>
          <w:sz w:val="28"/>
          <w:szCs w:val="28"/>
          <w:highlight w:val="none"/>
        </w:rPr>
        <w:t>冷藏、冷冻医疗器械</w:t>
      </w:r>
      <w:r>
        <w:rPr>
          <w:rFonts w:hint="eastAsia" w:ascii="仿宋" w:hAnsi="仿宋" w:eastAsia="仿宋" w:cs="仿宋"/>
          <w:color w:val="auto"/>
          <w:kern w:val="0"/>
          <w:sz w:val="28"/>
          <w:szCs w:val="28"/>
          <w:highlight w:val="none"/>
          <w:lang w:eastAsia="zh-CN"/>
        </w:rPr>
        <w:t>，需与</w:t>
      </w:r>
      <w:r>
        <w:rPr>
          <w:rFonts w:hint="eastAsia" w:ascii="仿宋" w:hAnsi="仿宋" w:eastAsia="仿宋" w:cs="仿宋"/>
          <w:b w:val="0"/>
          <w:bCs w:val="0"/>
          <w:color w:val="auto"/>
          <w:sz w:val="28"/>
          <w:szCs w:val="28"/>
          <w:highlight w:val="none"/>
        </w:rPr>
        <w:t>购货单位人员</w:t>
      </w:r>
      <w:r>
        <w:rPr>
          <w:rFonts w:hint="eastAsia" w:ascii="仿宋" w:hAnsi="仿宋" w:eastAsia="仿宋" w:cs="仿宋"/>
          <w:b w:val="0"/>
          <w:bCs w:val="0"/>
          <w:color w:val="auto"/>
          <w:sz w:val="28"/>
          <w:szCs w:val="28"/>
          <w:highlight w:val="none"/>
          <w:lang w:eastAsia="zh-CN"/>
        </w:rPr>
        <w:t>办理冷链医疗器械运输过程温度交接记录。</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w:t>
      </w:r>
      <w:r>
        <w:rPr>
          <w:rFonts w:hint="eastAsia" w:ascii="仿宋" w:hAnsi="仿宋" w:eastAsia="仿宋" w:cs="仿宋"/>
          <w:b w:val="0"/>
          <w:bCs w:val="0"/>
          <w:color w:val="auto"/>
          <w:sz w:val="28"/>
          <w:szCs w:val="28"/>
          <w:highlight w:val="none"/>
        </w:rPr>
        <w:t>物流运输</w:t>
      </w:r>
      <w:r>
        <w:rPr>
          <w:rFonts w:hint="eastAsia" w:ascii="仿宋" w:hAnsi="仿宋" w:eastAsia="仿宋" w:cs="仿宋"/>
          <w:b w:val="0"/>
          <w:bCs w:val="0"/>
          <w:color w:val="auto"/>
          <w:sz w:val="28"/>
          <w:szCs w:val="28"/>
          <w:highlight w:val="none"/>
          <w:lang w:eastAsia="zh-CN"/>
        </w:rPr>
        <w:t>记录</w:t>
      </w:r>
      <w:r>
        <w:rPr>
          <w:rFonts w:hint="eastAsia" w:ascii="仿宋" w:hAnsi="仿宋" w:eastAsia="仿宋" w:cs="仿宋"/>
          <w:b w:val="0"/>
          <w:bCs w:val="0"/>
          <w:iCs/>
          <w:color w:val="auto"/>
          <w:sz w:val="28"/>
          <w:szCs w:val="28"/>
          <w:highlight w:val="none"/>
        </w:rPr>
        <w:t>保存至医疗器械有效期后2年；无有效期的，不得少于5年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w:t>
      </w:r>
      <w:r>
        <w:rPr>
          <w:rFonts w:hint="eastAsia" w:ascii="仿宋" w:hAnsi="仿宋" w:eastAsia="仿宋" w:cs="仿宋"/>
          <w:b w:val="0"/>
          <w:bCs w:val="0"/>
          <w:color w:val="auto"/>
          <w:sz w:val="28"/>
          <w:szCs w:val="28"/>
          <w:highlight w:val="none"/>
        </w:rPr>
        <w:t>物流运输</w:t>
      </w:r>
      <w:r>
        <w:rPr>
          <w:rFonts w:hint="eastAsia" w:ascii="仿宋" w:hAnsi="仿宋" w:eastAsia="仿宋" w:cs="仿宋"/>
          <w:b w:val="0"/>
          <w:bCs w:val="0"/>
          <w:color w:val="auto"/>
          <w:sz w:val="28"/>
          <w:szCs w:val="28"/>
          <w:highlight w:val="none"/>
          <w:lang w:eastAsia="zh-CN"/>
        </w:rPr>
        <w:t>记录</w:t>
      </w:r>
      <w:r>
        <w:rPr>
          <w:rFonts w:hint="eastAsia" w:ascii="仿宋" w:hAnsi="仿宋" w:eastAsia="仿宋" w:cs="仿宋"/>
          <w:color w:val="auto"/>
          <w:sz w:val="28"/>
          <w:szCs w:val="28"/>
          <w:highlight w:val="none"/>
        </w:rPr>
        <w:t>应当永久保存。</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/销售</w:t>
            </w:r>
            <w:r>
              <w:rPr>
                <w:rFonts w:hint="eastAsia" w:ascii="仿宋" w:hAnsi="仿宋" w:eastAsia="仿宋" w:cs="仿宋"/>
                <w:color w:val="auto"/>
                <w:kern w:val="0"/>
                <w:sz w:val="28"/>
                <w:szCs w:val="28"/>
                <w:highlight w:val="none"/>
              </w:rPr>
              <w:t>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14</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1、为规范医疗器械的配送/销售工作，确保医疗器械配送/销售渠道合法，流向清淅，根据《医疗器械监督管理条例》、《医疗器械经营质量管理规范》的要求，制定本制度。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本制度的具体实施由</w:t>
      </w:r>
      <w:r>
        <w:rPr>
          <w:rFonts w:hint="eastAsia" w:ascii="仿宋" w:hAnsi="仿宋" w:eastAsia="仿宋" w:cs="仿宋"/>
          <w:b w:val="0"/>
          <w:bCs w:val="0"/>
          <w:color w:val="auto"/>
          <w:sz w:val="28"/>
          <w:szCs w:val="28"/>
          <w:highlight w:val="none"/>
          <w:lang w:eastAsia="zh-CN"/>
        </w:rPr>
        <w:t>运营部、外销部</w:t>
      </w:r>
      <w:r>
        <w:rPr>
          <w:rFonts w:hint="eastAsia" w:ascii="仿宋" w:hAnsi="仿宋" w:eastAsia="仿宋" w:cs="仿宋"/>
          <w:b w:val="0"/>
          <w:bCs w:val="0"/>
          <w:color w:val="auto"/>
          <w:sz w:val="28"/>
          <w:szCs w:val="28"/>
          <w:highlight w:val="none"/>
        </w:rPr>
        <w:t>负责。</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、公司经营的医疗器械产品只</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销售给本公司的直营门店和加盟药店，</w:t>
      </w:r>
      <w:r>
        <w:rPr>
          <w:rFonts w:hint="eastAsia" w:ascii="仿宋" w:hAnsi="仿宋" w:eastAsia="仿宋" w:cs="仿宋"/>
          <w:color w:val="auto"/>
          <w:kern w:val="0"/>
          <w:sz w:val="28"/>
          <w:szCs w:val="28"/>
          <w:highlight w:val="none"/>
          <w:lang w:eastAsia="zh-CN"/>
        </w:rPr>
        <w:t>直营门店经营的所有医疗器械全部由公司总部配送。公司</w:t>
      </w:r>
      <w:r>
        <w:rPr>
          <w:rFonts w:hint="eastAsia" w:ascii="仿宋" w:hAnsi="仿宋" w:eastAsia="仿宋" w:cs="仿宋"/>
          <w:color w:val="auto"/>
          <w:kern w:val="0"/>
          <w:sz w:val="28"/>
          <w:szCs w:val="28"/>
          <w:highlight w:val="none"/>
        </w:rPr>
        <w:t>只能按直营门店和加盟药店的</w:t>
      </w:r>
      <w:r>
        <w:rPr>
          <w:rFonts w:hint="eastAsia" w:ascii="仿宋" w:hAnsi="仿宋" w:eastAsia="仿宋" w:cs="仿宋"/>
          <w:color w:val="auto"/>
          <w:kern w:val="0"/>
          <w:sz w:val="28"/>
          <w:szCs w:val="28"/>
          <w:highlight w:val="none"/>
          <w:lang w:eastAsia="zh-CN"/>
        </w:rPr>
        <w:t>核准的</w:t>
      </w:r>
      <w:r>
        <w:rPr>
          <w:rFonts w:hint="eastAsia" w:ascii="仿宋" w:hAnsi="仿宋" w:eastAsia="仿宋" w:cs="仿宋"/>
          <w:color w:val="auto"/>
          <w:kern w:val="0"/>
          <w:sz w:val="28"/>
          <w:szCs w:val="28"/>
          <w:highlight w:val="none"/>
        </w:rPr>
        <w:t>经营范围</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销售医疗器械</w:t>
      </w:r>
      <w:r>
        <w:rPr>
          <w:rFonts w:hint="eastAsia" w:ascii="仿宋" w:hAnsi="仿宋" w:eastAsia="仿宋" w:cs="仿宋"/>
          <w:color w:val="auto"/>
          <w:kern w:val="0"/>
          <w:sz w:val="28"/>
          <w:szCs w:val="28"/>
          <w:highlight w:val="none"/>
          <w:lang w:eastAsia="zh-CN"/>
        </w:rPr>
        <w:t>，质管部对购货单位的合法经营资质进行审核。</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公司对</w:t>
      </w:r>
      <w:r>
        <w:rPr>
          <w:rFonts w:hint="eastAsia" w:ascii="仿宋" w:hAnsi="仿宋" w:eastAsia="仿宋" w:cs="仿宋"/>
          <w:b w:val="0"/>
          <w:bCs w:val="0"/>
          <w:color w:val="auto"/>
          <w:sz w:val="28"/>
          <w:szCs w:val="28"/>
          <w:highlight w:val="none"/>
          <w:lang w:eastAsia="zh-CN"/>
        </w:rPr>
        <w:t>外销部</w:t>
      </w:r>
      <w:r>
        <w:rPr>
          <w:rFonts w:hint="eastAsia" w:ascii="仿宋" w:hAnsi="仿宋" w:eastAsia="仿宋" w:cs="仿宋"/>
          <w:b w:val="0"/>
          <w:bCs w:val="0"/>
          <w:color w:val="auto"/>
          <w:sz w:val="28"/>
          <w:szCs w:val="28"/>
          <w:highlight w:val="none"/>
        </w:rPr>
        <w:t>销售人员，开具销售授权委托书，载明授权销售的品种、地域、期限，并注明销售人员的身份证号码。销售人员持授权委托书开展销售活动，不得超权或擅自涂改授权委托书。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外销部</w:t>
      </w:r>
      <w:r>
        <w:rPr>
          <w:rFonts w:hint="eastAsia" w:ascii="仿宋" w:hAnsi="仿宋" w:eastAsia="仿宋" w:cs="仿宋"/>
          <w:color w:val="auto"/>
          <w:kern w:val="0"/>
          <w:sz w:val="28"/>
          <w:szCs w:val="28"/>
          <w:highlight w:val="none"/>
        </w:rPr>
        <w:t>在销售医疗器械商品时，应对加盟药房的经营范围和商业信誉进行调查，以保证经营行为的合法性。</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配送</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销售</w:t>
      </w:r>
      <w:r>
        <w:rPr>
          <w:rFonts w:hint="eastAsia" w:ascii="仿宋" w:hAnsi="仿宋" w:eastAsia="仿宋" w:cs="仿宋"/>
          <w:color w:val="auto"/>
          <w:kern w:val="0"/>
          <w:sz w:val="28"/>
          <w:szCs w:val="28"/>
          <w:highlight w:val="none"/>
          <w:lang w:eastAsia="zh-CN"/>
        </w:rPr>
        <w:t>医疗器械</w:t>
      </w:r>
      <w:r>
        <w:rPr>
          <w:rFonts w:hint="eastAsia" w:ascii="仿宋" w:hAnsi="仿宋" w:eastAsia="仿宋" w:cs="仿宋"/>
          <w:color w:val="auto"/>
          <w:kern w:val="0"/>
          <w:sz w:val="28"/>
          <w:szCs w:val="28"/>
          <w:highlight w:val="none"/>
        </w:rPr>
        <w:t>时应正确介绍产品，不得虚假夸大和误导用户。</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6、配送/</w:t>
      </w:r>
      <w:r>
        <w:rPr>
          <w:rFonts w:hint="eastAsia" w:ascii="仿宋" w:hAnsi="仿宋" w:eastAsia="仿宋" w:cs="仿宋"/>
          <w:b w:val="0"/>
          <w:bCs w:val="0"/>
          <w:color w:val="auto"/>
          <w:sz w:val="28"/>
          <w:szCs w:val="28"/>
          <w:highlight w:val="none"/>
        </w:rPr>
        <w:t>销售医疗器械，</w:t>
      </w:r>
      <w:r>
        <w:rPr>
          <w:rFonts w:hint="eastAsia" w:ascii="仿宋" w:hAnsi="仿宋" w:eastAsia="仿宋" w:cs="仿宋"/>
          <w:b w:val="0"/>
          <w:bCs w:val="0"/>
          <w:color w:val="auto"/>
          <w:sz w:val="28"/>
          <w:szCs w:val="28"/>
          <w:highlight w:val="none"/>
          <w:lang w:eastAsia="zh-CN"/>
        </w:rPr>
        <w:t>应当</w:t>
      </w:r>
      <w:r>
        <w:rPr>
          <w:rFonts w:hint="eastAsia" w:ascii="仿宋" w:hAnsi="仿宋" w:eastAsia="仿宋" w:cs="仿宋"/>
          <w:b w:val="0"/>
          <w:bCs w:val="0"/>
          <w:color w:val="auto"/>
          <w:sz w:val="28"/>
          <w:szCs w:val="28"/>
          <w:highlight w:val="none"/>
        </w:rPr>
        <w:t>在计算机系统上建立</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销售记录，</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color w:val="auto"/>
          <w:kern w:val="0"/>
          <w:sz w:val="28"/>
          <w:szCs w:val="28"/>
          <w:highlight w:val="none"/>
        </w:rPr>
        <w:t>销售记录</w:t>
      </w:r>
      <w:r>
        <w:rPr>
          <w:rFonts w:hint="eastAsia" w:ascii="仿宋" w:hAnsi="仿宋" w:eastAsia="仿宋" w:cs="仿宋"/>
          <w:color w:val="auto"/>
          <w:sz w:val="28"/>
          <w:szCs w:val="28"/>
          <w:highlight w:val="none"/>
        </w:rPr>
        <w:t>应当至少包括以下内容：</w:t>
      </w:r>
      <w:r>
        <w:rPr>
          <w:rFonts w:hint="eastAsia" w:ascii="仿宋" w:hAnsi="仿宋" w:eastAsia="仿宋" w:cs="仿宋"/>
          <w:b w:val="0"/>
          <w:bCs w:val="0"/>
          <w:color w:val="auto"/>
          <w:sz w:val="28"/>
          <w:szCs w:val="28"/>
          <w:highlight w:val="none"/>
        </w:rPr>
        <w:t>医疗器械的名称、规格型号、注册证号</w:t>
      </w:r>
      <w:r>
        <w:rPr>
          <w:rFonts w:hint="eastAsia" w:ascii="仿宋" w:hAnsi="仿宋" w:eastAsia="仿宋" w:cs="仿宋"/>
          <w:color w:val="auto"/>
          <w:sz w:val="28"/>
          <w:szCs w:val="28"/>
          <w:highlight w:val="none"/>
        </w:rPr>
        <w:t>或者备案凭证编号</w:t>
      </w:r>
      <w:r>
        <w:rPr>
          <w:rFonts w:hint="eastAsia" w:ascii="仿宋" w:hAnsi="仿宋" w:eastAsia="仿宋" w:cs="仿宋"/>
          <w:b w:val="0"/>
          <w:bCs w:val="0"/>
          <w:color w:val="auto"/>
          <w:sz w:val="28"/>
          <w:szCs w:val="28"/>
          <w:highlight w:val="none"/>
        </w:rPr>
        <w:t>、数量、单价、金额</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b w:val="0"/>
          <w:bCs w:val="0"/>
          <w:color w:val="auto"/>
          <w:sz w:val="28"/>
          <w:szCs w:val="28"/>
          <w:highlight w:val="none"/>
        </w:rPr>
        <w:t>生产企业许可证号（或备案凭证编号）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医疗器械的</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color w:val="auto"/>
          <w:sz w:val="28"/>
          <w:szCs w:val="28"/>
          <w:highlight w:val="none"/>
        </w:rPr>
        <w:t>、生产日期</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有效期、</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销售日期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购货单位、经营许可证号（或备案凭证编号）、经营地址、联系方式</w:t>
      </w:r>
      <w:r>
        <w:rPr>
          <w:rFonts w:hint="eastAsia" w:ascii="仿宋" w:hAnsi="仿宋" w:eastAsia="仿宋" w:cs="仿宋"/>
          <w:b w:val="0"/>
          <w:bCs w:val="0"/>
          <w:color w:val="auto"/>
          <w:sz w:val="28"/>
          <w:szCs w:val="28"/>
          <w:highlight w:val="none"/>
          <w:lang w:eastAsia="zh-CN"/>
        </w:rPr>
        <w:t>。</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7、配送/销售</w:t>
      </w:r>
      <w:r>
        <w:rPr>
          <w:rFonts w:hint="eastAsia" w:ascii="仿宋" w:hAnsi="仿宋" w:eastAsia="仿宋" w:cs="仿宋"/>
          <w:color w:val="auto"/>
          <w:sz w:val="28"/>
          <w:szCs w:val="28"/>
          <w:highlight w:val="none"/>
        </w:rPr>
        <w:t>记录按照规定保存至超过有效期或保质期满后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年，但不得少于5年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植入类医疗器械销售记录应当永久保存。</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8、配送/</w:t>
      </w:r>
      <w:r>
        <w:rPr>
          <w:rFonts w:hint="eastAsia" w:ascii="仿宋" w:hAnsi="仿宋" w:eastAsia="仿宋" w:cs="仿宋"/>
          <w:b w:val="0"/>
          <w:bCs w:val="0"/>
          <w:color w:val="auto"/>
          <w:kern w:val="0"/>
          <w:sz w:val="28"/>
          <w:szCs w:val="28"/>
          <w:highlight w:val="none"/>
        </w:rPr>
        <w:t>销售医疗器械应开具合法票据，做到票、帐、货</w:t>
      </w:r>
      <w:r>
        <w:rPr>
          <w:rFonts w:hint="eastAsia" w:ascii="仿宋" w:hAnsi="仿宋" w:eastAsia="仿宋" w:cs="仿宋"/>
          <w:b w:val="0"/>
          <w:bCs w:val="0"/>
          <w:color w:val="auto"/>
          <w:kern w:val="0"/>
          <w:sz w:val="28"/>
          <w:szCs w:val="28"/>
          <w:highlight w:val="none"/>
          <w:lang w:eastAsia="zh-CN"/>
        </w:rPr>
        <w:t>、款</w:t>
      </w:r>
      <w:r>
        <w:rPr>
          <w:rFonts w:hint="eastAsia" w:ascii="仿宋" w:hAnsi="仿宋" w:eastAsia="仿宋" w:cs="仿宋"/>
          <w:b w:val="0"/>
          <w:bCs w:val="0"/>
          <w:color w:val="auto"/>
          <w:kern w:val="0"/>
          <w:sz w:val="28"/>
          <w:szCs w:val="28"/>
          <w:highlight w:val="none"/>
        </w:rPr>
        <w:t>相符。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9、</w:t>
      </w:r>
      <w:r>
        <w:rPr>
          <w:rFonts w:hint="eastAsia" w:ascii="仿宋" w:hAnsi="仿宋" w:eastAsia="仿宋" w:cs="仿宋"/>
          <w:b w:val="0"/>
          <w:bCs w:val="0"/>
          <w:color w:val="auto"/>
          <w:kern w:val="0"/>
          <w:sz w:val="28"/>
          <w:szCs w:val="28"/>
          <w:highlight w:val="none"/>
        </w:rPr>
        <w:t>凡经</w:t>
      </w:r>
      <w:r>
        <w:rPr>
          <w:rFonts w:hint="eastAsia" w:ascii="仿宋" w:hAnsi="仿宋" w:eastAsia="仿宋" w:cs="仿宋"/>
          <w:b w:val="0"/>
          <w:bCs w:val="0"/>
          <w:color w:val="auto"/>
          <w:kern w:val="0"/>
          <w:sz w:val="28"/>
          <w:szCs w:val="28"/>
          <w:highlight w:val="none"/>
          <w:lang w:eastAsia="zh-CN"/>
        </w:rPr>
        <w:t>质管部</w:t>
      </w:r>
      <w:r>
        <w:rPr>
          <w:rFonts w:hint="eastAsia" w:ascii="仿宋" w:hAnsi="仿宋" w:eastAsia="仿宋" w:cs="仿宋"/>
          <w:b w:val="0"/>
          <w:bCs w:val="0"/>
          <w:color w:val="auto"/>
          <w:kern w:val="0"/>
          <w:sz w:val="28"/>
          <w:szCs w:val="28"/>
          <w:highlight w:val="none"/>
        </w:rPr>
        <w:t>检查确认或药监部门通知的不合格医疗器械，一律不得销售，已销售的应及时通知收回，并按不合格产品质量管理制度和程序执行。</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lang w:eastAsia="zh-CN"/>
              </w:rPr>
              <w:t>医疗器械</w:t>
            </w:r>
            <w:r>
              <w:rPr>
                <w:rFonts w:hint="eastAsia" w:ascii="仿宋" w:hAnsi="仿宋" w:eastAsia="仿宋" w:cs="仿宋"/>
                <w:color w:val="auto"/>
                <w:kern w:val="0"/>
                <w:sz w:val="28"/>
                <w:szCs w:val="28"/>
                <w:highlight w:val="none"/>
              </w:rPr>
              <w:t>售后服务管理制度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15</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1、为规范医疗器械的售后服务工作，根据《医疗器械监督管理条例》、《医疗器械经营质量管理规范》的要求，制定本制度。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2、售后服务的内容包括投诉渠道及方式、档案记录、调查与评估、处理措施、反馈和事后跟踪等。</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3、公司应当按照采购合同与</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约定质量责任和售后服务责任，保证医疗器械售后的安全使用。公司应当与</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约定，</w:t>
      </w:r>
      <w:r>
        <w:rPr>
          <w:rFonts w:hint="eastAsia" w:ascii="仿宋" w:hAnsi="仿宋" w:eastAsia="仿宋" w:cs="仿宋"/>
          <w:color w:val="auto"/>
          <w:sz w:val="28"/>
          <w:szCs w:val="28"/>
          <w:highlight w:val="none"/>
          <w:lang w:val="en-US" w:eastAsia="zh-CN"/>
        </w:rPr>
        <w:t>委托</w:t>
      </w:r>
      <w:r>
        <w:rPr>
          <w:rFonts w:hint="eastAsia" w:ascii="仿宋" w:hAnsi="仿宋" w:eastAsia="仿宋" w:cs="仿宋"/>
          <w:color w:val="auto"/>
          <w:sz w:val="28"/>
          <w:szCs w:val="28"/>
          <w:highlight w:val="none"/>
          <w:lang w:eastAsia="zh-CN"/>
        </w:rPr>
        <w:t>生产企业</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售后服务支持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售后服务人员须经</w:t>
      </w:r>
      <w:r>
        <w:rPr>
          <w:rFonts w:hint="eastAsia" w:ascii="仿宋" w:hAnsi="仿宋" w:eastAsia="仿宋" w:cs="仿宋"/>
          <w:color w:val="auto"/>
          <w:sz w:val="28"/>
          <w:szCs w:val="28"/>
          <w:highlight w:val="none"/>
          <w:lang w:eastAsia="zh-CN"/>
        </w:rPr>
        <w:t>生产企业</w:t>
      </w:r>
      <w:r>
        <w:rPr>
          <w:rFonts w:hint="eastAsia" w:ascii="仿宋" w:hAnsi="仿宋" w:eastAsia="仿宋" w:cs="仿宋"/>
          <w:color w:val="auto"/>
          <w:sz w:val="28"/>
          <w:szCs w:val="28"/>
          <w:highlight w:val="none"/>
        </w:rPr>
        <w:t>技术培训，并持证上岗。</w:t>
      </w:r>
      <w:r>
        <w:rPr>
          <w:rFonts w:hint="eastAsia" w:ascii="仿宋" w:hAnsi="仿宋" w:eastAsia="仿宋" w:cs="仿宋"/>
          <w:color w:val="auto"/>
          <w:sz w:val="28"/>
          <w:szCs w:val="28"/>
          <w:highlight w:val="none"/>
          <w:lang w:eastAsia="zh-CN"/>
        </w:rPr>
        <w:t>质管部负责售后服务的管理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4、对于一些特殊产品，在必要的时候采取跟踪售后服务。</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5、售后服务的主要任务：</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5.1</w:t>
      </w:r>
      <w:r>
        <w:rPr>
          <w:rFonts w:hint="eastAsia" w:ascii="仿宋" w:hAnsi="仿宋" w:eastAsia="仿宋" w:cs="仿宋"/>
          <w:color w:val="auto"/>
          <w:kern w:val="0"/>
          <w:sz w:val="28"/>
          <w:szCs w:val="28"/>
          <w:highlight w:val="none"/>
        </w:rPr>
        <w:t>向客户咨询产品质量情况，使用情况。</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5.2</w:t>
      </w:r>
      <w:r>
        <w:rPr>
          <w:rFonts w:hint="eastAsia" w:ascii="仿宋" w:hAnsi="仿宋" w:eastAsia="仿宋" w:cs="仿宋"/>
          <w:color w:val="auto"/>
          <w:kern w:val="0"/>
          <w:sz w:val="28"/>
          <w:szCs w:val="28"/>
          <w:highlight w:val="none"/>
        </w:rPr>
        <w:t>接受客户的意见、反馈的信息，协助解决具体问题，维修和保养，并进行跟踪。</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5.3</w:t>
      </w:r>
      <w:r>
        <w:rPr>
          <w:rFonts w:hint="eastAsia" w:ascii="仿宋" w:hAnsi="仿宋" w:eastAsia="仿宋" w:cs="仿宋"/>
          <w:color w:val="auto"/>
          <w:kern w:val="0"/>
          <w:sz w:val="28"/>
          <w:szCs w:val="28"/>
          <w:highlight w:val="none"/>
        </w:rPr>
        <w:t>向客户解释医疗器械的性能和注意事项。</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5.4</w:t>
      </w:r>
      <w:r>
        <w:rPr>
          <w:rFonts w:hint="eastAsia" w:ascii="仿宋" w:hAnsi="仿宋" w:eastAsia="仿宋" w:cs="仿宋"/>
          <w:color w:val="auto"/>
          <w:kern w:val="0"/>
          <w:sz w:val="28"/>
          <w:szCs w:val="28"/>
          <w:highlight w:val="none"/>
        </w:rPr>
        <w:t>向客户征求对产品的改进意见，咨询市场信息。</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5.5</w:t>
      </w:r>
      <w:r>
        <w:rPr>
          <w:rFonts w:hint="eastAsia" w:ascii="仿宋" w:hAnsi="仿宋" w:eastAsia="仿宋" w:cs="仿宋"/>
          <w:color w:val="auto"/>
          <w:kern w:val="0"/>
          <w:sz w:val="28"/>
          <w:szCs w:val="28"/>
          <w:highlight w:val="none"/>
        </w:rPr>
        <w:t>填写“质量信息反馈处理表”,反馈给公司领导，及时给予处理。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6、随时了解市场信息，掌握同行业产品价格、质量信息，及时反馈给公司领导，促使领导正确决策。</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产品</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销售后，若有必要，</w:t>
      </w:r>
      <w:r>
        <w:rPr>
          <w:rFonts w:hint="eastAsia" w:ascii="仿宋" w:hAnsi="仿宋" w:eastAsia="仿宋" w:cs="仿宋"/>
          <w:b w:val="0"/>
          <w:bCs w:val="0"/>
          <w:color w:val="auto"/>
          <w:sz w:val="28"/>
          <w:szCs w:val="28"/>
          <w:highlight w:val="none"/>
          <w:lang w:eastAsia="zh-CN"/>
        </w:rPr>
        <w:t>采购部</w:t>
      </w:r>
      <w:r>
        <w:rPr>
          <w:rFonts w:hint="eastAsia" w:ascii="仿宋" w:hAnsi="仿宋" w:eastAsia="仿宋" w:cs="仿宋"/>
          <w:b w:val="0"/>
          <w:bCs w:val="0"/>
          <w:color w:val="auto"/>
          <w:sz w:val="28"/>
          <w:szCs w:val="28"/>
          <w:highlight w:val="none"/>
        </w:rPr>
        <w:t>应及时协调供货单位</w:t>
      </w:r>
      <w:r>
        <w:rPr>
          <w:rFonts w:hint="eastAsia" w:ascii="仿宋" w:hAnsi="仿宋" w:eastAsia="仿宋" w:cs="仿宋"/>
          <w:b w:val="0"/>
          <w:bCs w:val="0"/>
          <w:color w:val="auto"/>
          <w:sz w:val="28"/>
          <w:szCs w:val="28"/>
          <w:highlight w:val="none"/>
          <w:lang w:eastAsia="zh-CN"/>
        </w:rPr>
        <w:t>、生产企业</w:t>
      </w:r>
      <w:r>
        <w:rPr>
          <w:rFonts w:hint="eastAsia" w:ascii="仿宋" w:hAnsi="仿宋" w:eastAsia="仿宋" w:cs="仿宋"/>
          <w:b w:val="0"/>
          <w:bCs w:val="0"/>
          <w:color w:val="auto"/>
          <w:sz w:val="28"/>
          <w:szCs w:val="28"/>
          <w:highlight w:val="none"/>
        </w:rPr>
        <w:t>安排技术人员提供服务。若</w:t>
      </w:r>
      <w:r>
        <w:rPr>
          <w:rFonts w:hint="eastAsia" w:ascii="仿宋" w:hAnsi="仿宋" w:eastAsia="仿宋" w:cs="仿宋"/>
          <w:b w:val="0"/>
          <w:bCs w:val="0"/>
          <w:color w:val="auto"/>
          <w:kern w:val="0"/>
          <w:sz w:val="28"/>
          <w:szCs w:val="28"/>
          <w:highlight w:val="none"/>
        </w:rPr>
        <w:t>在使用过程中，出现质量问题，供应</w:t>
      </w:r>
      <w:r>
        <w:rPr>
          <w:rFonts w:hint="eastAsia" w:ascii="仿宋" w:hAnsi="仿宋" w:eastAsia="仿宋" w:cs="仿宋"/>
          <w:b w:val="0"/>
          <w:bCs w:val="0"/>
          <w:color w:val="auto"/>
          <w:kern w:val="0"/>
          <w:sz w:val="28"/>
          <w:szCs w:val="28"/>
          <w:highlight w:val="none"/>
          <w:lang w:eastAsia="zh-CN"/>
        </w:rPr>
        <w:t>单位应</w:t>
      </w:r>
      <w:r>
        <w:rPr>
          <w:rFonts w:hint="eastAsia" w:ascii="仿宋" w:hAnsi="仿宋" w:eastAsia="仿宋" w:cs="仿宋"/>
          <w:b w:val="0"/>
          <w:bCs w:val="0"/>
          <w:color w:val="auto"/>
          <w:kern w:val="0"/>
          <w:sz w:val="28"/>
          <w:szCs w:val="28"/>
          <w:highlight w:val="none"/>
        </w:rPr>
        <w:t>在接到通知后及时作出答复或派出技术服务人员到位，协助用户处理质量事故。</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rPr>
        <w:t>售后服务人员应定期对</w:t>
      </w:r>
      <w:r>
        <w:rPr>
          <w:rFonts w:hint="eastAsia" w:ascii="仿宋" w:hAnsi="仿宋" w:eastAsia="仿宋" w:cs="仿宋"/>
          <w:b w:val="0"/>
          <w:bCs w:val="0"/>
          <w:color w:val="auto"/>
          <w:sz w:val="28"/>
          <w:szCs w:val="28"/>
          <w:highlight w:val="none"/>
          <w:lang w:eastAsia="zh-CN"/>
        </w:rPr>
        <w:t>顾客</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购货单位</w:t>
      </w:r>
      <w:r>
        <w:rPr>
          <w:rFonts w:hint="eastAsia" w:ascii="仿宋" w:hAnsi="仿宋" w:eastAsia="仿宋" w:cs="仿宋"/>
          <w:b w:val="0"/>
          <w:bCs w:val="0"/>
          <w:color w:val="auto"/>
          <w:sz w:val="28"/>
          <w:szCs w:val="28"/>
          <w:highlight w:val="none"/>
          <w:lang w:eastAsia="zh-CN"/>
        </w:rPr>
        <w:t>进行</w:t>
      </w:r>
      <w:r>
        <w:rPr>
          <w:rFonts w:hint="eastAsia" w:ascii="仿宋" w:hAnsi="仿宋" w:eastAsia="仿宋" w:cs="仿宋"/>
          <w:b w:val="0"/>
          <w:bCs w:val="0"/>
          <w:color w:val="auto"/>
          <w:sz w:val="28"/>
          <w:szCs w:val="28"/>
          <w:highlight w:val="none"/>
        </w:rPr>
        <w:t>回访，了解</w:t>
      </w:r>
      <w:r>
        <w:rPr>
          <w:rFonts w:hint="eastAsia" w:ascii="仿宋" w:hAnsi="仿宋" w:eastAsia="仿宋" w:cs="仿宋"/>
          <w:b w:val="0"/>
          <w:bCs w:val="0"/>
          <w:color w:val="auto"/>
          <w:sz w:val="28"/>
          <w:szCs w:val="28"/>
          <w:highlight w:val="none"/>
          <w:lang w:val="en-US" w:eastAsia="zh-CN"/>
        </w:rPr>
        <w:t>顾客/</w:t>
      </w:r>
      <w:r>
        <w:rPr>
          <w:rFonts w:hint="eastAsia" w:ascii="仿宋" w:hAnsi="仿宋" w:eastAsia="仿宋" w:cs="仿宋"/>
          <w:b w:val="0"/>
          <w:bCs w:val="0"/>
          <w:color w:val="auto"/>
          <w:sz w:val="28"/>
          <w:szCs w:val="28"/>
          <w:highlight w:val="none"/>
        </w:rPr>
        <w:t>购货单位是否能正常使用</w:t>
      </w:r>
      <w:r>
        <w:rPr>
          <w:rFonts w:hint="eastAsia" w:ascii="仿宋" w:hAnsi="仿宋" w:eastAsia="仿宋" w:cs="仿宋"/>
          <w:b w:val="0"/>
          <w:bCs w:val="0"/>
          <w:color w:val="auto"/>
          <w:sz w:val="28"/>
          <w:szCs w:val="28"/>
          <w:highlight w:val="none"/>
          <w:lang w:eastAsia="zh-CN"/>
        </w:rPr>
        <w:t>医疗器械</w:t>
      </w:r>
      <w:r>
        <w:rPr>
          <w:rFonts w:hint="eastAsia" w:ascii="仿宋" w:hAnsi="仿宋" w:eastAsia="仿宋" w:cs="仿宋"/>
          <w:b w:val="0"/>
          <w:bCs w:val="0"/>
          <w:color w:val="auto"/>
          <w:sz w:val="28"/>
          <w:szCs w:val="28"/>
          <w:highlight w:val="none"/>
        </w:rPr>
        <w:t>，还存在何种问题，并做好记录，若购货单位尚未能正常使用，应及时跟进，直至问题完全解决。</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shd w:val="clear" w:color="auto" w:fill="FFFFFF"/>
        </w:rPr>
        <w:t>对客户投诉的质量问题查明原因，采取有效措施</w:t>
      </w:r>
      <w:r>
        <w:rPr>
          <w:rFonts w:hint="eastAsia" w:ascii="仿宋" w:hAnsi="仿宋" w:eastAsia="仿宋" w:cs="仿宋"/>
          <w:b w:val="0"/>
          <w:bCs w:val="0"/>
          <w:color w:val="auto"/>
          <w:sz w:val="28"/>
          <w:szCs w:val="28"/>
          <w:highlight w:val="none"/>
          <w:shd w:val="clear" w:color="auto" w:fill="FFFFFF"/>
          <w:lang w:eastAsia="zh-CN"/>
        </w:rPr>
        <w:t>进行</w:t>
      </w:r>
      <w:r>
        <w:rPr>
          <w:rFonts w:hint="eastAsia" w:ascii="仿宋" w:hAnsi="仿宋" w:eastAsia="仿宋" w:cs="仿宋"/>
          <w:b w:val="0"/>
          <w:bCs w:val="0"/>
          <w:color w:val="auto"/>
          <w:sz w:val="28"/>
          <w:szCs w:val="28"/>
          <w:highlight w:val="none"/>
          <w:shd w:val="clear" w:color="auto" w:fill="FFFFFF"/>
        </w:rPr>
        <w:t>处理和反馈</w:t>
      </w:r>
      <w:r>
        <w:rPr>
          <w:rFonts w:hint="eastAsia" w:ascii="仿宋" w:hAnsi="仿宋" w:eastAsia="仿宋" w:cs="仿宋"/>
          <w:b w:val="0"/>
          <w:bCs w:val="0"/>
          <w:color w:val="auto"/>
          <w:sz w:val="28"/>
          <w:szCs w:val="28"/>
          <w:highlight w:val="none"/>
          <w:shd w:val="clear" w:color="auto" w:fill="FFFFFF"/>
          <w:lang w:eastAsia="zh-CN"/>
        </w:rPr>
        <w:t>到质管部</w:t>
      </w:r>
      <w:r>
        <w:rPr>
          <w:rFonts w:hint="eastAsia" w:ascii="仿宋" w:hAnsi="仿宋" w:eastAsia="仿宋" w:cs="仿宋"/>
          <w:b w:val="0"/>
          <w:bCs w:val="0"/>
          <w:color w:val="auto"/>
          <w:sz w:val="28"/>
          <w:szCs w:val="28"/>
          <w:highlight w:val="none"/>
          <w:shd w:val="clear" w:color="auto" w:fill="FFFFFF"/>
        </w:rPr>
        <w:t>，</w:t>
      </w:r>
      <w:r>
        <w:rPr>
          <w:rFonts w:hint="eastAsia" w:ascii="仿宋" w:hAnsi="仿宋" w:eastAsia="仿宋" w:cs="仿宋"/>
          <w:b w:val="0"/>
          <w:bCs w:val="0"/>
          <w:color w:val="auto"/>
          <w:sz w:val="28"/>
          <w:szCs w:val="28"/>
          <w:highlight w:val="none"/>
        </w:rPr>
        <w:t>并保存相关记录。</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不合格医疗器械管理制度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16</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为规范不合格医疗器械的管理工作，防止不合格的医疗器械流入市场，</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本制度的实施由主要由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负责，其他部门协助进行。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凡不符合国家有关法律、法规，不符合医疗器械质量标准，包装不符合规定以及医疗器械监管部门明文规定禁止销售的医疗器械均属不合格医疗器械。有以下情形的，按不合格品处理：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w:t>
      </w:r>
      <w:r>
        <w:rPr>
          <w:rFonts w:hint="eastAsia" w:ascii="仿宋" w:hAnsi="仿宋" w:eastAsia="仿宋" w:cs="仿宋"/>
          <w:b w:val="0"/>
          <w:bCs w:val="0"/>
          <w:color w:val="auto"/>
          <w:sz w:val="28"/>
          <w:szCs w:val="28"/>
          <w:highlight w:val="none"/>
        </w:rPr>
        <w:t>未取得注册证号</w:t>
      </w:r>
      <w:r>
        <w:rPr>
          <w:rFonts w:hint="eastAsia" w:ascii="仿宋" w:hAnsi="仿宋" w:eastAsia="仿宋" w:cs="仿宋"/>
          <w:b w:val="0"/>
          <w:bCs w:val="0"/>
          <w:color w:val="auto"/>
          <w:sz w:val="28"/>
          <w:szCs w:val="28"/>
          <w:highlight w:val="none"/>
          <w:lang w:eastAsia="zh-CN"/>
        </w:rPr>
        <w:t>或备案凭证号</w:t>
      </w:r>
      <w:r>
        <w:rPr>
          <w:rFonts w:hint="eastAsia" w:ascii="仿宋" w:hAnsi="仿宋" w:eastAsia="仿宋" w:cs="仿宋"/>
          <w:b w:val="0"/>
          <w:bCs w:val="0"/>
          <w:color w:val="auto"/>
          <w:sz w:val="28"/>
          <w:szCs w:val="28"/>
          <w:highlight w:val="none"/>
        </w:rPr>
        <w:t>的</w:t>
      </w:r>
      <w:r>
        <w:rPr>
          <w:rFonts w:hint="eastAsia" w:ascii="仿宋" w:hAnsi="仿宋" w:eastAsia="仿宋" w:cs="仿宋"/>
          <w:b w:val="0"/>
          <w:bCs w:val="0"/>
          <w:color w:val="auto"/>
          <w:sz w:val="28"/>
          <w:szCs w:val="28"/>
          <w:highlight w:val="none"/>
          <w:lang w:eastAsia="zh-CN"/>
        </w:rPr>
        <w:t>医疗器械</w:t>
      </w:r>
      <w:r>
        <w:rPr>
          <w:rFonts w:hint="eastAsia" w:ascii="仿宋" w:hAnsi="仿宋" w:eastAsia="仿宋" w:cs="仿宋"/>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3.2未取得生产许可证或生产备案凭证的企业生产的医疗器械；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质量证明文件不合格的医疗器械；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包装、标签、说明书内容不符合规定的医疗器械；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3.5</w:t>
      </w:r>
      <w:r>
        <w:rPr>
          <w:rFonts w:hint="eastAsia" w:ascii="仿宋" w:hAnsi="仿宋" w:eastAsia="仿宋" w:cs="仿宋"/>
          <w:b w:val="0"/>
          <w:bCs w:val="0"/>
          <w:color w:val="auto"/>
          <w:sz w:val="28"/>
          <w:szCs w:val="28"/>
          <w:highlight w:val="none"/>
        </w:rPr>
        <w:t>包装破损、被污染、霉变、黑状物、变色、沉淀等影响销售和使用的医疗器械；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3.6</w:t>
      </w:r>
      <w:r>
        <w:rPr>
          <w:rFonts w:hint="eastAsia" w:ascii="仿宋" w:hAnsi="仿宋" w:eastAsia="仿宋" w:cs="仿宋"/>
          <w:b w:val="0"/>
          <w:bCs w:val="0"/>
          <w:color w:val="auto"/>
          <w:sz w:val="28"/>
          <w:szCs w:val="28"/>
          <w:highlight w:val="none"/>
        </w:rPr>
        <w:t>超过有效期限的医疗器械；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3.7</w:t>
      </w:r>
      <w:r>
        <w:rPr>
          <w:rFonts w:hint="eastAsia" w:ascii="仿宋" w:hAnsi="仿宋" w:eastAsia="仿宋" w:cs="仿宋"/>
          <w:b w:val="0"/>
          <w:bCs w:val="0"/>
          <w:color w:val="auto"/>
          <w:sz w:val="28"/>
          <w:szCs w:val="28"/>
          <w:highlight w:val="none"/>
        </w:rPr>
        <w:t>各级医疗器械监督管理部门公告的抽检不合格的；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3.8各级医疗器械监督管理部门发文通知禁止销售（或使用）的；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3.9在保管养护过程中发现过期、失效、淘汰及其他有质量问题的医疗器械。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4、不合格医疗器械处理原则：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各环节发现质量可疑医疗器械或不合格品，应报告</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处理，将质量可疑的医疗器械或不合格品，移至“不合格区”并在计算机系统锁定。</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负责不合格医疗器械的审核，对不合格医疗器械的处理过程实施监督。</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w:t>
      </w:r>
      <w:r>
        <w:rPr>
          <w:rFonts w:hint="eastAsia" w:ascii="仿宋" w:hAnsi="仿宋" w:eastAsia="仿宋" w:cs="仿宋"/>
          <w:b w:val="0"/>
          <w:bCs w:val="0"/>
          <w:color w:val="auto"/>
          <w:sz w:val="28"/>
          <w:szCs w:val="28"/>
          <w:highlight w:val="none"/>
        </w:rPr>
        <w:t>不合格医疗器械应集中存放于红色标志的不合格医疗器械区，与其它医疗器械隔离分开。</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4.4</w:t>
      </w:r>
      <w:r>
        <w:rPr>
          <w:rFonts w:hint="eastAsia" w:ascii="仿宋" w:hAnsi="仿宋" w:eastAsia="仿宋" w:cs="仿宋"/>
          <w:b w:val="0"/>
          <w:bCs w:val="0"/>
          <w:color w:val="auto"/>
          <w:sz w:val="28"/>
          <w:szCs w:val="28"/>
          <w:highlight w:val="none"/>
        </w:rPr>
        <w:t>不合格医疗器械不得购进和</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4.5</w:t>
      </w:r>
      <w:r>
        <w:rPr>
          <w:rFonts w:hint="eastAsia" w:ascii="仿宋" w:hAnsi="仿宋" w:eastAsia="仿宋" w:cs="仿宋"/>
          <w:b w:val="0"/>
          <w:bCs w:val="0"/>
          <w:color w:val="auto"/>
          <w:sz w:val="28"/>
          <w:szCs w:val="28"/>
          <w:highlight w:val="none"/>
        </w:rPr>
        <w:t>对售出医疗器械经确认为不合格品的，立即通知购货单位停止使用、就地封存，并及时召回，做好医疗器械召回记录。</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w:t>
      </w:r>
      <w:r>
        <w:rPr>
          <w:rFonts w:hint="eastAsia" w:ascii="仿宋" w:hAnsi="仿宋" w:eastAsia="仿宋" w:cs="仿宋"/>
          <w:b w:val="0"/>
          <w:bCs w:val="0"/>
          <w:color w:val="auto"/>
          <w:kern w:val="0"/>
          <w:sz w:val="28"/>
          <w:szCs w:val="28"/>
          <w:highlight w:val="none"/>
        </w:rPr>
        <w:t>怀疑为假劣品的，及时报告医疗器械监督管理部门。</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不合格医疗器械的发现、确认、报告、存放、报损、销毁严格执行相应制度和操作规程，处理</w:t>
      </w:r>
      <w:r>
        <w:rPr>
          <w:rFonts w:hint="eastAsia" w:ascii="仿宋" w:hAnsi="仿宋" w:eastAsia="仿宋" w:cs="仿宋"/>
          <w:b w:val="0"/>
          <w:bCs w:val="0"/>
          <w:color w:val="auto"/>
          <w:kern w:val="0"/>
          <w:sz w:val="28"/>
          <w:szCs w:val="28"/>
          <w:highlight w:val="none"/>
        </w:rPr>
        <w:t>过程应当有完整的手续和记录，按规定保存。</w:t>
      </w:r>
    </w:p>
    <w:p>
      <w:pPr>
        <w:keepNext w:val="0"/>
        <w:keepLines w:val="0"/>
        <w:pageBreakBefore w:val="0"/>
        <w:widowControl w:val="0"/>
        <w:kinsoku/>
        <w:overflowPunct/>
        <w:topLinePunct w:val="0"/>
        <w:bidi w:val="0"/>
        <w:snapToGrid w:val="0"/>
        <w:spacing w:line="360" w:lineRule="auto"/>
        <w:ind w:firstLine="560" w:firstLineChars="200"/>
        <w:jc w:val="both"/>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6、</w:t>
      </w:r>
      <w:r>
        <w:rPr>
          <w:rFonts w:hint="eastAsia" w:ascii="仿宋" w:hAnsi="仿宋" w:eastAsia="仿宋" w:cs="仿宋"/>
          <w:b w:val="0"/>
          <w:bCs w:val="0"/>
          <w:color w:val="auto"/>
          <w:kern w:val="0"/>
          <w:sz w:val="28"/>
          <w:szCs w:val="28"/>
          <w:highlight w:val="none"/>
        </w:rPr>
        <w:t>不合格医疗器械销毁：</w:t>
      </w:r>
    </w:p>
    <w:p>
      <w:pPr>
        <w:keepNext w:val="0"/>
        <w:keepLines w:val="0"/>
        <w:pageBreakBefore w:val="0"/>
        <w:widowControl w:val="0"/>
        <w:kinsoku/>
        <w:overflowPunct/>
        <w:topLinePunct w:val="0"/>
        <w:bidi w:val="0"/>
        <w:adjustRightInd w:val="0"/>
        <w:snapToGrid w:val="0"/>
        <w:spacing w:line="360" w:lineRule="auto"/>
        <w:ind w:left="0" w:leftChars="0" w:firstLine="568" w:firstLineChars="200"/>
        <w:jc w:val="both"/>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6.1</w:t>
      </w:r>
      <w:r>
        <w:rPr>
          <w:rFonts w:hint="eastAsia" w:ascii="仿宋" w:hAnsi="仿宋" w:eastAsia="仿宋" w:cs="仿宋"/>
          <w:b w:val="0"/>
          <w:bCs w:val="0"/>
          <w:color w:val="auto"/>
          <w:spacing w:val="2"/>
          <w:sz w:val="28"/>
          <w:szCs w:val="28"/>
          <w:highlight w:val="none"/>
          <w:lang w:eastAsia="zh-CN"/>
        </w:rPr>
        <w:t>物流部</w:t>
      </w:r>
      <w:r>
        <w:rPr>
          <w:rFonts w:hint="eastAsia" w:ascii="仿宋" w:hAnsi="仿宋" w:eastAsia="仿宋" w:cs="仿宋"/>
          <w:b w:val="0"/>
          <w:bCs w:val="0"/>
          <w:color w:val="auto"/>
          <w:spacing w:val="2"/>
          <w:sz w:val="28"/>
          <w:szCs w:val="28"/>
          <w:highlight w:val="none"/>
        </w:rPr>
        <w:t>门</w:t>
      </w:r>
      <w:r>
        <w:rPr>
          <w:rFonts w:hint="eastAsia" w:ascii="仿宋" w:hAnsi="仿宋" w:eastAsia="仿宋" w:cs="仿宋"/>
          <w:b w:val="0"/>
          <w:bCs w:val="0"/>
          <w:color w:val="auto"/>
          <w:spacing w:val="2"/>
          <w:sz w:val="28"/>
          <w:szCs w:val="28"/>
          <w:highlight w:val="none"/>
          <w:lang w:eastAsia="zh-CN"/>
        </w:rPr>
        <w:t>、门店</w:t>
      </w:r>
      <w:r>
        <w:rPr>
          <w:rFonts w:hint="eastAsia" w:ascii="仿宋" w:hAnsi="仿宋" w:eastAsia="仿宋" w:cs="仿宋"/>
          <w:b w:val="0"/>
          <w:bCs w:val="0"/>
          <w:color w:val="auto"/>
          <w:spacing w:val="2"/>
          <w:sz w:val="28"/>
          <w:szCs w:val="28"/>
          <w:highlight w:val="none"/>
        </w:rPr>
        <w:t>在计算机系统完成医疗器械报损、销毁申请，经质量负责人审核，企业负责人审批后组织销毁。</w:t>
      </w:r>
    </w:p>
    <w:p>
      <w:pPr>
        <w:keepNext w:val="0"/>
        <w:keepLines w:val="0"/>
        <w:pageBreakBefore w:val="0"/>
        <w:widowControl w:val="0"/>
        <w:kinsoku/>
        <w:overflowPunct/>
        <w:topLinePunct w:val="0"/>
        <w:bidi w:val="0"/>
        <w:adjustRightInd w:val="0"/>
        <w:snapToGrid w:val="0"/>
        <w:spacing w:line="360" w:lineRule="auto"/>
        <w:ind w:left="0" w:leftChars="0" w:firstLine="568"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pacing w:val="2"/>
          <w:sz w:val="28"/>
          <w:szCs w:val="28"/>
          <w:highlight w:val="none"/>
          <w:lang w:val="en-US" w:eastAsia="zh-CN"/>
        </w:rPr>
        <w:t>6.2</w:t>
      </w:r>
      <w:r>
        <w:rPr>
          <w:rFonts w:hint="eastAsia" w:ascii="仿宋" w:hAnsi="仿宋" w:eastAsia="仿宋" w:cs="仿宋"/>
          <w:b w:val="0"/>
          <w:bCs w:val="0"/>
          <w:color w:val="auto"/>
          <w:spacing w:val="2"/>
          <w:sz w:val="28"/>
          <w:szCs w:val="28"/>
          <w:highlight w:val="none"/>
        </w:rPr>
        <w:t>不合格医疗器械销毁工作应在</w:t>
      </w:r>
      <w:r>
        <w:rPr>
          <w:rFonts w:hint="eastAsia" w:ascii="仿宋" w:hAnsi="仿宋" w:eastAsia="仿宋" w:cs="仿宋"/>
          <w:b w:val="0"/>
          <w:bCs w:val="0"/>
          <w:color w:val="auto"/>
          <w:spacing w:val="2"/>
          <w:sz w:val="28"/>
          <w:szCs w:val="28"/>
          <w:highlight w:val="none"/>
          <w:lang w:eastAsia="zh-CN"/>
        </w:rPr>
        <w:t>质管部</w:t>
      </w:r>
      <w:r>
        <w:rPr>
          <w:rFonts w:hint="eastAsia" w:ascii="仿宋" w:hAnsi="仿宋" w:eastAsia="仿宋" w:cs="仿宋"/>
          <w:b w:val="0"/>
          <w:bCs w:val="0"/>
          <w:color w:val="auto"/>
          <w:spacing w:val="2"/>
          <w:sz w:val="28"/>
          <w:szCs w:val="28"/>
          <w:highlight w:val="none"/>
        </w:rPr>
        <w:t>监督下进行。</w:t>
      </w:r>
      <w:r>
        <w:rPr>
          <w:rFonts w:hint="eastAsia" w:ascii="仿宋" w:hAnsi="仿宋" w:eastAsia="仿宋" w:cs="仿宋"/>
          <w:b w:val="0"/>
          <w:bCs w:val="0"/>
          <w:color w:val="auto"/>
          <w:sz w:val="28"/>
          <w:szCs w:val="28"/>
          <w:highlight w:val="none"/>
        </w:rPr>
        <w:t xml:space="preserve"> 医疗器械在销毁前，必须在</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的监督下，对账清点待销毁医疗器械实物，销毁处理时须在</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的监督下，采取</w:t>
      </w:r>
      <w:r>
        <w:rPr>
          <w:rFonts w:hint="eastAsia" w:ascii="仿宋" w:hAnsi="仿宋" w:eastAsia="仿宋" w:cs="仿宋"/>
          <w:b w:val="0"/>
          <w:bCs w:val="0"/>
          <w:color w:val="auto"/>
          <w:sz w:val="28"/>
          <w:szCs w:val="28"/>
          <w:highlight w:val="none"/>
          <w:lang w:eastAsia="zh-CN"/>
        </w:rPr>
        <w:t>符合环保要求</w:t>
      </w:r>
      <w:r>
        <w:rPr>
          <w:rFonts w:hint="eastAsia" w:ascii="仿宋" w:hAnsi="仿宋" w:eastAsia="仿宋" w:cs="仿宋"/>
          <w:b w:val="0"/>
          <w:bCs w:val="0"/>
          <w:color w:val="auto"/>
          <w:sz w:val="28"/>
          <w:szCs w:val="28"/>
          <w:highlight w:val="none"/>
        </w:rPr>
        <w:t>的方式进行销毁。</w:t>
      </w:r>
    </w:p>
    <w:p>
      <w:pPr>
        <w:keepNext w:val="0"/>
        <w:keepLines w:val="0"/>
        <w:pageBreakBefore w:val="0"/>
        <w:widowControl w:val="0"/>
        <w:kinsoku/>
        <w:overflowPunct/>
        <w:topLinePunct w:val="0"/>
        <w:bidi w:val="0"/>
        <w:adjustRightInd w:val="0"/>
        <w:snapToGrid w:val="0"/>
        <w:spacing w:line="360" w:lineRule="auto"/>
        <w:ind w:left="0" w:leftChars="0" w:firstLine="568" w:firstLineChars="200"/>
        <w:jc w:val="both"/>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6.3</w:t>
      </w:r>
      <w:r>
        <w:rPr>
          <w:rFonts w:hint="eastAsia" w:ascii="仿宋" w:hAnsi="仿宋" w:eastAsia="仿宋" w:cs="仿宋"/>
          <w:b w:val="0"/>
          <w:bCs w:val="0"/>
          <w:color w:val="auto"/>
          <w:spacing w:val="2"/>
          <w:sz w:val="28"/>
          <w:szCs w:val="28"/>
          <w:highlight w:val="none"/>
        </w:rPr>
        <w:t>不合格医疗器械销毁工作须在计算机系统完成报损医疗器械销毁记录。记录销毁医疗器械明细、销毁地点、销毁方式等，各参与人员、监督人员确认，记录按规定保存。</w:t>
      </w:r>
    </w:p>
    <w:p>
      <w:pPr>
        <w:keepNext w:val="0"/>
        <w:keepLines w:val="0"/>
        <w:pageBreakBefore w:val="0"/>
        <w:widowControl w:val="0"/>
        <w:kinsoku/>
        <w:overflowPunct/>
        <w:topLinePunct w:val="0"/>
        <w:bidi w:val="0"/>
        <w:adjustRightInd w:val="0"/>
        <w:snapToGrid w:val="0"/>
        <w:spacing w:line="360" w:lineRule="auto"/>
        <w:ind w:left="0" w:leftChars="0" w:firstLine="568" w:firstLineChars="200"/>
        <w:jc w:val="both"/>
        <w:textAlignment w:val="auto"/>
        <w:rPr>
          <w:rFonts w:hint="eastAsia" w:ascii="仿宋" w:hAnsi="仿宋" w:eastAsia="仿宋" w:cs="仿宋"/>
          <w:b w:val="0"/>
          <w:bCs w:val="0"/>
          <w:color w:val="auto"/>
          <w:spacing w:val="2"/>
          <w:sz w:val="28"/>
          <w:szCs w:val="28"/>
          <w:highlight w:val="none"/>
        </w:rPr>
      </w:pPr>
      <w:r>
        <w:rPr>
          <w:rFonts w:hint="eastAsia" w:ascii="仿宋" w:hAnsi="仿宋" w:eastAsia="仿宋" w:cs="仿宋"/>
          <w:b w:val="0"/>
          <w:bCs w:val="0"/>
          <w:color w:val="auto"/>
          <w:spacing w:val="2"/>
          <w:sz w:val="28"/>
          <w:szCs w:val="28"/>
          <w:highlight w:val="none"/>
          <w:lang w:val="en-US" w:eastAsia="zh-CN"/>
        </w:rPr>
        <w:t>7、</w:t>
      </w:r>
      <w:r>
        <w:rPr>
          <w:rFonts w:hint="eastAsia" w:ascii="仿宋" w:hAnsi="仿宋" w:eastAsia="仿宋" w:cs="仿宋"/>
          <w:b w:val="0"/>
          <w:bCs w:val="0"/>
          <w:color w:val="auto"/>
          <w:spacing w:val="2"/>
          <w:sz w:val="28"/>
          <w:szCs w:val="28"/>
          <w:highlight w:val="none"/>
        </w:rPr>
        <w:t>对于供货单位通知召回的不合格医疗器械、医疗器械监督管理部门发文要求停止使用或召回的医疗器械、医疗器械监督管理部门认定的假劣医疗器械、质量公告中不合格品种，不得私自销毁，应报医疗器械监督管理部门并按其要求处理。</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对不合格医疗器械必须查明原因，分清质量责任，及时处理并做好预防措施。</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医疗器械退换货管理制度</w:t>
            </w:r>
          </w:p>
        </w:tc>
        <w:tc>
          <w:tcPr>
            <w:tcW w:w="3871"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17</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为规范医疗器械的退换货管理工作，</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本制度的具体实施由采购部、</w:t>
      </w:r>
      <w:r>
        <w:rPr>
          <w:rFonts w:hint="eastAsia" w:ascii="仿宋" w:hAnsi="仿宋" w:eastAsia="仿宋" w:cs="仿宋"/>
          <w:b w:val="0"/>
          <w:bCs w:val="0"/>
          <w:color w:val="auto"/>
          <w:sz w:val="28"/>
          <w:szCs w:val="28"/>
          <w:highlight w:val="none"/>
          <w:lang w:eastAsia="zh-CN"/>
        </w:rPr>
        <w:t>运营部、外销</w:t>
      </w:r>
      <w:r>
        <w:rPr>
          <w:rFonts w:hint="eastAsia" w:ascii="仿宋" w:hAnsi="仿宋" w:eastAsia="仿宋" w:cs="仿宋"/>
          <w:b w:val="0"/>
          <w:bCs w:val="0"/>
          <w:color w:val="auto"/>
          <w:sz w:val="28"/>
          <w:szCs w:val="28"/>
          <w:highlight w:val="none"/>
        </w:rPr>
        <w:t>部负责，</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协助进行。</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医疗器械的退、换货，包括采购方面及</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销售方面的退、换货。</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采购方面的退、换货，</w:t>
      </w:r>
      <w:r>
        <w:rPr>
          <w:rFonts w:hint="eastAsia" w:ascii="仿宋" w:hAnsi="仿宋" w:eastAsia="仿宋" w:cs="仿宋"/>
          <w:b w:val="0"/>
          <w:bCs w:val="0"/>
          <w:color w:val="auto"/>
          <w:sz w:val="28"/>
          <w:szCs w:val="28"/>
          <w:highlight w:val="none"/>
          <w:lang w:eastAsia="zh-CN"/>
        </w:rPr>
        <w:t>由</w:t>
      </w:r>
      <w:r>
        <w:rPr>
          <w:rFonts w:hint="eastAsia" w:ascii="仿宋" w:hAnsi="仿宋" w:eastAsia="仿宋" w:cs="仿宋"/>
          <w:b w:val="0"/>
          <w:bCs w:val="0"/>
          <w:color w:val="auto"/>
          <w:sz w:val="28"/>
          <w:szCs w:val="28"/>
          <w:highlight w:val="none"/>
        </w:rPr>
        <w:t>采购部和供货单位协调，在计算机系统生成购进退、换货</w:t>
      </w:r>
      <w:r>
        <w:rPr>
          <w:rFonts w:hint="eastAsia" w:ascii="仿宋" w:hAnsi="仿宋" w:eastAsia="仿宋" w:cs="仿宋"/>
          <w:b w:val="0"/>
          <w:bCs w:val="0"/>
          <w:color w:val="auto"/>
          <w:sz w:val="28"/>
          <w:szCs w:val="28"/>
          <w:highlight w:val="none"/>
          <w:lang w:eastAsia="zh-CN"/>
        </w:rPr>
        <w:t>单</w:t>
      </w:r>
      <w:r>
        <w:rPr>
          <w:rFonts w:hint="eastAsia" w:ascii="仿宋" w:hAnsi="仿宋" w:eastAsia="仿宋" w:cs="仿宋"/>
          <w:b w:val="0"/>
          <w:bCs w:val="0"/>
          <w:color w:val="auto"/>
          <w:sz w:val="28"/>
          <w:szCs w:val="28"/>
          <w:highlight w:val="none"/>
        </w:rPr>
        <w:t>，再由</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门将货物退回原供货单位。属于换货的，只能更换同生产厂家、同批次、同规格（型号）的品种，否则，作退货处理。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有下列情形的，采取相适应的退、换货措施：</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5.1</w:t>
      </w:r>
      <w:r>
        <w:rPr>
          <w:rFonts w:hint="eastAsia" w:ascii="仿宋" w:hAnsi="仿宋" w:eastAsia="仿宋" w:cs="仿宋"/>
          <w:b w:val="0"/>
          <w:bCs w:val="0"/>
          <w:color w:val="auto"/>
          <w:sz w:val="28"/>
          <w:szCs w:val="28"/>
          <w:highlight w:val="none"/>
        </w:rPr>
        <w:t>医疗器械监督管理部门发文禁止</w:t>
      </w:r>
      <w:r>
        <w:rPr>
          <w:rFonts w:hint="eastAsia" w:ascii="仿宋" w:hAnsi="仿宋" w:eastAsia="仿宋" w:cs="仿宋"/>
          <w:b w:val="0"/>
          <w:bCs w:val="0"/>
          <w:color w:val="auto"/>
          <w:sz w:val="28"/>
          <w:szCs w:val="28"/>
          <w:highlight w:val="none"/>
          <w:lang w:eastAsia="zh-CN"/>
        </w:rPr>
        <w:t>销售</w:t>
      </w:r>
      <w:r>
        <w:rPr>
          <w:rFonts w:hint="eastAsia" w:ascii="仿宋" w:hAnsi="仿宋" w:eastAsia="仿宋" w:cs="仿宋"/>
          <w:b w:val="0"/>
          <w:bCs w:val="0"/>
          <w:color w:val="auto"/>
          <w:sz w:val="28"/>
          <w:szCs w:val="28"/>
          <w:highlight w:val="none"/>
        </w:rPr>
        <w:t>使用的，召回后统一退给原供货单位；</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5.2</w:t>
      </w:r>
      <w:r>
        <w:rPr>
          <w:rFonts w:hint="eastAsia" w:ascii="仿宋" w:hAnsi="仿宋" w:eastAsia="仿宋" w:cs="仿宋"/>
          <w:b w:val="0"/>
          <w:bCs w:val="0"/>
          <w:color w:val="auto"/>
          <w:sz w:val="28"/>
          <w:szCs w:val="28"/>
          <w:highlight w:val="none"/>
        </w:rPr>
        <w:t>生产厂家主动召回的，退给原供货单位；</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5.3</w:t>
      </w:r>
      <w:r>
        <w:rPr>
          <w:rFonts w:hint="eastAsia" w:ascii="仿宋" w:hAnsi="仿宋" w:eastAsia="仿宋" w:cs="仿宋"/>
          <w:b w:val="0"/>
          <w:bCs w:val="0"/>
          <w:color w:val="auto"/>
          <w:sz w:val="28"/>
          <w:szCs w:val="28"/>
          <w:highlight w:val="none"/>
        </w:rPr>
        <w:t>医疗器械监督管理部门日常抽查检验不合格的同批次品种，退回原供货单位；</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5.4</w:t>
      </w:r>
      <w:r>
        <w:rPr>
          <w:rFonts w:hint="eastAsia" w:ascii="仿宋" w:hAnsi="仿宋" w:eastAsia="仿宋" w:cs="仿宋"/>
          <w:b w:val="0"/>
          <w:bCs w:val="0"/>
          <w:color w:val="auto"/>
          <w:sz w:val="28"/>
          <w:szCs w:val="28"/>
          <w:highlight w:val="none"/>
        </w:rPr>
        <w:t>运输过程中或其他因素导致的个别数量产生质量问题的，和原供货单位协调，可作换同批次的产品处理，原供货单位没有相同批次的，作退货处理。</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6、配送/</w:t>
      </w:r>
      <w:r>
        <w:rPr>
          <w:rFonts w:hint="eastAsia" w:ascii="仿宋" w:hAnsi="仿宋" w:eastAsia="仿宋" w:cs="仿宋"/>
          <w:b w:val="0"/>
          <w:bCs w:val="0"/>
          <w:color w:val="auto"/>
          <w:sz w:val="28"/>
          <w:szCs w:val="28"/>
          <w:highlight w:val="none"/>
        </w:rPr>
        <w:t>销售方面的退、换货，购货单位向公司</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销售部门提出申请后，</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销售部门及时予以核实，属于本公司</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售出，参考购货单位的意愿，作出退货或换货处理。换货时，需有相同品种、规格型号、批次、相同生产厂家的方可进行，否则只能作退货处理。</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7、配送/</w:t>
      </w:r>
      <w:r>
        <w:rPr>
          <w:rFonts w:hint="eastAsia" w:ascii="仿宋" w:hAnsi="仿宋" w:eastAsia="仿宋" w:cs="仿宋"/>
          <w:b w:val="0"/>
          <w:bCs w:val="0"/>
          <w:color w:val="auto"/>
          <w:sz w:val="28"/>
          <w:szCs w:val="28"/>
          <w:highlight w:val="none"/>
        </w:rPr>
        <w:t>销售部门在计算机系统生成销售退换、</w:t>
      </w:r>
      <w:r>
        <w:rPr>
          <w:rFonts w:hint="eastAsia" w:ascii="仿宋" w:hAnsi="仿宋" w:eastAsia="仿宋" w:cs="仿宋"/>
          <w:b w:val="0"/>
          <w:bCs w:val="0"/>
          <w:color w:val="auto"/>
          <w:sz w:val="28"/>
          <w:szCs w:val="28"/>
          <w:highlight w:val="none"/>
          <w:lang w:eastAsia="zh-CN"/>
        </w:rPr>
        <w:t>换</w:t>
      </w:r>
      <w:r>
        <w:rPr>
          <w:rFonts w:hint="eastAsia" w:ascii="仿宋" w:hAnsi="仿宋" w:eastAsia="仿宋" w:cs="仿宋"/>
          <w:b w:val="0"/>
          <w:bCs w:val="0"/>
          <w:color w:val="auto"/>
          <w:sz w:val="28"/>
          <w:szCs w:val="28"/>
          <w:highlight w:val="none"/>
        </w:rPr>
        <w:t>货</w:t>
      </w:r>
      <w:r>
        <w:rPr>
          <w:rFonts w:hint="eastAsia" w:ascii="仿宋" w:hAnsi="仿宋" w:eastAsia="仿宋" w:cs="仿宋"/>
          <w:b w:val="0"/>
          <w:bCs w:val="0"/>
          <w:color w:val="auto"/>
          <w:sz w:val="28"/>
          <w:szCs w:val="28"/>
          <w:highlight w:val="none"/>
          <w:lang w:eastAsia="zh-CN"/>
        </w:rPr>
        <w:t>申请单</w:t>
      </w:r>
      <w:r>
        <w:rPr>
          <w:rFonts w:hint="eastAsia" w:ascii="仿宋" w:hAnsi="仿宋" w:eastAsia="仿宋" w:cs="仿宋"/>
          <w:b w:val="0"/>
          <w:bCs w:val="0"/>
          <w:color w:val="auto"/>
          <w:sz w:val="28"/>
          <w:szCs w:val="28"/>
          <w:highlight w:val="none"/>
        </w:rPr>
        <w:t>，由</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门安排人员到购货单位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将退换货品种收回或由购货单位采用相应措施自行退回。</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购货单位退回的产品，</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门存放于相应库房退货区中，通知验收人员进行验收，为合格品的，</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门作入库处理，为不合格品的，</w:t>
      </w:r>
      <w:r>
        <w:rPr>
          <w:rFonts w:hint="eastAsia" w:ascii="仿宋" w:hAnsi="仿宋" w:eastAsia="仿宋" w:cs="仿宋"/>
          <w:b w:val="0"/>
          <w:bCs w:val="0"/>
          <w:color w:val="auto"/>
          <w:sz w:val="28"/>
          <w:szCs w:val="28"/>
          <w:highlight w:val="none"/>
          <w:lang w:eastAsia="zh-CN"/>
        </w:rPr>
        <w:t>存放在不合格品区，</w:t>
      </w:r>
      <w:r>
        <w:rPr>
          <w:rFonts w:hint="eastAsia" w:ascii="仿宋" w:hAnsi="仿宋" w:eastAsia="仿宋" w:cs="仿宋"/>
          <w:b w:val="0"/>
          <w:bCs w:val="0"/>
          <w:color w:val="auto"/>
          <w:sz w:val="28"/>
          <w:szCs w:val="28"/>
          <w:highlight w:val="none"/>
        </w:rPr>
        <w:t>视情形由采购部联系供应</w:t>
      </w:r>
      <w:r>
        <w:rPr>
          <w:rFonts w:hint="eastAsia" w:ascii="仿宋" w:hAnsi="仿宋" w:eastAsia="仿宋" w:cs="仿宋"/>
          <w:b w:val="0"/>
          <w:bCs w:val="0"/>
          <w:color w:val="auto"/>
          <w:sz w:val="28"/>
          <w:szCs w:val="28"/>
          <w:highlight w:val="none"/>
          <w:lang w:eastAsia="zh-CN"/>
        </w:rPr>
        <w:t>单位</w:t>
      </w:r>
      <w:r>
        <w:rPr>
          <w:rFonts w:hint="eastAsia" w:ascii="仿宋" w:hAnsi="仿宋" w:eastAsia="仿宋" w:cs="仿宋"/>
          <w:b w:val="0"/>
          <w:bCs w:val="0"/>
          <w:color w:val="auto"/>
          <w:sz w:val="28"/>
          <w:szCs w:val="28"/>
          <w:highlight w:val="none"/>
        </w:rPr>
        <w:t>作退货或</w:t>
      </w:r>
      <w:r>
        <w:rPr>
          <w:rFonts w:hint="eastAsia" w:ascii="仿宋" w:hAnsi="仿宋" w:eastAsia="仿宋" w:cs="仿宋"/>
          <w:b w:val="0"/>
          <w:bCs w:val="0"/>
          <w:color w:val="auto"/>
          <w:sz w:val="28"/>
          <w:szCs w:val="28"/>
          <w:highlight w:val="none"/>
          <w:lang w:eastAsia="zh-CN"/>
        </w:rPr>
        <w:t>报损</w:t>
      </w:r>
      <w:r>
        <w:rPr>
          <w:rFonts w:hint="eastAsia" w:ascii="仿宋" w:hAnsi="仿宋" w:eastAsia="仿宋" w:cs="仿宋"/>
          <w:b w:val="0"/>
          <w:bCs w:val="0"/>
          <w:color w:val="auto"/>
          <w:sz w:val="28"/>
          <w:szCs w:val="28"/>
          <w:highlight w:val="none"/>
        </w:rPr>
        <w:t>销毁处理。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w w:val="85"/>
                <w:kern w:val="0"/>
                <w:sz w:val="28"/>
                <w:szCs w:val="28"/>
                <w:highlight w:val="none"/>
              </w:rPr>
              <w:t>医疗器械不良事件监测报告</w:t>
            </w:r>
            <w:r>
              <w:rPr>
                <w:rFonts w:hint="eastAsia" w:ascii="仿宋" w:hAnsi="仿宋" w:eastAsia="仿宋" w:cs="仿宋"/>
                <w:color w:val="auto"/>
                <w:w w:val="85"/>
                <w:kern w:val="0"/>
                <w:sz w:val="28"/>
                <w:szCs w:val="28"/>
                <w:highlight w:val="none"/>
                <w:lang w:eastAsia="zh-CN"/>
              </w:rPr>
              <w:t>管理</w:t>
            </w:r>
            <w:r>
              <w:rPr>
                <w:rFonts w:hint="eastAsia" w:ascii="仿宋" w:hAnsi="仿宋" w:eastAsia="仿宋" w:cs="仿宋"/>
                <w:color w:val="auto"/>
                <w:w w:val="85"/>
                <w:kern w:val="0"/>
                <w:sz w:val="28"/>
                <w:szCs w:val="28"/>
                <w:highlight w:val="none"/>
              </w:rPr>
              <w:t>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18</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为规范医疗器械不良事件监测和报告工作，根据</w:t>
      </w:r>
      <w:r>
        <w:rPr>
          <w:rFonts w:hint="eastAsia" w:ascii="仿宋" w:hAnsi="仿宋" w:eastAsia="仿宋" w:cs="仿宋"/>
          <w:b w:val="0"/>
          <w:bCs w:val="0"/>
          <w:color w:val="auto"/>
          <w:sz w:val="28"/>
          <w:szCs w:val="28"/>
          <w:highlight w:val="none"/>
          <w:lang w:eastAsia="zh-CN"/>
        </w:rPr>
        <w:t>《医疗器械监督管理条例》</w:t>
      </w:r>
      <w:r>
        <w:rPr>
          <w:rFonts w:hint="eastAsia" w:ascii="仿宋" w:hAnsi="仿宋" w:eastAsia="仿宋" w:cs="仿宋"/>
          <w:b w:val="0"/>
          <w:bCs w:val="0"/>
          <w:color w:val="auto"/>
          <w:sz w:val="28"/>
          <w:szCs w:val="28"/>
          <w:highlight w:val="none"/>
        </w:rPr>
        <w:t>、《医疗器械不良事件监测和再评价管理办法（试行）》及《医疗器械经营质量管理规范》的要求，制定本制度。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医疗器械不良事件监测，是指对医疗器械不良事件的发现、报告、评价和控制的过程。</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负责，质量负责人负责医疗器械不良事件监测和报告工作。</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发现或者知悉应报告的医疗器械不良事件后，立即</w:t>
      </w:r>
      <w:r>
        <w:rPr>
          <w:rFonts w:hint="eastAsia" w:ascii="仿宋" w:hAnsi="仿宋" w:eastAsia="仿宋" w:cs="仿宋"/>
          <w:b w:val="0"/>
          <w:bCs w:val="0"/>
          <w:color w:val="auto"/>
          <w:sz w:val="28"/>
          <w:szCs w:val="28"/>
          <w:highlight w:val="none"/>
          <w:lang w:eastAsia="zh-CN"/>
        </w:rPr>
        <w:t>在计算机系统锁定并</w:t>
      </w:r>
      <w:r>
        <w:rPr>
          <w:rFonts w:hint="eastAsia" w:ascii="仿宋" w:hAnsi="仿宋" w:eastAsia="仿宋" w:cs="仿宋"/>
          <w:b w:val="0"/>
          <w:bCs w:val="0"/>
          <w:color w:val="auto"/>
          <w:sz w:val="28"/>
          <w:szCs w:val="28"/>
          <w:highlight w:val="none"/>
        </w:rPr>
        <w:t>停止</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销售该医疗器械，并通知购货单位暂停</w:t>
      </w:r>
      <w:r>
        <w:rPr>
          <w:rFonts w:hint="eastAsia" w:ascii="仿宋" w:hAnsi="仿宋" w:eastAsia="仿宋" w:cs="仿宋"/>
          <w:b w:val="0"/>
          <w:bCs w:val="0"/>
          <w:color w:val="auto"/>
          <w:sz w:val="28"/>
          <w:szCs w:val="28"/>
          <w:highlight w:val="none"/>
          <w:lang w:eastAsia="zh-CN"/>
        </w:rPr>
        <w:t>销售</w:t>
      </w:r>
      <w:r>
        <w:rPr>
          <w:rFonts w:hint="eastAsia" w:ascii="仿宋" w:hAnsi="仿宋" w:eastAsia="仿宋" w:cs="仿宋"/>
          <w:b w:val="0"/>
          <w:bCs w:val="0"/>
          <w:color w:val="auto"/>
          <w:sz w:val="28"/>
          <w:szCs w:val="28"/>
          <w:highlight w:val="none"/>
        </w:rPr>
        <w:t>或使用，做好相关记录</w:t>
      </w:r>
      <w:r>
        <w:rPr>
          <w:rFonts w:hint="eastAsia" w:ascii="仿宋" w:hAnsi="仿宋" w:eastAsia="仿宋" w:cs="仿宋"/>
          <w:b w:val="0"/>
          <w:bCs w:val="0"/>
          <w:color w:val="auto"/>
          <w:sz w:val="28"/>
          <w:szCs w:val="28"/>
          <w:highlight w:val="none"/>
          <w:lang w:eastAsia="zh-CN"/>
        </w:rPr>
        <w:t>，并</w:t>
      </w:r>
      <w:r>
        <w:rPr>
          <w:rFonts w:hint="eastAsia" w:ascii="仿宋" w:hAnsi="仿宋" w:eastAsia="仿宋" w:cs="仿宋"/>
          <w:color w:val="auto"/>
          <w:kern w:val="0"/>
          <w:sz w:val="28"/>
          <w:szCs w:val="28"/>
          <w:highlight w:val="none"/>
        </w:rPr>
        <w:t>第一时间进行产品来源追溯。</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填写《可疑医疗器械不良事件报告表》向</w:t>
      </w:r>
      <w:r>
        <w:rPr>
          <w:rFonts w:hint="eastAsia" w:ascii="仿宋" w:hAnsi="仿宋" w:eastAsia="仿宋" w:cs="仿宋"/>
          <w:b w:val="0"/>
          <w:bCs w:val="0"/>
          <w:color w:val="auto"/>
          <w:sz w:val="28"/>
          <w:szCs w:val="28"/>
          <w:highlight w:val="none"/>
          <w:lang w:eastAsia="zh-CN"/>
        </w:rPr>
        <w:t>辖区</w:t>
      </w:r>
      <w:r>
        <w:rPr>
          <w:rFonts w:hint="eastAsia" w:ascii="仿宋" w:hAnsi="仿宋" w:eastAsia="仿宋" w:cs="仿宋"/>
          <w:b w:val="0"/>
          <w:bCs w:val="0"/>
          <w:color w:val="auto"/>
          <w:sz w:val="28"/>
          <w:szCs w:val="28"/>
          <w:highlight w:val="none"/>
        </w:rPr>
        <w:t>医疗器械</w:t>
      </w:r>
      <w:r>
        <w:rPr>
          <w:rFonts w:hint="eastAsia" w:ascii="仿宋" w:hAnsi="仿宋" w:eastAsia="仿宋" w:cs="仿宋"/>
          <w:b w:val="0"/>
          <w:bCs w:val="0"/>
          <w:color w:val="auto"/>
          <w:sz w:val="28"/>
          <w:szCs w:val="28"/>
          <w:highlight w:val="none"/>
          <w:lang w:eastAsia="zh-CN"/>
        </w:rPr>
        <w:t>监管部门、公司领导及集团公司质监处</w:t>
      </w:r>
      <w:r>
        <w:rPr>
          <w:rFonts w:hint="eastAsia" w:ascii="仿宋" w:hAnsi="仿宋" w:eastAsia="仿宋" w:cs="仿宋"/>
          <w:b w:val="0"/>
          <w:bCs w:val="0"/>
          <w:color w:val="auto"/>
          <w:sz w:val="28"/>
          <w:szCs w:val="28"/>
          <w:highlight w:val="none"/>
        </w:rPr>
        <w:t>报告</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其中，导致死亡的事件于发现或者知悉之日起</w:t>
      </w:r>
      <w:r>
        <w:rPr>
          <w:rFonts w:hint="eastAsia" w:ascii="仿宋" w:hAnsi="仿宋" w:eastAsia="仿宋" w:cs="仿宋"/>
          <w:b w:val="0"/>
          <w:bCs w:val="0"/>
          <w:color w:val="auto"/>
          <w:sz w:val="28"/>
          <w:szCs w:val="28"/>
          <w:highlight w:val="none"/>
          <w:lang w:val="en-US" w:eastAsia="zh-CN"/>
        </w:rPr>
        <w:t>24小时</w:t>
      </w:r>
      <w:r>
        <w:rPr>
          <w:rFonts w:hint="eastAsia" w:ascii="仿宋" w:hAnsi="仿宋" w:eastAsia="仿宋" w:cs="仿宋"/>
          <w:b w:val="0"/>
          <w:bCs w:val="0"/>
          <w:color w:val="auto"/>
          <w:sz w:val="28"/>
          <w:szCs w:val="28"/>
          <w:highlight w:val="none"/>
        </w:rPr>
        <w:t>内，导致严重伤害、可能导致严重伤害或死亡的事件于发现或者知悉之日起5个工作日内报告。</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6、质管部</w:t>
      </w:r>
      <w:r>
        <w:rPr>
          <w:rFonts w:hint="eastAsia" w:ascii="仿宋" w:hAnsi="仿宋" w:eastAsia="仿宋" w:cs="仿宋"/>
          <w:b w:val="0"/>
          <w:bCs w:val="0"/>
          <w:color w:val="auto"/>
          <w:sz w:val="28"/>
          <w:szCs w:val="28"/>
          <w:highlight w:val="none"/>
        </w:rPr>
        <w:t>在向</w:t>
      </w:r>
      <w:r>
        <w:rPr>
          <w:rFonts w:hint="eastAsia" w:ascii="仿宋" w:hAnsi="仿宋" w:eastAsia="仿宋" w:cs="仿宋"/>
          <w:b w:val="0"/>
          <w:bCs w:val="0"/>
          <w:color w:val="auto"/>
          <w:sz w:val="28"/>
          <w:szCs w:val="28"/>
          <w:highlight w:val="none"/>
          <w:lang w:eastAsia="zh-CN"/>
        </w:rPr>
        <w:t>辖区</w:t>
      </w:r>
      <w:r>
        <w:rPr>
          <w:rFonts w:hint="eastAsia" w:ascii="仿宋" w:hAnsi="仿宋" w:eastAsia="仿宋" w:cs="仿宋"/>
          <w:b w:val="0"/>
          <w:bCs w:val="0"/>
          <w:color w:val="auto"/>
          <w:sz w:val="28"/>
          <w:szCs w:val="28"/>
          <w:highlight w:val="none"/>
        </w:rPr>
        <w:t>医疗器械</w:t>
      </w:r>
      <w:r>
        <w:rPr>
          <w:rFonts w:hint="eastAsia" w:ascii="仿宋" w:hAnsi="仿宋" w:eastAsia="仿宋" w:cs="仿宋"/>
          <w:b w:val="0"/>
          <w:bCs w:val="0"/>
          <w:color w:val="auto"/>
          <w:sz w:val="28"/>
          <w:szCs w:val="28"/>
          <w:highlight w:val="none"/>
          <w:lang w:eastAsia="zh-CN"/>
        </w:rPr>
        <w:t>监管部门</w:t>
      </w:r>
      <w:r>
        <w:rPr>
          <w:rFonts w:hint="eastAsia" w:ascii="仿宋" w:hAnsi="仿宋" w:eastAsia="仿宋" w:cs="仿宋"/>
          <w:b w:val="0"/>
          <w:bCs w:val="0"/>
          <w:color w:val="auto"/>
          <w:sz w:val="28"/>
          <w:szCs w:val="28"/>
          <w:highlight w:val="none"/>
        </w:rPr>
        <w:t>报告的同时，告知</w:t>
      </w:r>
      <w:r>
        <w:rPr>
          <w:rFonts w:hint="eastAsia" w:ascii="仿宋" w:hAnsi="仿宋" w:eastAsia="仿宋" w:cs="仿宋"/>
          <w:b w:val="0"/>
          <w:bCs w:val="0"/>
          <w:color w:val="auto"/>
          <w:sz w:val="28"/>
          <w:szCs w:val="28"/>
          <w:highlight w:val="none"/>
          <w:lang w:eastAsia="zh-CN"/>
        </w:rPr>
        <w:t>采购部通知</w:t>
      </w:r>
      <w:r>
        <w:rPr>
          <w:rFonts w:hint="eastAsia" w:ascii="仿宋" w:hAnsi="仿宋" w:eastAsia="仿宋" w:cs="仿宋"/>
          <w:b w:val="0"/>
          <w:bCs w:val="0"/>
          <w:color w:val="auto"/>
          <w:sz w:val="28"/>
          <w:szCs w:val="28"/>
          <w:highlight w:val="none"/>
        </w:rPr>
        <w:t>相关医疗器械</w:t>
      </w:r>
      <w:r>
        <w:rPr>
          <w:rFonts w:hint="eastAsia" w:ascii="仿宋" w:hAnsi="仿宋" w:eastAsia="仿宋" w:cs="仿宋"/>
          <w:b w:val="0"/>
          <w:bCs w:val="0"/>
          <w:color w:val="auto"/>
          <w:sz w:val="28"/>
          <w:szCs w:val="28"/>
          <w:highlight w:val="none"/>
          <w:lang w:eastAsia="zh-CN"/>
        </w:rPr>
        <w:t>供货单位和</w:t>
      </w:r>
      <w:r>
        <w:rPr>
          <w:rFonts w:hint="eastAsia" w:ascii="仿宋" w:hAnsi="仿宋" w:eastAsia="仿宋" w:cs="仿宋"/>
          <w:b w:val="0"/>
          <w:bCs w:val="0"/>
          <w:color w:val="auto"/>
          <w:sz w:val="28"/>
          <w:szCs w:val="28"/>
          <w:highlight w:val="none"/>
        </w:rPr>
        <w:t>生产企业。</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必要时，可以越级报告，但是应当及时告知被越过的</w:t>
      </w:r>
      <w:r>
        <w:rPr>
          <w:rFonts w:hint="eastAsia" w:ascii="仿宋" w:hAnsi="仿宋" w:eastAsia="仿宋" w:cs="仿宋"/>
          <w:b w:val="0"/>
          <w:bCs w:val="0"/>
          <w:color w:val="auto"/>
          <w:sz w:val="28"/>
          <w:szCs w:val="28"/>
          <w:highlight w:val="none"/>
          <w:lang w:eastAsia="zh-CN"/>
        </w:rPr>
        <w:t>辖区</w:t>
      </w:r>
      <w:r>
        <w:rPr>
          <w:rFonts w:hint="eastAsia" w:ascii="仿宋" w:hAnsi="仿宋" w:eastAsia="仿宋" w:cs="仿宋"/>
          <w:b w:val="0"/>
          <w:bCs w:val="0"/>
          <w:color w:val="auto"/>
          <w:sz w:val="28"/>
          <w:szCs w:val="28"/>
          <w:highlight w:val="none"/>
        </w:rPr>
        <w:t>医疗器械不良反应监测中心。</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对于医疗器械</w:t>
      </w:r>
      <w:r>
        <w:rPr>
          <w:rFonts w:hint="eastAsia" w:ascii="仿宋" w:hAnsi="仿宋" w:eastAsia="仿宋" w:cs="仿宋"/>
          <w:b w:val="0"/>
          <w:bCs w:val="0"/>
          <w:color w:val="auto"/>
          <w:sz w:val="28"/>
          <w:szCs w:val="28"/>
          <w:highlight w:val="none"/>
          <w:lang w:eastAsia="zh-CN"/>
        </w:rPr>
        <w:t>监管部门</w:t>
      </w:r>
      <w:r>
        <w:rPr>
          <w:rFonts w:hint="eastAsia" w:ascii="仿宋" w:hAnsi="仿宋" w:eastAsia="仿宋" w:cs="仿宋"/>
          <w:b w:val="0"/>
          <w:bCs w:val="0"/>
          <w:color w:val="auto"/>
          <w:sz w:val="28"/>
          <w:szCs w:val="28"/>
          <w:highlight w:val="none"/>
        </w:rPr>
        <w:t>开展的不良事件调查</w:t>
      </w:r>
      <w:r>
        <w:rPr>
          <w:rFonts w:hint="eastAsia" w:ascii="仿宋" w:hAnsi="仿宋" w:eastAsia="仿宋" w:cs="仿宋"/>
          <w:b w:val="0"/>
          <w:bCs w:val="0"/>
          <w:color w:val="auto"/>
          <w:sz w:val="28"/>
          <w:szCs w:val="28"/>
          <w:highlight w:val="none"/>
          <w:lang w:eastAsia="zh-CN"/>
        </w:rPr>
        <w:t>应</w:t>
      </w:r>
      <w:r>
        <w:rPr>
          <w:rFonts w:hint="eastAsia" w:ascii="仿宋" w:hAnsi="仿宋" w:eastAsia="仿宋" w:cs="仿宋"/>
          <w:b w:val="0"/>
          <w:bCs w:val="0"/>
          <w:color w:val="auto"/>
          <w:sz w:val="28"/>
          <w:szCs w:val="28"/>
          <w:highlight w:val="none"/>
        </w:rPr>
        <w:t>积极予以配合。</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在每年1月底之前对上</w:t>
      </w:r>
      <w:r>
        <w:rPr>
          <w:rFonts w:hint="eastAsia" w:ascii="仿宋" w:hAnsi="仿宋" w:eastAsia="仿宋" w:cs="仿宋"/>
          <w:b w:val="0"/>
          <w:bCs w:val="0"/>
          <w:color w:val="auto"/>
          <w:sz w:val="28"/>
          <w:szCs w:val="28"/>
          <w:highlight w:val="none"/>
          <w:lang w:eastAsia="zh-CN"/>
        </w:rPr>
        <w:t>年</w:t>
      </w:r>
      <w:r>
        <w:rPr>
          <w:rFonts w:hint="eastAsia" w:ascii="仿宋" w:hAnsi="仿宋" w:eastAsia="仿宋" w:cs="仿宋"/>
          <w:b w:val="0"/>
          <w:bCs w:val="0"/>
          <w:color w:val="auto"/>
          <w:sz w:val="28"/>
          <w:szCs w:val="28"/>
          <w:highlight w:val="none"/>
        </w:rPr>
        <w:t>度的医疗器械不良事件监测工作进行总结，填写《医疗器械不良事件年度汇总报告表》，并保存备查。</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医疗器械召回管理制度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19</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为规范医疗器械的召回管理工作，根据</w:t>
      </w:r>
      <w:r>
        <w:rPr>
          <w:rFonts w:hint="eastAsia" w:ascii="仿宋" w:hAnsi="仿宋" w:eastAsia="仿宋" w:cs="仿宋"/>
          <w:b w:val="0"/>
          <w:bCs w:val="0"/>
          <w:color w:val="auto"/>
          <w:sz w:val="28"/>
          <w:szCs w:val="28"/>
          <w:highlight w:val="none"/>
          <w:lang w:eastAsia="zh-CN"/>
        </w:rPr>
        <w:t>《医疗器械监督管理条例》</w:t>
      </w:r>
      <w:r>
        <w:rPr>
          <w:rFonts w:hint="eastAsia" w:ascii="仿宋" w:hAnsi="仿宋" w:eastAsia="仿宋" w:cs="仿宋"/>
          <w:b w:val="0"/>
          <w:bCs w:val="0"/>
          <w:color w:val="auto"/>
          <w:sz w:val="28"/>
          <w:szCs w:val="28"/>
          <w:highlight w:val="none"/>
        </w:rPr>
        <w:t>、《医疗器械召回管理办法（试行）》及《医疗器械经营质量管理规范》的要求，制定本制度。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采购部、运营部、外销部</w:t>
      </w:r>
      <w:r>
        <w:rPr>
          <w:rFonts w:hint="eastAsia" w:ascii="仿宋" w:hAnsi="仿宋" w:eastAsia="仿宋" w:cs="仿宋"/>
          <w:b w:val="0"/>
          <w:bCs w:val="0"/>
          <w:color w:val="auto"/>
          <w:sz w:val="28"/>
          <w:szCs w:val="28"/>
          <w:highlight w:val="none"/>
        </w:rPr>
        <w:t>协同进行。</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医疗器械召回是指本公司协助医疗器械生产企业履行召回义务，按照召回计划的要求及时传达、反馈医疗器械召回信息，控制和收回存在缺陷的医疗器械的行为。</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公司获悉或发现经营的医疗器械存在缺陷的，</w:t>
      </w:r>
      <w:r>
        <w:rPr>
          <w:rFonts w:hint="eastAsia" w:ascii="仿宋" w:hAnsi="仿宋" w:eastAsia="仿宋" w:cs="仿宋"/>
          <w:b w:val="0"/>
          <w:bCs w:val="0"/>
          <w:color w:val="auto"/>
          <w:sz w:val="28"/>
          <w:szCs w:val="28"/>
          <w:highlight w:val="none"/>
          <w:lang w:eastAsia="zh-CN"/>
        </w:rPr>
        <w:t>应</w:t>
      </w:r>
      <w:r>
        <w:rPr>
          <w:rFonts w:hint="eastAsia" w:ascii="仿宋" w:hAnsi="仿宋" w:eastAsia="仿宋" w:cs="仿宋"/>
          <w:b w:val="0"/>
          <w:bCs w:val="0"/>
          <w:color w:val="auto"/>
          <w:sz w:val="28"/>
          <w:szCs w:val="28"/>
          <w:highlight w:val="none"/>
        </w:rPr>
        <w:t>立即暂停</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销售或者使用该医疗器械，及时通知医疗器械供货</w:t>
      </w:r>
      <w:r>
        <w:rPr>
          <w:rFonts w:hint="eastAsia" w:ascii="仿宋" w:hAnsi="仿宋" w:eastAsia="仿宋" w:cs="仿宋"/>
          <w:b w:val="0"/>
          <w:bCs w:val="0"/>
          <w:color w:val="auto"/>
          <w:sz w:val="28"/>
          <w:szCs w:val="28"/>
          <w:highlight w:val="none"/>
          <w:lang w:eastAsia="zh-CN"/>
        </w:rPr>
        <w:t>单位</w:t>
      </w:r>
      <w:r>
        <w:rPr>
          <w:rFonts w:hint="eastAsia" w:ascii="仿宋" w:hAnsi="仿宋" w:eastAsia="仿宋" w:cs="仿宋"/>
          <w:b w:val="0"/>
          <w:bCs w:val="0"/>
          <w:color w:val="auto"/>
          <w:sz w:val="28"/>
          <w:szCs w:val="28"/>
          <w:highlight w:val="none"/>
        </w:rPr>
        <w:t>，并向</w:t>
      </w:r>
      <w:r>
        <w:rPr>
          <w:rFonts w:hint="eastAsia" w:ascii="仿宋" w:hAnsi="仿宋" w:eastAsia="仿宋" w:cs="仿宋"/>
          <w:b w:val="0"/>
          <w:bCs w:val="0"/>
          <w:color w:val="auto"/>
          <w:sz w:val="28"/>
          <w:szCs w:val="28"/>
          <w:highlight w:val="none"/>
          <w:lang w:eastAsia="zh-CN"/>
        </w:rPr>
        <w:t>辖区医疗器械监管部门</w:t>
      </w:r>
      <w:r>
        <w:rPr>
          <w:rFonts w:hint="eastAsia" w:ascii="仿宋" w:hAnsi="仿宋" w:eastAsia="仿宋" w:cs="仿宋"/>
          <w:b w:val="0"/>
          <w:bCs w:val="0"/>
          <w:color w:val="auto"/>
          <w:sz w:val="28"/>
          <w:szCs w:val="28"/>
          <w:highlight w:val="none"/>
        </w:rPr>
        <w:t>报告。</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公司</w:t>
      </w:r>
      <w:r>
        <w:rPr>
          <w:rFonts w:hint="eastAsia" w:ascii="仿宋" w:hAnsi="仿宋" w:eastAsia="仿宋" w:cs="仿宋"/>
          <w:b w:val="0"/>
          <w:bCs w:val="0"/>
          <w:color w:val="auto"/>
          <w:sz w:val="28"/>
          <w:szCs w:val="28"/>
          <w:highlight w:val="none"/>
          <w:lang w:eastAsia="zh-CN"/>
        </w:rPr>
        <w:t>运营部、外销部、采购部、质管部，应</w:t>
      </w:r>
      <w:r>
        <w:rPr>
          <w:rFonts w:hint="eastAsia" w:ascii="仿宋" w:hAnsi="仿宋" w:eastAsia="仿宋" w:cs="仿宋"/>
          <w:b w:val="0"/>
          <w:bCs w:val="0"/>
          <w:color w:val="auto"/>
          <w:sz w:val="28"/>
          <w:szCs w:val="28"/>
          <w:highlight w:val="none"/>
        </w:rPr>
        <w:t>积极配合医疗器械生产企业开展有关医疗器械缺陷的调查，并提供有关资料。</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6、质管部</w:t>
      </w:r>
      <w:r>
        <w:rPr>
          <w:rFonts w:hint="eastAsia" w:ascii="仿宋" w:hAnsi="仿宋" w:eastAsia="仿宋" w:cs="仿宋"/>
          <w:b w:val="0"/>
          <w:bCs w:val="0"/>
          <w:color w:val="auto"/>
          <w:sz w:val="28"/>
          <w:szCs w:val="28"/>
          <w:highlight w:val="none"/>
        </w:rPr>
        <w:t>在接到医疗器械监督管理</w:t>
      </w:r>
      <w:r>
        <w:rPr>
          <w:rFonts w:hint="eastAsia" w:ascii="仿宋" w:hAnsi="仿宋" w:eastAsia="仿宋" w:cs="仿宋"/>
          <w:b w:val="0"/>
          <w:bCs w:val="0"/>
          <w:color w:val="auto"/>
          <w:sz w:val="28"/>
          <w:szCs w:val="28"/>
          <w:highlight w:val="none"/>
          <w:lang w:eastAsia="zh-CN"/>
        </w:rPr>
        <w:t>部门</w:t>
      </w:r>
      <w:r>
        <w:rPr>
          <w:rFonts w:hint="eastAsia" w:ascii="仿宋" w:hAnsi="仿宋" w:eastAsia="仿宋" w:cs="仿宋"/>
          <w:b w:val="0"/>
          <w:bCs w:val="0"/>
          <w:color w:val="auto"/>
          <w:sz w:val="28"/>
          <w:szCs w:val="28"/>
          <w:highlight w:val="none"/>
        </w:rPr>
        <w:t>暂停销售或者使用、告知使用者立即暂停使用该医疗器械的通知时，</w:t>
      </w:r>
      <w:r>
        <w:rPr>
          <w:rFonts w:hint="eastAsia" w:ascii="仿宋" w:hAnsi="仿宋" w:eastAsia="仿宋" w:cs="仿宋"/>
          <w:b w:val="0"/>
          <w:bCs w:val="0"/>
          <w:color w:val="auto"/>
          <w:sz w:val="28"/>
          <w:szCs w:val="28"/>
          <w:highlight w:val="none"/>
          <w:lang w:eastAsia="zh-CN"/>
        </w:rPr>
        <w:t>应立即通知配送</w:t>
      </w:r>
      <w:r>
        <w:rPr>
          <w:rFonts w:hint="eastAsia" w:ascii="仿宋" w:hAnsi="仿宋" w:eastAsia="仿宋" w:cs="仿宋"/>
          <w:b w:val="0"/>
          <w:bCs w:val="0"/>
          <w:color w:val="auto"/>
          <w:sz w:val="28"/>
          <w:szCs w:val="28"/>
          <w:highlight w:val="none"/>
          <w:lang w:val="en-US" w:eastAsia="zh-CN"/>
        </w:rPr>
        <w:t>/销售部门，</w:t>
      </w:r>
      <w:r>
        <w:rPr>
          <w:rFonts w:hint="eastAsia" w:ascii="仿宋" w:hAnsi="仿宋" w:eastAsia="仿宋" w:cs="仿宋"/>
          <w:b w:val="0"/>
          <w:bCs w:val="0"/>
          <w:color w:val="auto"/>
          <w:sz w:val="28"/>
          <w:szCs w:val="28"/>
          <w:highlight w:val="none"/>
        </w:rPr>
        <w:t>暂停</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销售该医疗器械，并按</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销售流向联系购货单位暂停销售或暂停使用，等待进一步的处理通知。</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7、质管部</w:t>
      </w:r>
      <w:r>
        <w:rPr>
          <w:rFonts w:hint="eastAsia" w:ascii="仿宋" w:hAnsi="仿宋" w:eastAsia="仿宋" w:cs="仿宋"/>
          <w:b w:val="0"/>
          <w:bCs w:val="0"/>
          <w:color w:val="auto"/>
          <w:sz w:val="28"/>
          <w:szCs w:val="28"/>
          <w:highlight w:val="none"/>
        </w:rPr>
        <w:t>在接到生产企业的召回通知后，根据</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销售流向，向购货单位下发召回通知书，内容包括：</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召回的级别及时限要求：1级（1日之内）；2级（3日之内）；3级（7日之内）；</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召回的医疗器械具体信息：医疗器械名称、规格型号、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auto"/>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color w:val="auto"/>
          <w:sz w:val="28"/>
          <w:szCs w:val="28"/>
          <w:highlight w:val="none"/>
        </w:rPr>
        <w:t>生产日期和效期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召回原因等</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7.3</w:t>
      </w:r>
      <w:r>
        <w:rPr>
          <w:rFonts w:hint="eastAsia" w:ascii="仿宋" w:hAnsi="仿宋" w:eastAsia="仿宋" w:cs="仿宋"/>
          <w:b w:val="0"/>
          <w:bCs w:val="0"/>
          <w:color w:val="auto"/>
          <w:sz w:val="28"/>
          <w:szCs w:val="28"/>
          <w:highlight w:val="none"/>
        </w:rPr>
        <w:t>召回的原因：厂家主动召回或监管部门责令召回；</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7.4</w:t>
      </w:r>
      <w:r>
        <w:rPr>
          <w:rFonts w:hint="eastAsia" w:ascii="仿宋" w:hAnsi="仿宋" w:eastAsia="仿宋" w:cs="仿宋"/>
          <w:b w:val="0"/>
          <w:bCs w:val="0"/>
          <w:color w:val="auto"/>
          <w:sz w:val="28"/>
          <w:szCs w:val="28"/>
          <w:highlight w:val="none"/>
        </w:rPr>
        <w:t>召回的具体要求：将该医疗器械妥善包装退回。</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8、运营部、外销部</w:t>
      </w:r>
      <w:r>
        <w:rPr>
          <w:rFonts w:hint="eastAsia" w:ascii="仿宋" w:hAnsi="仿宋" w:eastAsia="仿宋" w:cs="仿宋"/>
          <w:b w:val="0"/>
          <w:bCs w:val="0"/>
          <w:color w:val="auto"/>
          <w:sz w:val="28"/>
          <w:szCs w:val="28"/>
          <w:highlight w:val="none"/>
          <w:lang w:eastAsia="zh-CN"/>
        </w:rPr>
        <w:t>、采购部、质管部</w:t>
      </w:r>
      <w:r>
        <w:rPr>
          <w:rFonts w:hint="eastAsia" w:ascii="仿宋" w:hAnsi="仿宋" w:eastAsia="仿宋" w:cs="仿宋"/>
          <w:b w:val="0"/>
          <w:bCs w:val="0"/>
          <w:color w:val="auto"/>
          <w:sz w:val="28"/>
          <w:szCs w:val="28"/>
          <w:highlight w:val="none"/>
        </w:rPr>
        <w:t>在召回</w:t>
      </w:r>
      <w:r>
        <w:rPr>
          <w:rFonts w:hint="eastAsia" w:ascii="仿宋" w:hAnsi="仿宋" w:eastAsia="仿宋" w:cs="仿宋"/>
          <w:b w:val="0"/>
          <w:bCs w:val="0"/>
          <w:color w:val="auto"/>
          <w:sz w:val="28"/>
          <w:szCs w:val="28"/>
          <w:highlight w:val="none"/>
          <w:lang w:eastAsia="zh-CN"/>
        </w:rPr>
        <w:t>通知</w:t>
      </w:r>
      <w:r>
        <w:rPr>
          <w:rFonts w:hint="eastAsia" w:ascii="仿宋" w:hAnsi="仿宋" w:eastAsia="仿宋" w:cs="仿宋"/>
          <w:b w:val="0"/>
          <w:bCs w:val="0"/>
          <w:color w:val="auto"/>
          <w:sz w:val="28"/>
          <w:szCs w:val="28"/>
          <w:highlight w:val="none"/>
        </w:rPr>
        <w:t>下发</w:t>
      </w:r>
      <w:r>
        <w:rPr>
          <w:rFonts w:hint="eastAsia" w:ascii="仿宋" w:hAnsi="仿宋" w:eastAsia="仿宋" w:cs="仿宋"/>
          <w:b w:val="0"/>
          <w:bCs w:val="0"/>
          <w:color w:val="auto"/>
          <w:sz w:val="28"/>
          <w:szCs w:val="28"/>
          <w:highlight w:val="none"/>
          <w:lang w:eastAsia="zh-CN"/>
        </w:rPr>
        <w:t>后，应</w:t>
      </w:r>
      <w:r>
        <w:rPr>
          <w:rFonts w:hint="eastAsia" w:ascii="仿宋" w:hAnsi="仿宋" w:eastAsia="仿宋" w:cs="仿宋"/>
          <w:b w:val="0"/>
          <w:bCs w:val="0"/>
          <w:color w:val="auto"/>
          <w:sz w:val="28"/>
          <w:szCs w:val="28"/>
          <w:highlight w:val="none"/>
        </w:rPr>
        <w:t>积极跟进具体的产品召回进度，确保按生产厂家的召回要求</w:t>
      </w:r>
      <w:r>
        <w:rPr>
          <w:rFonts w:hint="eastAsia" w:ascii="仿宋" w:hAnsi="仿宋" w:eastAsia="仿宋" w:cs="仿宋"/>
          <w:b w:val="0"/>
          <w:bCs w:val="0"/>
          <w:color w:val="auto"/>
          <w:sz w:val="28"/>
          <w:szCs w:val="28"/>
          <w:highlight w:val="none"/>
          <w:lang w:eastAsia="zh-CN"/>
        </w:rPr>
        <w:t>如期召回，并</w:t>
      </w:r>
      <w:r>
        <w:rPr>
          <w:rFonts w:hint="eastAsia" w:ascii="仿宋" w:hAnsi="仿宋" w:eastAsia="仿宋" w:cs="仿宋"/>
          <w:b w:val="0"/>
          <w:bCs w:val="0"/>
          <w:color w:val="auto"/>
          <w:sz w:val="28"/>
          <w:szCs w:val="28"/>
          <w:highlight w:val="none"/>
        </w:rPr>
        <w:t>将召回产品</w:t>
      </w:r>
      <w:r>
        <w:rPr>
          <w:rFonts w:hint="eastAsia" w:ascii="仿宋" w:hAnsi="仿宋" w:eastAsia="仿宋" w:cs="仿宋"/>
          <w:b w:val="0"/>
          <w:bCs w:val="0"/>
          <w:color w:val="auto"/>
          <w:sz w:val="28"/>
          <w:szCs w:val="28"/>
          <w:highlight w:val="none"/>
          <w:lang w:eastAsia="zh-CN"/>
        </w:rPr>
        <w:t>信息反馈给发出</w:t>
      </w:r>
      <w:r>
        <w:rPr>
          <w:rFonts w:hint="eastAsia" w:ascii="仿宋" w:hAnsi="仿宋" w:eastAsia="仿宋" w:cs="仿宋"/>
          <w:b w:val="0"/>
          <w:bCs w:val="0"/>
          <w:color w:val="auto"/>
          <w:sz w:val="28"/>
          <w:szCs w:val="28"/>
          <w:highlight w:val="none"/>
        </w:rPr>
        <w:t>召回通知的生产厂家。</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color w:val="auto"/>
          <w:kern w:val="0"/>
          <w:sz w:val="28"/>
          <w:szCs w:val="28"/>
          <w:highlight w:val="none"/>
        </w:rPr>
        <w:t>召回产品由仓库隔离存放并标识</w:t>
      </w:r>
      <w:r>
        <w:rPr>
          <w:rFonts w:hint="eastAsia" w:ascii="仿宋" w:hAnsi="仿宋" w:eastAsia="仿宋" w:cs="仿宋"/>
          <w:color w:val="auto"/>
          <w:kern w:val="0"/>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将召回的产品</w:t>
      </w:r>
      <w:r>
        <w:rPr>
          <w:rFonts w:hint="eastAsia" w:ascii="仿宋" w:hAnsi="仿宋" w:eastAsia="仿宋" w:cs="仿宋"/>
          <w:color w:val="auto"/>
          <w:kern w:val="0"/>
          <w:sz w:val="28"/>
          <w:szCs w:val="28"/>
          <w:highlight w:val="none"/>
        </w:rPr>
        <w:t>按照《不合格医疗器械管理制度》</w:t>
      </w:r>
      <w:r>
        <w:rPr>
          <w:rFonts w:hint="eastAsia" w:ascii="仿宋" w:hAnsi="仿宋" w:eastAsia="仿宋" w:cs="仿宋"/>
          <w:b w:val="0"/>
          <w:bCs w:val="0"/>
          <w:color w:val="auto"/>
          <w:sz w:val="28"/>
          <w:szCs w:val="28"/>
          <w:highlight w:val="none"/>
          <w:lang w:eastAsia="zh-CN"/>
        </w:rPr>
        <w:t>或按监管部门的要求</w:t>
      </w:r>
      <w:r>
        <w:rPr>
          <w:rFonts w:hint="eastAsia" w:ascii="仿宋" w:hAnsi="仿宋" w:eastAsia="仿宋" w:cs="仿宋"/>
          <w:color w:val="auto"/>
          <w:kern w:val="0"/>
          <w:sz w:val="28"/>
          <w:szCs w:val="28"/>
          <w:highlight w:val="none"/>
        </w:rPr>
        <w:t>进行处理。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若接到购货单位的索偿，或本公司因此受到损失，</w:t>
      </w:r>
      <w:r>
        <w:rPr>
          <w:rFonts w:hint="eastAsia" w:ascii="仿宋" w:hAnsi="仿宋" w:eastAsia="仿宋" w:cs="仿宋"/>
          <w:b w:val="0"/>
          <w:bCs w:val="0"/>
          <w:color w:val="auto"/>
          <w:sz w:val="28"/>
          <w:szCs w:val="28"/>
          <w:highlight w:val="none"/>
          <w:lang w:eastAsia="zh-CN"/>
        </w:rPr>
        <w:t>运营部、外销部、采购部、质管部应</w:t>
      </w:r>
      <w:r>
        <w:rPr>
          <w:rFonts w:hint="eastAsia" w:ascii="仿宋" w:hAnsi="仿宋" w:eastAsia="仿宋" w:cs="仿宋"/>
          <w:b w:val="0"/>
          <w:bCs w:val="0"/>
          <w:color w:val="auto"/>
          <w:sz w:val="28"/>
          <w:szCs w:val="28"/>
          <w:highlight w:val="none"/>
        </w:rPr>
        <w:t>充分准备相关资料，以公司名义向生产厂家要求赔偿。</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医疗器械追溯管理制度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20</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为规范医疗器械的经营工作，</w:t>
      </w:r>
      <w:r>
        <w:rPr>
          <w:rFonts w:hint="eastAsia" w:ascii="仿宋" w:hAnsi="仿宋" w:eastAsia="仿宋" w:cs="仿宋"/>
          <w:color w:val="auto"/>
          <w:sz w:val="28"/>
          <w:szCs w:val="28"/>
          <w:highlight w:val="none"/>
        </w:rPr>
        <w:t>使公司在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购销活动中达到“来源可查、去向可追、责任可究”的目的，</w:t>
      </w:r>
      <w:r>
        <w:rPr>
          <w:rFonts w:hint="eastAsia" w:ascii="仿宋" w:hAnsi="仿宋" w:eastAsia="仿宋" w:cs="仿宋"/>
          <w:b w:val="0"/>
          <w:bCs w:val="0"/>
          <w:color w:val="auto"/>
          <w:sz w:val="28"/>
          <w:szCs w:val="28"/>
          <w:highlight w:val="none"/>
        </w:rPr>
        <w:t>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本制度的实施由公司的采购部、</w:t>
      </w:r>
      <w:r>
        <w:rPr>
          <w:rFonts w:hint="eastAsia" w:ascii="仿宋" w:hAnsi="仿宋" w:eastAsia="仿宋" w:cs="仿宋"/>
          <w:b w:val="0"/>
          <w:bCs w:val="0"/>
          <w:color w:val="auto"/>
          <w:sz w:val="28"/>
          <w:szCs w:val="28"/>
          <w:highlight w:val="none"/>
          <w:lang w:eastAsia="zh-CN"/>
        </w:rPr>
        <w:t>运营部、外销部、</w:t>
      </w:r>
      <w:r>
        <w:rPr>
          <w:rFonts w:hint="eastAsia" w:ascii="仿宋" w:hAnsi="仿宋" w:eastAsia="仿宋" w:cs="仿宋"/>
          <w:b w:val="0"/>
          <w:bCs w:val="0"/>
          <w:color w:val="auto"/>
          <w:sz w:val="28"/>
          <w:szCs w:val="28"/>
          <w:highlight w:val="none"/>
        </w:rPr>
        <w:t>财务部、</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信息部、物流部</w:t>
      </w:r>
      <w:r>
        <w:rPr>
          <w:rFonts w:hint="eastAsia" w:ascii="仿宋" w:hAnsi="仿宋" w:eastAsia="仿宋" w:cs="仿宋"/>
          <w:b w:val="0"/>
          <w:bCs w:val="0"/>
          <w:color w:val="auto"/>
          <w:sz w:val="28"/>
          <w:szCs w:val="28"/>
          <w:highlight w:val="none"/>
        </w:rPr>
        <w:t>共同负责</w:t>
      </w:r>
      <w:r>
        <w:rPr>
          <w:rFonts w:hint="eastAsia" w:ascii="仿宋" w:hAnsi="仿宋" w:eastAsia="仿宋" w:cs="仿宋"/>
          <w:b w:val="0"/>
          <w:bCs w:val="0"/>
          <w:color w:val="auto"/>
          <w:sz w:val="28"/>
          <w:szCs w:val="28"/>
          <w:highlight w:val="none"/>
          <w:lang w:eastAsia="zh-CN"/>
        </w:rPr>
        <w:t>，质管部为牵头部门。</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质管理负责</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追溯系统的建立和管理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公司其他部门</w:t>
      </w:r>
      <w:r>
        <w:rPr>
          <w:rFonts w:hint="eastAsia" w:ascii="仿宋" w:hAnsi="仿宋" w:eastAsia="仿宋" w:cs="仿宋"/>
          <w:color w:val="auto"/>
          <w:sz w:val="28"/>
          <w:szCs w:val="28"/>
          <w:highlight w:val="none"/>
          <w:lang w:eastAsia="zh-CN"/>
        </w:rPr>
        <w:t>及门店</w:t>
      </w:r>
      <w:r>
        <w:rPr>
          <w:rFonts w:hint="eastAsia" w:ascii="仿宋" w:hAnsi="仿宋" w:eastAsia="仿宋" w:cs="仿宋"/>
          <w:color w:val="auto"/>
          <w:sz w:val="28"/>
          <w:szCs w:val="28"/>
          <w:highlight w:val="none"/>
        </w:rPr>
        <w:t>负责执行阶段</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追溯涉及的相关内容</w:t>
      </w:r>
      <w:r>
        <w:rPr>
          <w:rFonts w:hint="eastAsia" w:ascii="仿宋" w:hAnsi="仿宋" w:eastAsia="仿宋" w:cs="仿宋"/>
          <w:color w:val="auto"/>
          <w:sz w:val="28"/>
          <w:szCs w:val="28"/>
          <w:highlight w:val="none"/>
          <w:lang w:eastAsia="zh-CN"/>
        </w:rPr>
        <w:t>。</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经营的可追溯是指</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从购进到</w:t>
      </w:r>
      <w:r>
        <w:rPr>
          <w:rFonts w:hint="eastAsia" w:ascii="仿宋" w:hAnsi="仿宋" w:eastAsia="仿宋" w:cs="仿宋"/>
          <w:caps w:val="0"/>
          <w:color w:val="auto"/>
          <w:spacing w:val="0"/>
          <w:sz w:val="28"/>
          <w:szCs w:val="28"/>
          <w:highlight w:val="none"/>
          <w:lang w:eastAsia="zh-CN"/>
        </w:rPr>
        <w:t>配送</w:t>
      </w:r>
      <w:r>
        <w:rPr>
          <w:rFonts w:hint="eastAsia" w:ascii="仿宋" w:hAnsi="仿宋" w:eastAsia="仿宋" w:cs="仿宋"/>
          <w:caps w:val="0"/>
          <w:color w:val="auto"/>
          <w:spacing w:val="0"/>
          <w:sz w:val="28"/>
          <w:szCs w:val="28"/>
          <w:highlight w:val="none"/>
          <w:lang w:val="en-US" w:eastAsia="zh-CN"/>
        </w:rPr>
        <w:t>/</w:t>
      </w:r>
      <w:r>
        <w:rPr>
          <w:rFonts w:hint="eastAsia" w:ascii="仿宋" w:hAnsi="仿宋" w:eastAsia="仿宋" w:cs="仿宋"/>
          <w:caps w:val="0"/>
          <w:color w:val="auto"/>
          <w:spacing w:val="0"/>
          <w:sz w:val="28"/>
          <w:szCs w:val="28"/>
          <w:highlight w:val="none"/>
        </w:rPr>
        <w:t>销售过程中的每一</w:t>
      </w:r>
      <w:r>
        <w:rPr>
          <w:rFonts w:hint="eastAsia" w:ascii="仿宋" w:hAnsi="仿宋" w:eastAsia="仿宋" w:cs="仿宋"/>
          <w:caps w:val="0"/>
          <w:color w:val="auto"/>
          <w:spacing w:val="0"/>
          <w:sz w:val="28"/>
          <w:szCs w:val="28"/>
          <w:highlight w:val="none"/>
          <w:lang w:eastAsia="zh-CN"/>
        </w:rPr>
        <w:t>环节</w:t>
      </w:r>
      <w:r>
        <w:rPr>
          <w:rFonts w:hint="eastAsia" w:ascii="仿宋" w:hAnsi="仿宋" w:eastAsia="仿宋" w:cs="仿宋"/>
          <w:caps w:val="0"/>
          <w:color w:val="auto"/>
          <w:spacing w:val="0"/>
          <w:sz w:val="28"/>
          <w:szCs w:val="28"/>
          <w:highlight w:val="none"/>
        </w:rPr>
        <w:t>均有据可查，做到来源可查、去向可追、责任可究。</w:t>
      </w:r>
      <w:r>
        <w:rPr>
          <w:rFonts w:hint="eastAsia" w:ascii="仿宋" w:hAnsi="仿宋" w:eastAsia="仿宋" w:cs="仿宋"/>
          <w:caps w:val="0"/>
          <w:color w:val="auto"/>
          <w:spacing w:val="0"/>
          <w:kern w:val="0"/>
          <w:sz w:val="28"/>
          <w:szCs w:val="28"/>
          <w:highlight w:val="none"/>
        </w:rPr>
        <w:t>以强化全过程质量安全管理与风险控制，</w:t>
      </w:r>
      <w:r>
        <w:rPr>
          <w:rFonts w:hint="eastAsia" w:ascii="仿宋" w:hAnsi="仿宋" w:eastAsia="仿宋" w:cs="仿宋"/>
          <w:caps w:val="0"/>
          <w:color w:val="auto"/>
          <w:spacing w:val="0"/>
          <w:sz w:val="28"/>
          <w:szCs w:val="28"/>
          <w:highlight w:val="none"/>
        </w:rPr>
        <w:t>保证</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经营过程中患者用</w:t>
      </w:r>
      <w:r>
        <w:rPr>
          <w:rFonts w:hint="eastAsia" w:ascii="仿宋" w:hAnsi="仿宋" w:eastAsia="仿宋" w:cs="仿宋"/>
          <w:caps w:val="0"/>
          <w:color w:val="auto"/>
          <w:spacing w:val="0"/>
          <w:sz w:val="28"/>
          <w:szCs w:val="28"/>
          <w:highlight w:val="none"/>
          <w:lang w:val="en-US" w:eastAsia="zh-CN"/>
        </w:rPr>
        <w:t>械</w:t>
      </w:r>
      <w:r>
        <w:rPr>
          <w:rFonts w:hint="eastAsia" w:ascii="仿宋" w:hAnsi="仿宋" w:eastAsia="仿宋" w:cs="仿宋"/>
          <w:caps w:val="0"/>
          <w:color w:val="auto"/>
          <w:spacing w:val="0"/>
          <w:sz w:val="28"/>
          <w:szCs w:val="28"/>
          <w:highlight w:val="none"/>
        </w:rPr>
        <w:t>的安全性。</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w:t>
      </w:r>
      <w:r>
        <w:rPr>
          <w:rFonts w:hint="eastAsia" w:ascii="仿宋" w:hAnsi="仿宋" w:eastAsia="仿宋" w:cs="仿宋"/>
          <w:caps w:val="0"/>
          <w:color w:val="auto"/>
          <w:spacing w:val="0"/>
          <w:sz w:val="28"/>
          <w:szCs w:val="28"/>
          <w:highlight w:val="none"/>
          <w:lang w:eastAsia="zh-CN"/>
        </w:rPr>
        <w:t>公司法人</w:t>
      </w:r>
      <w:r>
        <w:rPr>
          <w:rFonts w:hint="eastAsia" w:ascii="仿宋" w:hAnsi="仿宋" w:eastAsia="仿宋" w:cs="仿宋"/>
          <w:caps w:val="0"/>
          <w:color w:val="auto"/>
          <w:spacing w:val="0"/>
          <w:sz w:val="28"/>
          <w:szCs w:val="28"/>
          <w:highlight w:val="none"/>
        </w:rPr>
        <w:t>是</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追溯管理第一责任人，强化</w:t>
      </w:r>
      <w:r>
        <w:rPr>
          <w:rFonts w:hint="eastAsia" w:ascii="仿宋" w:hAnsi="仿宋" w:eastAsia="仿宋" w:cs="仿宋"/>
          <w:caps w:val="0"/>
          <w:color w:val="auto"/>
          <w:spacing w:val="0"/>
          <w:sz w:val="28"/>
          <w:szCs w:val="28"/>
          <w:highlight w:val="none"/>
          <w:lang w:eastAsia="zh-CN"/>
        </w:rPr>
        <w:t>企业</w:t>
      </w:r>
      <w:r>
        <w:rPr>
          <w:rFonts w:hint="eastAsia" w:ascii="仿宋" w:hAnsi="仿宋" w:eastAsia="仿宋" w:cs="仿宋"/>
          <w:caps w:val="0"/>
          <w:color w:val="auto"/>
          <w:spacing w:val="0"/>
          <w:sz w:val="28"/>
          <w:szCs w:val="28"/>
          <w:highlight w:val="none"/>
        </w:rPr>
        <w:t>主体责任和内部管理，建立健全</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追溯管理体系。</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6、</w:t>
      </w:r>
      <w:r>
        <w:rPr>
          <w:rFonts w:hint="eastAsia" w:ascii="仿宋" w:hAnsi="仿宋" w:eastAsia="仿宋" w:cs="仿宋"/>
          <w:caps w:val="0"/>
          <w:color w:val="auto"/>
          <w:spacing w:val="0"/>
          <w:sz w:val="28"/>
          <w:szCs w:val="28"/>
          <w:highlight w:val="none"/>
          <w:lang w:eastAsia="zh-CN"/>
        </w:rPr>
        <w:t>企业质量负责人</w:t>
      </w:r>
      <w:r>
        <w:rPr>
          <w:rFonts w:hint="eastAsia" w:ascii="仿宋" w:hAnsi="仿宋" w:eastAsia="仿宋" w:cs="仿宋"/>
          <w:caps w:val="0"/>
          <w:color w:val="auto"/>
          <w:spacing w:val="0"/>
          <w:sz w:val="28"/>
          <w:szCs w:val="28"/>
          <w:highlight w:val="none"/>
        </w:rPr>
        <w:t>、质管部负责人对</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追溯体系实施监督，</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质量标准、抽验、投诉与查询、不良</w:t>
      </w:r>
      <w:r>
        <w:rPr>
          <w:rFonts w:hint="eastAsia" w:ascii="仿宋" w:hAnsi="仿宋" w:eastAsia="仿宋" w:cs="仿宋"/>
          <w:caps w:val="0"/>
          <w:color w:val="auto"/>
          <w:spacing w:val="0"/>
          <w:sz w:val="28"/>
          <w:szCs w:val="28"/>
          <w:highlight w:val="none"/>
          <w:lang w:eastAsia="zh-CN"/>
        </w:rPr>
        <w:t>事件</w:t>
      </w:r>
      <w:r>
        <w:rPr>
          <w:rFonts w:hint="eastAsia" w:ascii="仿宋" w:hAnsi="仿宋" w:eastAsia="仿宋" w:cs="仿宋"/>
          <w:caps w:val="0"/>
          <w:color w:val="auto"/>
          <w:spacing w:val="0"/>
          <w:sz w:val="28"/>
          <w:szCs w:val="28"/>
          <w:highlight w:val="none"/>
        </w:rPr>
        <w:t>监测报告</w:t>
      </w:r>
      <w:r>
        <w:rPr>
          <w:rFonts w:hint="eastAsia" w:ascii="仿宋" w:hAnsi="仿宋" w:eastAsia="仿宋" w:cs="仿宋"/>
          <w:caps w:val="0"/>
          <w:color w:val="auto"/>
          <w:spacing w:val="0"/>
          <w:sz w:val="28"/>
          <w:szCs w:val="28"/>
          <w:highlight w:val="none"/>
          <w:lang w:eastAsia="zh-CN"/>
        </w:rPr>
        <w:t>等</w:t>
      </w:r>
      <w:r>
        <w:rPr>
          <w:rFonts w:hint="eastAsia" w:ascii="仿宋" w:hAnsi="仿宋" w:eastAsia="仿宋" w:cs="仿宋"/>
          <w:caps w:val="0"/>
          <w:color w:val="auto"/>
          <w:spacing w:val="0"/>
          <w:sz w:val="28"/>
          <w:szCs w:val="28"/>
          <w:highlight w:val="none"/>
        </w:rPr>
        <w:t>做到信息可查、可追溯。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追溯的方式：公司利用在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购、销、存过程中所产生的票据和记录、信息流、资金流和物流四个方面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来源和购销渠道、</w:t>
      </w:r>
      <w:r>
        <w:rPr>
          <w:rFonts w:hint="eastAsia" w:ascii="仿宋" w:hAnsi="仿宋" w:eastAsia="仿宋" w:cs="仿宋"/>
          <w:color w:val="auto"/>
          <w:sz w:val="28"/>
          <w:szCs w:val="28"/>
          <w:highlight w:val="none"/>
          <w:lang w:eastAsia="zh-CN"/>
        </w:rPr>
        <w:t>购销数据、</w:t>
      </w:r>
      <w:r>
        <w:rPr>
          <w:rFonts w:hint="eastAsia" w:ascii="仿宋" w:hAnsi="仿宋" w:eastAsia="仿宋" w:cs="仿宋"/>
          <w:color w:val="auto"/>
          <w:sz w:val="28"/>
          <w:szCs w:val="28"/>
          <w:highlight w:val="none"/>
        </w:rPr>
        <w:t>质量保证情况进行追溯</w:t>
      </w:r>
      <w:r>
        <w:rPr>
          <w:rFonts w:hint="eastAsia" w:ascii="仿宋" w:hAnsi="仿宋" w:eastAsia="仿宋" w:cs="仿宋"/>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票据和记录的追溯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8.1</w:t>
      </w:r>
      <w:r>
        <w:rPr>
          <w:rFonts w:hint="eastAsia" w:ascii="仿宋" w:hAnsi="仿宋" w:eastAsia="仿宋" w:cs="仿宋"/>
          <w:color w:val="auto"/>
          <w:sz w:val="28"/>
          <w:szCs w:val="28"/>
          <w:highlight w:val="none"/>
        </w:rPr>
        <w:t>利用往来票据进行追溯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利用公司在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购销活动中收到或发出的购销原始票据（包括购进的随货同行单据、购进发票、</w:t>
      </w:r>
      <w:r>
        <w:rPr>
          <w:rFonts w:hint="eastAsia" w:ascii="仿宋" w:hAnsi="仿宋" w:eastAsia="仿宋" w:cs="仿宋"/>
          <w:color w:val="auto"/>
          <w:sz w:val="28"/>
          <w:szCs w:val="28"/>
          <w:highlight w:val="none"/>
          <w:lang w:eastAsia="zh-CN"/>
        </w:rPr>
        <w:t>配送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销售的随货同行单据、销售发票、购销退货单据、运输单据等），对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来源及购销渠道进行追溯；在票据收集及追溯过程中保证票据的真实性、合法性、有效性</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8.2</w:t>
      </w:r>
      <w:r>
        <w:rPr>
          <w:rFonts w:hint="eastAsia" w:ascii="仿宋" w:hAnsi="仿宋" w:eastAsia="仿宋" w:cs="仿宋"/>
          <w:color w:val="auto"/>
          <w:sz w:val="28"/>
          <w:szCs w:val="28"/>
          <w:highlight w:val="none"/>
        </w:rPr>
        <w:t>利用往来单位资质和记录进行追溯：利用往来单位提供的证照、委托证明文件、样章样票、审核审批记录、质量保证协议、购销合同等对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来源及购销渠道进行追溯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8.3</w:t>
      </w:r>
      <w:r>
        <w:rPr>
          <w:rFonts w:hint="eastAsia" w:ascii="仿宋" w:hAnsi="仿宋" w:eastAsia="仿宋" w:cs="仿宋"/>
          <w:color w:val="auto"/>
          <w:sz w:val="28"/>
          <w:szCs w:val="28"/>
          <w:highlight w:val="none"/>
        </w:rPr>
        <w:t>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的资质、标识和记录进行追溯：利用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的批准证明文件、审核审批记录、检验报告、包装及标签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说明书上所示的</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信息（如批准文号、批号等）、联系方式、商品条码等信息对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真伪、来源及购销渠道进行追溯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8.4</w:t>
      </w:r>
      <w:r>
        <w:rPr>
          <w:rFonts w:hint="eastAsia" w:ascii="仿宋" w:hAnsi="仿宋" w:eastAsia="仿宋" w:cs="仿宋"/>
          <w:color w:val="auto"/>
          <w:sz w:val="28"/>
          <w:szCs w:val="28"/>
          <w:highlight w:val="none"/>
        </w:rPr>
        <w:t>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购、销、存、退货过程中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内部和外部的流转记录</w:t>
      </w:r>
      <w:r>
        <w:rPr>
          <w:rFonts w:hint="eastAsia" w:ascii="仿宋" w:hAnsi="仿宋" w:eastAsia="仿宋" w:cs="仿宋"/>
          <w:color w:val="auto"/>
          <w:sz w:val="28"/>
          <w:szCs w:val="28"/>
          <w:highlight w:val="none"/>
          <w:lang w:eastAsia="zh-CN"/>
        </w:rPr>
        <w:t>进行追溯</w:t>
      </w:r>
      <w:r>
        <w:rPr>
          <w:rFonts w:hint="eastAsia" w:ascii="仿宋" w:hAnsi="仿宋" w:eastAsia="仿宋" w:cs="仿宋"/>
          <w:color w:val="auto"/>
          <w:sz w:val="28"/>
          <w:szCs w:val="28"/>
          <w:highlight w:val="none"/>
        </w:rPr>
        <w:t>，同时还包括在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质量查询、</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售后服务、上报</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不良</w:t>
      </w:r>
      <w:r>
        <w:rPr>
          <w:rFonts w:hint="eastAsia" w:ascii="仿宋" w:hAnsi="仿宋" w:eastAsia="仿宋" w:cs="仿宋"/>
          <w:color w:val="auto"/>
          <w:sz w:val="28"/>
          <w:szCs w:val="28"/>
          <w:highlight w:val="none"/>
          <w:lang w:eastAsia="zh-CN"/>
        </w:rPr>
        <w:t>事件</w:t>
      </w:r>
      <w:r>
        <w:rPr>
          <w:rFonts w:hint="eastAsia" w:ascii="仿宋" w:hAnsi="仿宋" w:eastAsia="仿宋" w:cs="仿宋"/>
          <w:color w:val="auto"/>
          <w:sz w:val="28"/>
          <w:szCs w:val="28"/>
          <w:highlight w:val="none"/>
        </w:rPr>
        <w:t>过程产生的记录等，对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在公司储存时质量保证状况进行追溯。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信息流的追溯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9.1</w:t>
      </w:r>
      <w:r>
        <w:rPr>
          <w:rFonts w:hint="eastAsia" w:ascii="仿宋" w:hAnsi="仿宋" w:eastAsia="仿宋" w:cs="仿宋"/>
          <w:color w:val="auto"/>
          <w:sz w:val="28"/>
          <w:szCs w:val="28"/>
          <w:highlight w:val="none"/>
        </w:rPr>
        <w:t>利用网络追溯信息查询平台进行追溯：利用</w:t>
      </w:r>
      <w:r>
        <w:rPr>
          <w:rFonts w:hint="eastAsia" w:ascii="仿宋" w:hAnsi="仿宋" w:eastAsia="仿宋" w:cs="仿宋"/>
          <w:color w:val="auto"/>
          <w:sz w:val="28"/>
          <w:szCs w:val="28"/>
          <w:highlight w:val="none"/>
          <w:lang w:eastAsia="zh-CN"/>
        </w:rPr>
        <w:t>监管</w:t>
      </w:r>
      <w:r>
        <w:rPr>
          <w:rFonts w:hint="eastAsia" w:ascii="仿宋" w:hAnsi="仿宋" w:eastAsia="仿宋" w:cs="仿宋"/>
          <w:color w:val="auto"/>
          <w:sz w:val="28"/>
          <w:szCs w:val="28"/>
          <w:highlight w:val="none"/>
        </w:rPr>
        <w:t>部门、行业组织、生产企业等所搭建的网络追溯信息查询平台，来完成对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来源及购销渠道查询和追溯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9.2</w:t>
      </w:r>
      <w:r>
        <w:rPr>
          <w:rFonts w:hint="eastAsia" w:ascii="仿宋" w:hAnsi="仿宋" w:eastAsia="仿宋" w:cs="仿宋"/>
          <w:color w:val="auto"/>
          <w:sz w:val="28"/>
          <w:szCs w:val="28"/>
          <w:highlight w:val="none"/>
        </w:rPr>
        <w:t>利用计算机管理系统进行追溯：利用公司计算机管理系统对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管理过程中产生的记录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如采购记录、收货记录、验收记录、养护记录、</w:t>
      </w:r>
      <w:r>
        <w:rPr>
          <w:rFonts w:hint="eastAsia" w:ascii="仿宋" w:hAnsi="仿宋" w:eastAsia="仿宋" w:cs="仿宋"/>
          <w:color w:val="auto"/>
          <w:sz w:val="28"/>
          <w:szCs w:val="28"/>
          <w:highlight w:val="none"/>
          <w:lang w:eastAsia="zh-CN"/>
        </w:rPr>
        <w:t>配送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销售记录、出库复核记录、退货记录、不合格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管理记录等，对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来源和</w:t>
      </w:r>
      <w:r>
        <w:rPr>
          <w:rFonts w:hint="eastAsia" w:ascii="仿宋" w:hAnsi="仿宋" w:eastAsia="仿宋" w:cs="仿宋"/>
          <w:color w:val="auto"/>
          <w:sz w:val="28"/>
          <w:szCs w:val="28"/>
          <w:highlight w:val="none"/>
          <w:lang w:eastAsia="zh-CN"/>
        </w:rPr>
        <w:t>渠道</w:t>
      </w:r>
      <w:r>
        <w:rPr>
          <w:rFonts w:hint="eastAsia" w:ascii="仿宋" w:hAnsi="仿宋" w:eastAsia="仿宋" w:cs="仿宋"/>
          <w:color w:val="auto"/>
          <w:sz w:val="28"/>
          <w:szCs w:val="28"/>
          <w:highlight w:val="none"/>
        </w:rPr>
        <w:t>及在公司储存时质量保证状况进行追溯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9.3</w:t>
      </w:r>
      <w:r>
        <w:rPr>
          <w:rFonts w:hint="eastAsia" w:ascii="仿宋" w:hAnsi="仿宋" w:eastAsia="仿宋" w:cs="仿宋"/>
          <w:color w:val="auto"/>
          <w:sz w:val="28"/>
          <w:szCs w:val="28"/>
          <w:highlight w:val="none"/>
        </w:rPr>
        <w:t>利用温湿度自动监控系统及所产生的记录，对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在公司在库储存、冷链</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运输时的质量保证状况进行追溯。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资金流的追溯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10.1</w:t>
      </w:r>
      <w:r>
        <w:rPr>
          <w:rFonts w:hint="eastAsia" w:ascii="仿宋" w:hAnsi="仿宋" w:eastAsia="仿宋" w:cs="仿宋"/>
          <w:color w:val="auto"/>
          <w:sz w:val="28"/>
          <w:szCs w:val="28"/>
          <w:highlight w:val="none"/>
        </w:rPr>
        <w:t>包括购销</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过程中的发生的资金流向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票据、记录、信息流、物流来追溯资金流向，并对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购销渠道进行追溯。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10.2</w:t>
      </w:r>
      <w:r>
        <w:rPr>
          <w:rFonts w:hint="eastAsia" w:ascii="仿宋" w:hAnsi="仿宋" w:eastAsia="仿宋" w:cs="仿宋"/>
          <w:color w:val="auto"/>
          <w:sz w:val="28"/>
          <w:szCs w:val="28"/>
          <w:highlight w:val="none"/>
        </w:rPr>
        <w:t>采购</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的资金追溯：通过核对银行资金支付、采购发票及其清单进行追溯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10.3</w:t>
      </w:r>
      <w:r>
        <w:rPr>
          <w:rFonts w:hint="eastAsia" w:ascii="仿宋" w:hAnsi="仿宋" w:eastAsia="仿宋" w:cs="仿宋"/>
          <w:color w:val="auto"/>
          <w:sz w:val="28"/>
          <w:szCs w:val="28"/>
          <w:highlight w:val="none"/>
          <w:lang w:eastAsia="zh-CN"/>
        </w:rPr>
        <w:t>销售医疗器械</w:t>
      </w:r>
      <w:r>
        <w:rPr>
          <w:rFonts w:hint="eastAsia" w:ascii="仿宋" w:hAnsi="仿宋" w:eastAsia="仿宋" w:cs="仿宋"/>
          <w:color w:val="auto"/>
          <w:sz w:val="28"/>
          <w:szCs w:val="28"/>
          <w:highlight w:val="none"/>
        </w:rPr>
        <w:t>的资金追溯：通过核对</w:t>
      </w:r>
      <w:r>
        <w:rPr>
          <w:rFonts w:hint="eastAsia" w:ascii="仿宋" w:hAnsi="仿宋" w:eastAsia="仿宋" w:cs="仿宋"/>
          <w:color w:val="auto"/>
          <w:sz w:val="28"/>
          <w:szCs w:val="28"/>
          <w:highlight w:val="none"/>
          <w:lang w:eastAsia="zh-CN"/>
        </w:rPr>
        <w:t>加盟药房</w:t>
      </w:r>
      <w:r>
        <w:rPr>
          <w:rFonts w:hint="eastAsia" w:ascii="仿宋" w:hAnsi="仿宋" w:eastAsia="仿宋" w:cs="仿宋"/>
          <w:color w:val="auto"/>
          <w:sz w:val="28"/>
          <w:szCs w:val="28"/>
          <w:highlight w:val="none"/>
        </w:rPr>
        <w:t>银行资金到账、销售发票及其清单进行追溯</w:t>
      </w:r>
      <w:r>
        <w:rPr>
          <w:rFonts w:hint="eastAsia" w:ascii="仿宋" w:hAnsi="仿宋" w:eastAsia="仿宋" w:cs="仿宋"/>
          <w:color w:val="auto"/>
          <w:sz w:val="28"/>
          <w:szCs w:val="28"/>
          <w:highlight w:val="none"/>
          <w:lang w:eastAsia="zh-CN"/>
        </w:rPr>
        <w:t>；通过直营门店销售收款记录进行追溯。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物流的追溯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11.1</w:t>
      </w:r>
      <w:r>
        <w:rPr>
          <w:rFonts w:hint="eastAsia" w:ascii="仿宋" w:hAnsi="仿宋" w:eastAsia="仿宋" w:cs="仿宋"/>
          <w:color w:val="auto"/>
          <w:sz w:val="28"/>
          <w:szCs w:val="28"/>
          <w:highlight w:val="none"/>
        </w:rPr>
        <w:t>包括购销</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的流向、运输记录，协同资质与票据、信息流、资金流向对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流向进行追溯。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rPr>
        <w:t>通过查询计算机系统中相关记录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采购记录、</w:t>
      </w:r>
      <w:r>
        <w:rPr>
          <w:rFonts w:hint="eastAsia" w:ascii="仿宋" w:hAnsi="仿宋" w:eastAsia="仿宋" w:cs="仿宋"/>
          <w:color w:val="auto"/>
          <w:sz w:val="28"/>
          <w:szCs w:val="28"/>
          <w:highlight w:val="none"/>
          <w:lang w:eastAsia="zh-CN"/>
        </w:rPr>
        <w:t>验收记录、配送</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销售记录、运输记录、退货记录、销毁记录等，协同资质与票据、资金流向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购销流向及质量保证情况进行追溯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11.3</w:t>
      </w:r>
      <w:r>
        <w:rPr>
          <w:rFonts w:hint="eastAsia" w:ascii="仿宋" w:hAnsi="仿宋" w:eastAsia="仿宋" w:cs="仿宋"/>
          <w:color w:val="auto"/>
          <w:sz w:val="28"/>
          <w:szCs w:val="28"/>
          <w:highlight w:val="none"/>
          <w:lang w:eastAsia="zh-CN"/>
        </w:rPr>
        <w:t>冷链医疗器械</w:t>
      </w:r>
      <w:r>
        <w:rPr>
          <w:rFonts w:hint="eastAsia" w:ascii="仿宋" w:hAnsi="仿宋" w:eastAsia="仿宋" w:cs="仿宋"/>
          <w:color w:val="auto"/>
          <w:sz w:val="28"/>
          <w:szCs w:val="28"/>
          <w:highlight w:val="none"/>
        </w:rPr>
        <w:t>的流向还可通过</w:t>
      </w:r>
      <w:r>
        <w:rPr>
          <w:rFonts w:hint="eastAsia" w:ascii="仿宋" w:hAnsi="仿宋" w:eastAsia="仿宋" w:cs="仿宋"/>
          <w:color w:val="auto"/>
          <w:sz w:val="28"/>
          <w:szCs w:val="28"/>
          <w:highlight w:val="none"/>
          <w:lang w:eastAsia="zh-CN"/>
        </w:rPr>
        <w:t>冷链医疗器械</w:t>
      </w:r>
      <w:r>
        <w:rPr>
          <w:rFonts w:hint="eastAsia" w:ascii="仿宋" w:hAnsi="仿宋" w:eastAsia="仿宋" w:cs="仿宋"/>
          <w:color w:val="auto"/>
          <w:sz w:val="28"/>
          <w:szCs w:val="28"/>
          <w:highlight w:val="none"/>
        </w:rPr>
        <w:t>运输交接</w:t>
      </w:r>
      <w:r>
        <w:rPr>
          <w:rFonts w:hint="eastAsia" w:ascii="仿宋" w:hAnsi="仿宋" w:eastAsia="仿宋" w:cs="仿宋"/>
          <w:color w:val="auto"/>
          <w:sz w:val="28"/>
          <w:szCs w:val="28"/>
          <w:highlight w:val="none"/>
          <w:lang w:eastAsia="zh-CN"/>
        </w:rPr>
        <w:t>记录及在途运输温度记录</w:t>
      </w:r>
      <w:r>
        <w:rPr>
          <w:rFonts w:hint="eastAsia" w:ascii="仿宋" w:hAnsi="仿宋" w:eastAsia="仿宋" w:cs="仿宋"/>
          <w:color w:val="auto"/>
          <w:sz w:val="28"/>
          <w:szCs w:val="28"/>
          <w:highlight w:val="none"/>
        </w:rPr>
        <w:t>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在追溯过程中产生的记录、文件、票据</w:t>
      </w:r>
      <w:r>
        <w:rPr>
          <w:rFonts w:hint="eastAsia" w:ascii="仿宋" w:hAnsi="仿宋" w:eastAsia="仿宋" w:cs="仿宋"/>
          <w:b w:val="0"/>
          <w:bCs w:val="0"/>
          <w:iCs/>
          <w:color w:val="auto"/>
          <w:sz w:val="28"/>
          <w:szCs w:val="28"/>
          <w:highlight w:val="none"/>
        </w:rPr>
        <w:t>保存至医疗器械有效期后2</w:t>
      </w:r>
    </w:p>
    <w:p>
      <w:pPr>
        <w:pStyle w:val="8"/>
        <w:rPr>
          <w:rFonts w:hint="eastAsia" w:ascii="仿宋" w:hAnsi="仿宋" w:eastAsia="仿宋" w:cs="仿宋"/>
          <w:b w:val="0"/>
          <w:bCs w:val="0"/>
          <w:color w:val="auto"/>
          <w:sz w:val="28"/>
          <w:szCs w:val="28"/>
          <w:highlight w:val="none"/>
        </w:rPr>
      </w:pPr>
      <w:r>
        <w:rPr>
          <w:rFonts w:hint="eastAsia" w:ascii="仿宋" w:hAnsi="仿宋" w:eastAsia="仿宋" w:cs="仿宋"/>
          <w:b w:val="0"/>
          <w:bCs w:val="0"/>
          <w:iCs/>
          <w:color w:val="auto"/>
          <w:sz w:val="28"/>
          <w:szCs w:val="28"/>
          <w:highlight w:val="none"/>
        </w:rPr>
        <w:t>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植入类医疗器械进货查验记录和销售记录应当永久保存。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w w:val="85"/>
                <w:kern w:val="0"/>
                <w:sz w:val="28"/>
                <w:szCs w:val="28"/>
                <w:highlight w:val="none"/>
              </w:rPr>
              <w:t>设施设备维护</w:t>
            </w:r>
            <w:r>
              <w:rPr>
                <w:rFonts w:hint="eastAsia" w:ascii="仿宋" w:hAnsi="仿宋" w:eastAsia="仿宋" w:cs="仿宋"/>
                <w:color w:val="auto"/>
                <w:w w:val="85"/>
                <w:kern w:val="0"/>
                <w:sz w:val="28"/>
                <w:szCs w:val="28"/>
                <w:highlight w:val="none"/>
                <w:lang w:eastAsia="zh-CN"/>
              </w:rPr>
              <w:t>、验证、校准管理</w:t>
            </w:r>
            <w:r>
              <w:rPr>
                <w:rFonts w:hint="eastAsia" w:ascii="仿宋" w:hAnsi="仿宋" w:eastAsia="仿宋" w:cs="仿宋"/>
                <w:color w:val="auto"/>
                <w:w w:val="85"/>
                <w:kern w:val="0"/>
                <w:sz w:val="28"/>
                <w:szCs w:val="28"/>
                <w:highlight w:val="none"/>
              </w:rPr>
              <w:t>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21</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为确保医疗器械的在库质量合格，根据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本制度的实施由公司</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共同负责。</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物流部</w:t>
      </w:r>
      <w:r>
        <w:rPr>
          <w:rFonts w:hint="eastAsia" w:ascii="仿宋" w:hAnsi="仿宋" w:eastAsia="仿宋" w:cs="仿宋"/>
          <w:b w:val="0"/>
          <w:bCs w:val="0"/>
          <w:color w:val="auto"/>
          <w:sz w:val="28"/>
          <w:szCs w:val="28"/>
          <w:highlight w:val="none"/>
        </w:rPr>
        <w:t>负责仓库保管，配备</w:t>
      </w:r>
      <w:r>
        <w:rPr>
          <w:rFonts w:hint="eastAsia" w:ascii="仿宋" w:hAnsi="仿宋" w:eastAsia="仿宋" w:cs="仿宋"/>
          <w:color w:val="auto"/>
          <w:kern w:val="0"/>
          <w:sz w:val="28"/>
          <w:szCs w:val="28"/>
          <w:highlight w:val="none"/>
        </w:rPr>
        <w:t>与经营范围和经营规模相适应的设施设备</w:t>
      </w:r>
      <w:r>
        <w:rPr>
          <w:rFonts w:hint="eastAsia" w:ascii="仿宋" w:hAnsi="仿宋" w:eastAsia="仿宋" w:cs="仿宋"/>
          <w:b w:val="0"/>
          <w:bCs w:val="0"/>
          <w:color w:val="auto"/>
          <w:sz w:val="28"/>
          <w:szCs w:val="28"/>
          <w:highlight w:val="none"/>
        </w:rPr>
        <w:t>。库房改造或维护时，防止医疗器械混淆、差错或被污染。</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b w:val="0"/>
          <w:bCs w:val="0"/>
          <w:color w:val="auto"/>
          <w:sz w:val="28"/>
          <w:szCs w:val="28"/>
          <w:highlight w:val="none"/>
          <w:shd w:val="clear" w:color="auto" w:fill="auto"/>
          <w:lang w:val="en-US" w:eastAsia="zh-CN"/>
        </w:rPr>
        <w:t>4</w:t>
      </w:r>
      <w:r>
        <w:rPr>
          <w:rFonts w:hint="eastAsia" w:ascii="仿宋" w:hAnsi="仿宋" w:eastAsia="仿宋" w:cs="仿宋"/>
          <w:b w:val="0"/>
          <w:bCs w:val="0"/>
          <w:color w:val="auto"/>
          <w:sz w:val="28"/>
          <w:szCs w:val="28"/>
          <w:highlight w:val="none"/>
          <w:shd w:val="clear" w:color="auto" w:fill="auto"/>
        </w:rPr>
        <w:t>、设施设备的验证是指对设施设备的运行情况及性能进行测试和评估，证实该设备符合运行要求或规定的技术指标。</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b w:val="0"/>
          <w:bCs w:val="0"/>
          <w:color w:val="auto"/>
          <w:sz w:val="28"/>
          <w:szCs w:val="28"/>
          <w:highlight w:val="none"/>
          <w:shd w:val="clear" w:color="auto" w:fill="auto"/>
          <w:lang w:val="en-US" w:eastAsia="zh-CN"/>
        </w:rPr>
        <w:t>5</w:t>
      </w:r>
      <w:r>
        <w:rPr>
          <w:rFonts w:hint="eastAsia" w:ascii="仿宋" w:hAnsi="仿宋" w:eastAsia="仿宋" w:cs="仿宋"/>
          <w:b w:val="0"/>
          <w:bCs w:val="0"/>
          <w:color w:val="auto"/>
          <w:sz w:val="28"/>
          <w:szCs w:val="28"/>
          <w:highlight w:val="none"/>
          <w:shd w:val="clear" w:color="auto" w:fill="auto"/>
        </w:rPr>
        <w:t>、计量器具的校准是指确认计量器具是否符合法定要求的程序，包括检查、标记或出具检定证书。</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b w:val="0"/>
          <w:bCs w:val="0"/>
          <w:color w:val="auto"/>
          <w:sz w:val="28"/>
          <w:szCs w:val="28"/>
          <w:highlight w:val="none"/>
          <w:shd w:val="clear" w:color="auto" w:fill="auto"/>
          <w:lang w:val="en-US" w:eastAsia="zh-CN"/>
        </w:rPr>
        <w:t>6、</w:t>
      </w:r>
      <w:r>
        <w:rPr>
          <w:rFonts w:hint="eastAsia" w:ascii="仿宋" w:hAnsi="仿宋" w:eastAsia="仿宋" w:cs="仿宋"/>
          <w:b w:val="0"/>
          <w:bCs w:val="0"/>
          <w:color w:val="auto"/>
          <w:sz w:val="28"/>
          <w:szCs w:val="28"/>
          <w:highlight w:val="none"/>
          <w:shd w:val="clear" w:color="auto" w:fill="auto"/>
        </w:rPr>
        <w:t>按照国家有关规定，对计量器具、温湿度监测设备等应每年进行校准或检定、验证，并建立记录及档案。</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b w:val="0"/>
          <w:bCs w:val="0"/>
          <w:color w:val="auto"/>
          <w:sz w:val="28"/>
          <w:szCs w:val="28"/>
          <w:highlight w:val="none"/>
          <w:shd w:val="clear" w:color="auto" w:fill="auto"/>
          <w:lang w:val="en-US" w:eastAsia="zh-CN"/>
        </w:rPr>
        <w:t>7</w:t>
      </w:r>
      <w:r>
        <w:rPr>
          <w:rFonts w:hint="eastAsia" w:ascii="仿宋" w:hAnsi="仿宋" w:eastAsia="仿宋" w:cs="仿宋"/>
          <w:b w:val="0"/>
          <w:bCs w:val="0"/>
          <w:color w:val="auto"/>
          <w:sz w:val="28"/>
          <w:szCs w:val="28"/>
          <w:highlight w:val="none"/>
          <w:shd w:val="clear" w:color="auto" w:fill="auto"/>
        </w:rPr>
        <w:t>、需要校准</w:t>
      </w:r>
      <w:r>
        <w:rPr>
          <w:rFonts w:hint="eastAsia" w:ascii="仿宋" w:hAnsi="仿宋" w:eastAsia="仿宋" w:cs="仿宋"/>
          <w:b w:val="0"/>
          <w:bCs w:val="0"/>
          <w:color w:val="auto"/>
          <w:sz w:val="28"/>
          <w:szCs w:val="28"/>
          <w:highlight w:val="none"/>
          <w:shd w:val="clear" w:color="auto" w:fill="auto"/>
          <w:lang w:eastAsia="zh-CN"/>
        </w:rPr>
        <w:t>、验证</w:t>
      </w:r>
      <w:r>
        <w:rPr>
          <w:rFonts w:hint="eastAsia" w:ascii="仿宋" w:hAnsi="仿宋" w:eastAsia="仿宋" w:cs="仿宋"/>
          <w:b w:val="0"/>
          <w:bCs w:val="0"/>
          <w:color w:val="auto"/>
          <w:sz w:val="28"/>
          <w:szCs w:val="28"/>
          <w:highlight w:val="none"/>
          <w:shd w:val="clear" w:color="auto" w:fill="auto"/>
        </w:rPr>
        <w:t>的</w:t>
      </w:r>
      <w:r>
        <w:rPr>
          <w:rFonts w:hint="eastAsia" w:ascii="仿宋" w:hAnsi="仿宋" w:eastAsia="仿宋" w:cs="仿宋"/>
          <w:b w:val="0"/>
          <w:bCs w:val="0"/>
          <w:color w:val="auto"/>
          <w:sz w:val="28"/>
          <w:szCs w:val="28"/>
          <w:highlight w:val="none"/>
          <w:shd w:val="clear" w:color="auto" w:fill="auto"/>
          <w:lang w:eastAsia="zh-CN"/>
        </w:rPr>
        <w:t>设施设备</w:t>
      </w:r>
      <w:r>
        <w:rPr>
          <w:rFonts w:hint="eastAsia" w:ascii="仿宋" w:hAnsi="仿宋" w:eastAsia="仿宋" w:cs="仿宋"/>
          <w:b w:val="0"/>
          <w:bCs w:val="0"/>
          <w:color w:val="auto"/>
          <w:sz w:val="28"/>
          <w:szCs w:val="28"/>
          <w:highlight w:val="none"/>
          <w:shd w:val="clear" w:color="auto" w:fill="auto"/>
        </w:rPr>
        <w:t>包括：计量器具、移动温湿度计</w:t>
      </w:r>
      <w:r>
        <w:rPr>
          <w:rFonts w:hint="eastAsia" w:ascii="仿宋" w:hAnsi="仿宋" w:eastAsia="仿宋" w:cs="仿宋"/>
          <w:b w:val="0"/>
          <w:bCs w:val="0"/>
          <w:color w:val="auto"/>
          <w:sz w:val="28"/>
          <w:szCs w:val="28"/>
          <w:highlight w:val="none"/>
          <w:shd w:val="clear" w:color="auto" w:fill="auto"/>
          <w:lang w:eastAsia="zh-CN"/>
        </w:rPr>
        <w:t>、保温箱、冷藏柜</w:t>
      </w:r>
      <w:r>
        <w:rPr>
          <w:rFonts w:hint="eastAsia" w:ascii="仿宋" w:hAnsi="仿宋" w:eastAsia="仿宋" w:cs="仿宋"/>
          <w:b w:val="0"/>
          <w:bCs w:val="0"/>
          <w:color w:val="auto"/>
          <w:sz w:val="28"/>
          <w:szCs w:val="28"/>
          <w:highlight w:val="none"/>
          <w:shd w:val="clear" w:color="auto" w:fill="auto"/>
        </w:rPr>
        <w:t>等。</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8、校准合格证及报告由门店及使用部门存档管理。</w:t>
      </w:r>
    </w:p>
    <w:p>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b w:val="0"/>
          <w:bCs w:val="0"/>
          <w:color w:val="auto"/>
          <w:sz w:val="28"/>
          <w:szCs w:val="28"/>
          <w:highlight w:val="none"/>
          <w:shd w:val="clear" w:color="auto" w:fill="auto"/>
          <w:lang w:val="en-US" w:eastAsia="zh-CN"/>
        </w:rPr>
        <w:t>9</w:t>
      </w:r>
      <w:r>
        <w:rPr>
          <w:rFonts w:hint="eastAsia" w:ascii="仿宋" w:hAnsi="仿宋" w:eastAsia="仿宋" w:cs="仿宋"/>
          <w:b w:val="0"/>
          <w:bCs w:val="0"/>
          <w:color w:val="auto"/>
          <w:sz w:val="28"/>
          <w:szCs w:val="28"/>
          <w:highlight w:val="none"/>
          <w:shd w:val="clear" w:color="auto" w:fill="auto"/>
        </w:rPr>
        <w:t>、验证分为：使用前验证、专项验证、定期验证及停用时间超过</w:t>
      </w:r>
      <w:r>
        <w:rPr>
          <w:rFonts w:hint="eastAsia" w:ascii="仿宋" w:hAnsi="仿宋" w:eastAsia="仿宋" w:cs="仿宋"/>
          <w:b w:val="0"/>
          <w:bCs w:val="0"/>
          <w:color w:val="auto"/>
          <w:sz w:val="28"/>
          <w:szCs w:val="28"/>
          <w:highlight w:val="none"/>
          <w:shd w:val="clear" w:color="auto" w:fill="auto"/>
          <w:lang w:eastAsia="zh-CN"/>
        </w:rPr>
        <w:t>2年</w:t>
      </w:r>
      <w:r>
        <w:rPr>
          <w:rFonts w:hint="eastAsia" w:ascii="仿宋" w:hAnsi="仿宋" w:eastAsia="仿宋" w:cs="仿宋"/>
          <w:b w:val="0"/>
          <w:bCs w:val="0"/>
          <w:color w:val="auto"/>
          <w:sz w:val="28"/>
          <w:szCs w:val="28"/>
          <w:highlight w:val="none"/>
          <w:shd w:val="clear" w:color="auto" w:fill="auto"/>
        </w:rPr>
        <w:t>，再投入使用时的验证。</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10、验证和校准工作委托有资质的第三方机构进行。</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11、质管部应全程参与验证工作。</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12、验证报告由质管部存档管理。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卫生和人员健康管理制度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22</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w:t>
      </w:r>
      <w:r>
        <w:rPr>
          <w:rFonts w:hint="eastAsia" w:ascii="仿宋" w:hAnsi="仿宋" w:eastAsia="仿宋" w:cs="仿宋"/>
          <w:color w:val="auto"/>
          <w:kern w:val="0"/>
          <w:sz w:val="28"/>
          <w:szCs w:val="28"/>
          <w:highlight w:val="none"/>
        </w:rPr>
        <w:t>规范本公司经营场所的环境卫生、人员的健康状况</w:t>
      </w:r>
      <w:r>
        <w:rPr>
          <w:rFonts w:hint="eastAsia" w:ascii="仿宋" w:hAnsi="仿宋" w:eastAsia="仿宋" w:cs="仿宋"/>
          <w:color w:val="auto"/>
          <w:kern w:val="0"/>
          <w:sz w:val="28"/>
          <w:szCs w:val="28"/>
          <w:highlight w:val="none"/>
          <w:lang w:eastAsia="zh-CN"/>
        </w:rPr>
        <w:t>，</w:t>
      </w:r>
      <w:r>
        <w:rPr>
          <w:rFonts w:hint="eastAsia" w:ascii="仿宋" w:hAnsi="仿宋" w:eastAsia="仿宋" w:cs="仿宋"/>
          <w:b w:val="0"/>
          <w:bCs w:val="0"/>
          <w:color w:val="auto"/>
          <w:sz w:val="28"/>
          <w:szCs w:val="28"/>
          <w:highlight w:val="none"/>
        </w:rPr>
        <w:t>确保符合医疗器械质量管理的要求，根据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本制度的具体实施由</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负责。</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、办公场所卫生</w:t>
      </w:r>
      <w:r>
        <w:rPr>
          <w:rFonts w:hint="eastAsia" w:ascii="仿宋" w:hAnsi="仿宋" w:eastAsia="仿宋" w:cs="仿宋"/>
          <w:color w:val="auto"/>
          <w:kern w:val="0"/>
          <w:sz w:val="28"/>
          <w:szCs w:val="28"/>
          <w:highlight w:val="none"/>
        </w:rPr>
        <w:tab/>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3.1办公场所</w:t>
      </w:r>
      <w:r>
        <w:rPr>
          <w:rFonts w:hint="eastAsia" w:ascii="仿宋" w:hAnsi="仿宋" w:eastAsia="仿宋" w:cs="仿宋"/>
          <w:color w:val="auto"/>
          <w:kern w:val="0"/>
          <w:sz w:val="28"/>
          <w:szCs w:val="28"/>
          <w:highlight w:val="none"/>
        </w:rPr>
        <w:t>卫生</w:t>
      </w:r>
      <w:r>
        <w:rPr>
          <w:rFonts w:hint="eastAsia" w:ascii="仿宋" w:hAnsi="仿宋" w:eastAsia="仿宋" w:cs="仿宋"/>
          <w:color w:val="auto"/>
          <w:kern w:val="0"/>
          <w:sz w:val="28"/>
          <w:szCs w:val="28"/>
          <w:highlight w:val="none"/>
          <w:lang w:eastAsia="zh-CN"/>
        </w:rPr>
        <w:t>实行</w:t>
      </w:r>
      <w:r>
        <w:rPr>
          <w:rFonts w:hint="eastAsia" w:ascii="仿宋" w:hAnsi="仿宋" w:eastAsia="仿宋" w:cs="仿宋"/>
          <w:color w:val="auto"/>
          <w:kern w:val="0"/>
          <w:sz w:val="28"/>
          <w:szCs w:val="28"/>
          <w:highlight w:val="none"/>
        </w:rPr>
        <w:t>划区管理，责任到</w:t>
      </w:r>
      <w:r>
        <w:rPr>
          <w:rFonts w:hint="eastAsia" w:ascii="仿宋" w:hAnsi="仿宋" w:eastAsia="仿宋" w:cs="仿宋"/>
          <w:color w:val="auto"/>
          <w:kern w:val="0"/>
          <w:sz w:val="28"/>
          <w:szCs w:val="28"/>
          <w:highlight w:val="none"/>
          <w:lang w:eastAsia="zh-CN"/>
        </w:rPr>
        <w:t>部门</w:t>
      </w:r>
      <w:r>
        <w:rPr>
          <w:rFonts w:hint="eastAsia" w:ascii="仿宋" w:hAnsi="仿宋" w:eastAsia="仿宋" w:cs="仿宋"/>
          <w:color w:val="auto"/>
          <w:kern w:val="0"/>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3.2</w:t>
      </w:r>
      <w:r>
        <w:rPr>
          <w:rFonts w:hint="eastAsia" w:ascii="仿宋" w:hAnsi="仿宋" w:eastAsia="仿宋" w:cs="仿宋"/>
          <w:color w:val="auto"/>
          <w:kern w:val="0"/>
          <w:sz w:val="28"/>
          <w:szCs w:val="28"/>
          <w:highlight w:val="none"/>
        </w:rPr>
        <w:t>搞好办公场所的卫生，陈列医疗器械及文件的橱窗应保持清洁和卫生，防止人为污染。保持室内整洁、卫生、安静。室内所有设备摆放整齐；文献、书籍和文具在使用后一律放回原位；在工作时间内，不得用电脑玩游戏、放音乐；</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3.3</w:t>
      </w:r>
      <w:r>
        <w:rPr>
          <w:rFonts w:hint="eastAsia" w:ascii="仿宋" w:hAnsi="仿宋" w:eastAsia="仿宋" w:cs="仿宋"/>
          <w:color w:val="auto"/>
          <w:kern w:val="0"/>
          <w:sz w:val="28"/>
          <w:szCs w:val="28"/>
          <w:highlight w:val="none"/>
        </w:rPr>
        <w:t>门窗、墙壁、桌椅、地面洁净，无尘垢。照明、取暖或降温设施保持完好，空调过滤网及墙角一月</w:t>
      </w:r>
      <w:r>
        <w:rPr>
          <w:rFonts w:hint="eastAsia" w:ascii="仿宋" w:hAnsi="仿宋" w:eastAsia="仿宋" w:cs="仿宋"/>
          <w:color w:val="auto"/>
          <w:kern w:val="0"/>
          <w:sz w:val="28"/>
          <w:szCs w:val="28"/>
          <w:highlight w:val="none"/>
          <w:lang w:eastAsia="zh-CN"/>
        </w:rPr>
        <w:t>清理</w:t>
      </w:r>
      <w:r>
        <w:rPr>
          <w:rFonts w:hint="eastAsia" w:ascii="仿宋" w:hAnsi="仿宋" w:eastAsia="仿宋" w:cs="仿宋"/>
          <w:color w:val="auto"/>
          <w:kern w:val="0"/>
          <w:sz w:val="28"/>
          <w:szCs w:val="28"/>
          <w:highlight w:val="none"/>
        </w:rPr>
        <w:t>一次；各工作场所内，均须保持整洁，不得堆积足以发生臭气或有碍卫生</w:t>
      </w:r>
      <w:r>
        <w:rPr>
          <w:rFonts w:hint="eastAsia" w:ascii="仿宋" w:hAnsi="仿宋" w:eastAsia="仿宋" w:cs="仿宋"/>
          <w:color w:val="auto"/>
          <w:kern w:val="0"/>
          <w:sz w:val="28"/>
          <w:szCs w:val="28"/>
          <w:highlight w:val="none"/>
          <w:lang w:eastAsia="zh-CN"/>
        </w:rPr>
        <w:t>的</w:t>
      </w:r>
      <w:r>
        <w:rPr>
          <w:rFonts w:hint="eastAsia" w:ascii="仿宋" w:hAnsi="仿宋" w:eastAsia="仿宋" w:cs="仿宋"/>
          <w:color w:val="auto"/>
          <w:kern w:val="0"/>
          <w:sz w:val="28"/>
          <w:szCs w:val="28"/>
          <w:highlight w:val="none"/>
        </w:rPr>
        <w:t>垃圾、污垢或碎屑；</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3.4</w:t>
      </w:r>
      <w:r>
        <w:rPr>
          <w:rFonts w:hint="eastAsia" w:ascii="仿宋" w:hAnsi="仿宋" w:eastAsia="仿宋" w:cs="仿宋"/>
          <w:color w:val="auto"/>
          <w:kern w:val="0"/>
          <w:sz w:val="28"/>
          <w:szCs w:val="28"/>
          <w:highlight w:val="none"/>
        </w:rPr>
        <w:t>保持用具以及用品器材的清洁卫生</w:t>
      </w:r>
      <w:r>
        <w:rPr>
          <w:rFonts w:hint="eastAsia" w:ascii="仿宋" w:hAnsi="仿宋" w:eastAsia="仿宋" w:cs="仿宋"/>
          <w:color w:val="auto"/>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3.5办公场所周边环境无污染。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、库房环境卫生</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4.1</w:t>
      </w:r>
      <w:r>
        <w:rPr>
          <w:rFonts w:hint="eastAsia" w:ascii="仿宋" w:hAnsi="仿宋" w:eastAsia="仿宋" w:cs="仿宋"/>
          <w:color w:val="auto"/>
          <w:kern w:val="0"/>
          <w:sz w:val="28"/>
          <w:szCs w:val="28"/>
          <w:highlight w:val="none"/>
        </w:rPr>
        <w:t>库区内不得种植易生虫的草木；</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4.2</w:t>
      </w:r>
      <w:r>
        <w:rPr>
          <w:rFonts w:hint="eastAsia" w:ascii="仿宋" w:hAnsi="仿宋" w:eastAsia="仿宋" w:cs="仿宋"/>
          <w:color w:val="auto"/>
          <w:kern w:val="0"/>
          <w:sz w:val="28"/>
          <w:szCs w:val="28"/>
          <w:highlight w:val="none"/>
        </w:rPr>
        <w:t>窗前、窗内无污物；</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4.3</w:t>
      </w:r>
      <w:r>
        <w:rPr>
          <w:rFonts w:hint="eastAsia" w:ascii="仿宋" w:hAnsi="仿宋" w:eastAsia="仿宋" w:cs="仿宋"/>
          <w:color w:val="auto"/>
          <w:kern w:val="0"/>
          <w:sz w:val="28"/>
          <w:szCs w:val="28"/>
          <w:highlight w:val="none"/>
        </w:rPr>
        <w:t>货物摆放整齐，保持包装箱、盒干净整洁；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4.4</w:t>
      </w:r>
      <w:r>
        <w:rPr>
          <w:rFonts w:hint="eastAsia" w:ascii="仿宋" w:hAnsi="仿宋" w:eastAsia="仿宋" w:cs="仿宋"/>
          <w:color w:val="auto"/>
          <w:kern w:val="0"/>
          <w:sz w:val="28"/>
          <w:szCs w:val="28"/>
          <w:highlight w:val="none"/>
        </w:rPr>
        <w:t>定期检查仓库卫生，库房内墙壁、顶棚光洁，地面平坦无缝隙，库内每天一清扫，每周一大扫；</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4.5</w:t>
      </w:r>
      <w:r>
        <w:rPr>
          <w:rFonts w:hint="eastAsia" w:ascii="仿宋" w:hAnsi="仿宋" w:eastAsia="仿宋" w:cs="仿宋"/>
          <w:color w:val="auto"/>
          <w:kern w:val="0"/>
          <w:sz w:val="28"/>
          <w:szCs w:val="28"/>
          <w:highlight w:val="none"/>
        </w:rPr>
        <w:t>库房门窗结构紧密牢固，物流畅通有序，并有防火、防鼠、防虫、防潮、</w:t>
      </w:r>
      <w:r>
        <w:rPr>
          <w:rFonts w:hint="eastAsia" w:ascii="仿宋" w:hAnsi="仿宋" w:eastAsia="仿宋" w:cs="仿宋"/>
          <w:color w:val="auto"/>
          <w:kern w:val="0"/>
          <w:sz w:val="28"/>
          <w:szCs w:val="28"/>
          <w:highlight w:val="none"/>
          <w:lang w:eastAsia="zh-CN"/>
        </w:rPr>
        <w:t>除湿、</w:t>
      </w:r>
      <w:r>
        <w:rPr>
          <w:rFonts w:hint="eastAsia" w:ascii="仿宋" w:hAnsi="仿宋" w:eastAsia="仿宋" w:cs="仿宋"/>
          <w:color w:val="auto"/>
          <w:kern w:val="0"/>
          <w:sz w:val="28"/>
          <w:szCs w:val="28"/>
          <w:highlight w:val="none"/>
        </w:rPr>
        <w:t>避光等设施，以保证其有效可靠；</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4.6</w:t>
      </w:r>
      <w:r>
        <w:rPr>
          <w:rFonts w:hint="eastAsia" w:ascii="仿宋" w:hAnsi="仿宋" w:eastAsia="仿宋" w:cs="仿宋"/>
          <w:color w:val="auto"/>
          <w:kern w:val="0"/>
          <w:sz w:val="28"/>
          <w:szCs w:val="28"/>
          <w:highlight w:val="none"/>
        </w:rPr>
        <w:t>库内设施设备要定期保养，不得积尘污损。</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4.7库房周边环境无污染。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、人员健康管理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5.1</w:t>
      </w:r>
      <w:r>
        <w:rPr>
          <w:rFonts w:hint="eastAsia" w:ascii="仿宋" w:hAnsi="仿宋" w:eastAsia="仿宋" w:cs="仿宋"/>
          <w:color w:val="auto"/>
          <w:kern w:val="0"/>
          <w:sz w:val="28"/>
          <w:szCs w:val="28"/>
          <w:highlight w:val="none"/>
        </w:rPr>
        <w:t>本管理规定适用于各岗位人员的健康管理；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5.2</w:t>
      </w:r>
      <w:r>
        <w:rPr>
          <w:rFonts w:hint="eastAsia" w:ascii="仿宋" w:hAnsi="仿宋" w:eastAsia="仿宋" w:cs="仿宋"/>
          <w:color w:val="auto"/>
          <w:kern w:val="0"/>
          <w:sz w:val="28"/>
          <w:szCs w:val="28"/>
          <w:highlight w:val="none"/>
        </w:rPr>
        <w:t>在岗员工应着装整洁，勤洗澡、勤理发；</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5.3</w:t>
      </w:r>
      <w:r>
        <w:rPr>
          <w:rFonts w:hint="eastAsia" w:ascii="仿宋" w:hAnsi="仿宋" w:eastAsia="仿宋" w:cs="仿宋"/>
          <w:color w:val="auto"/>
          <w:kern w:val="0"/>
          <w:sz w:val="28"/>
          <w:szCs w:val="28"/>
          <w:highlight w:val="none"/>
          <w:lang w:eastAsia="zh-CN"/>
        </w:rPr>
        <w:t>综合管理部</w:t>
      </w:r>
      <w:r>
        <w:rPr>
          <w:rFonts w:hint="eastAsia" w:ascii="仿宋" w:hAnsi="仿宋" w:eastAsia="仿宋" w:cs="仿宋"/>
          <w:color w:val="auto"/>
          <w:kern w:val="0"/>
          <w:sz w:val="28"/>
          <w:szCs w:val="28"/>
          <w:highlight w:val="none"/>
        </w:rPr>
        <w:t>每年定期组织</w:t>
      </w:r>
      <w:r>
        <w:rPr>
          <w:rFonts w:hint="eastAsia" w:ascii="仿宋" w:hAnsi="仿宋" w:eastAsia="仿宋" w:cs="仿宋"/>
          <w:color w:val="auto"/>
          <w:kern w:val="0"/>
          <w:sz w:val="28"/>
          <w:szCs w:val="28"/>
          <w:highlight w:val="none"/>
          <w:lang w:eastAsia="zh-CN"/>
        </w:rPr>
        <w:t>后勤人员进行</w:t>
      </w:r>
      <w:r>
        <w:rPr>
          <w:rFonts w:hint="eastAsia" w:ascii="仿宋" w:hAnsi="仿宋" w:eastAsia="仿宋" w:cs="仿宋"/>
          <w:color w:val="auto"/>
          <w:kern w:val="0"/>
          <w:sz w:val="28"/>
          <w:szCs w:val="28"/>
          <w:highlight w:val="none"/>
        </w:rPr>
        <w:t>一次健康体检。凡直接接触医疗器械的员工必须依法</w:t>
      </w:r>
      <w:r>
        <w:rPr>
          <w:rFonts w:hint="eastAsia" w:ascii="仿宋" w:hAnsi="仿宋" w:eastAsia="仿宋" w:cs="仿宋"/>
          <w:color w:val="auto"/>
          <w:kern w:val="0"/>
          <w:sz w:val="28"/>
          <w:szCs w:val="28"/>
          <w:highlight w:val="none"/>
          <w:lang w:eastAsia="zh-CN"/>
        </w:rPr>
        <w:t>每年</w:t>
      </w:r>
      <w:r>
        <w:rPr>
          <w:rFonts w:hint="eastAsia" w:ascii="仿宋" w:hAnsi="仿宋" w:eastAsia="仿宋" w:cs="仿宋"/>
          <w:color w:val="auto"/>
          <w:kern w:val="0"/>
          <w:sz w:val="28"/>
          <w:szCs w:val="28"/>
          <w:highlight w:val="none"/>
        </w:rPr>
        <w:t>进行健康体检，</w:t>
      </w:r>
      <w:r>
        <w:rPr>
          <w:rFonts w:hint="eastAsia" w:ascii="仿宋" w:hAnsi="仿宋" w:eastAsia="仿宋" w:cs="仿宋"/>
          <w:color w:val="auto"/>
          <w:kern w:val="0"/>
          <w:sz w:val="28"/>
          <w:szCs w:val="28"/>
          <w:highlight w:val="none"/>
          <w:lang w:eastAsia="zh-CN"/>
        </w:rPr>
        <w:t>办理健康证，</w:t>
      </w:r>
      <w:r>
        <w:rPr>
          <w:rFonts w:hint="eastAsia" w:ascii="仿宋" w:hAnsi="仿宋" w:eastAsia="仿宋" w:cs="仿宋"/>
          <w:color w:val="auto"/>
          <w:kern w:val="0"/>
          <w:sz w:val="28"/>
          <w:szCs w:val="28"/>
          <w:highlight w:val="none"/>
        </w:rPr>
        <w:t>体检的项目内容应符合任职岗位条件要求。</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5.4</w:t>
      </w:r>
      <w:r>
        <w:rPr>
          <w:rFonts w:hint="eastAsia" w:ascii="仿宋" w:hAnsi="仿宋" w:eastAsia="仿宋" w:cs="仿宋"/>
          <w:color w:val="auto"/>
          <w:kern w:val="0"/>
          <w:sz w:val="28"/>
          <w:szCs w:val="28"/>
          <w:highlight w:val="none"/>
        </w:rPr>
        <w:t>健康体检应在当地卫生部门认定的法定体检机构进行，体检结果存档备查；</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5.5</w:t>
      </w:r>
      <w:r>
        <w:rPr>
          <w:rFonts w:hint="eastAsia" w:ascii="仿宋" w:hAnsi="仿宋" w:eastAsia="仿宋" w:cs="仿宋"/>
          <w:color w:val="auto"/>
          <w:kern w:val="0"/>
          <w:sz w:val="28"/>
          <w:szCs w:val="28"/>
          <w:highlight w:val="none"/>
        </w:rPr>
        <w:t>经体检如发现患有精神病、传染病、皮肤病或其它可能污染医疗器械的患者，</w:t>
      </w:r>
      <w:r>
        <w:rPr>
          <w:rFonts w:hint="eastAsia" w:ascii="仿宋" w:hAnsi="仿宋" w:eastAsia="仿宋" w:cs="仿宋"/>
          <w:color w:val="auto"/>
          <w:kern w:val="0"/>
          <w:sz w:val="28"/>
          <w:szCs w:val="28"/>
          <w:highlight w:val="none"/>
          <w:lang w:eastAsia="zh-CN"/>
        </w:rPr>
        <w:t>应</w:t>
      </w:r>
      <w:r>
        <w:rPr>
          <w:rFonts w:hint="eastAsia" w:ascii="仿宋" w:hAnsi="仿宋" w:eastAsia="仿宋" w:cs="仿宋"/>
          <w:color w:val="auto"/>
          <w:kern w:val="0"/>
          <w:sz w:val="28"/>
          <w:szCs w:val="28"/>
          <w:highlight w:val="none"/>
        </w:rPr>
        <w:t>立即调离原岗位，患者恢复健康后应经体检合格方可上岗。</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5.6</w:t>
      </w:r>
      <w:r>
        <w:rPr>
          <w:rFonts w:hint="eastAsia" w:ascii="仿宋" w:hAnsi="仿宋" w:eastAsia="仿宋" w:cs="仿宋"/>
          <w:color w:val="auto"/>
          <w:kern w:val="0"/>
          <w:sz w:val="28"/>
          <w:szCs w:val="28"/>
          <w:highlight w:val="none"/>
          <w:lang w:eastAsia="zh-CN"/>
        </w:rPr>
        <w:t>综合管理部</w:t>
      </w:r>
      <w:r>
        <w:rPr>
          <w:rFonts w:hint="eastAsia" w:ascii="仿宋" w:hAnsi="仿宋" w:eastAsia="仿宋" w:cs="仿宋"/>
          <w:color w:val="auto"/>
          <w:kern w:val="0"/>
          <w:sz w:val="28"/>
          <w:szCs w:val="28"/>
          <w:highlight w:val="none"/>
        </w:rPr>
        <w:t>负责建立</w:t>
      </w:r>
      <w:r>
        <w:rPr>
          <w:rFonts w:hint="eastAsia" w:ascii="仿宋" w:hAnsi="仿宋" w:eastAsia="仿宋" w:cs="仿宋"/>
          <w:color w:val="auto"/>
          <w:kern w:val="0"/>
          <w:sz w:val="28"/>
          <w:szCs w:val="28"/>
          <w:highlight w:val="none"/>
          <w:lang w:eastAsia="zh-CN"/>
        </w:rPr>
        <w:t>公司后勤人员</w:t>
      </w:r>
      <w:r>
        <w:rPr>
          <w:rFonts w:hint="eastAsia" w:ascii="仿宋" w:hAnsi="仿宋" w:eastAsia="仿宋" w:cs="仿宋"/>
          <w:color w:val="auto"/>
          <w:kern w:val="0"/>
          <w:sz w:val="28"/>
          <w:szCs w:val="28"/>
          <w:highlight w:val="none"/>
        </w:rPr>
        <w:t>的健康档案</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健康档案包括：“人员健康体检表”，“人员健康体检汇总表”“健康证”。员工健康档案至少保存二年。</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lang w:eastAsia="zh-CN"/>
              </w:rPr>
              <w:t>人员</w:t>
            </w:r>
            <w:r>
              <w:rPr>
                <w:rFonts w:hint="eastAsia" w:ascii="仿宋" w:hAnsi="仿宋" w:eastAsia="仿宋" w:cs="仿宋"/>
                <w:color w:val="auto"/>
                <w:kern w:val="0"/>
                <w:sz w:val="28"/>
                <w:szCs w:val="28"/>
                <w:highlight w:val="none"/>
              </w:rPr>
              <w:t>培训及考核</w:t>
            </w:r>
            <w:r>
              <w:rPr>
                <w:rFonts w:hint="eastAsia" w:ascii="仿宋" w:hAnsi="仿宋" w:eastAsia="仿宋" w:cs="仿宋"/>
                <w:color w:val="auto"/>
                <w:kern w:val="0"/>
                <w:sz w:val="28"/>
                <w:szCs w:val="28"/>
                <w:highlight w:val="none"/>
                <w:lang w:eastAsia="zh-CN"/>
              </w:rPr>
              <w:t>管理</w:t>
            </w:r>
            <w:r>
              <w:rPr>
                <w:rFonts w:hint="eastAsia" w:ascii="仿宋" w:hAnsi="仿宋" w:eastAsia="仿宋" w:cs="仿宋"/>
                <w:color w:val="auto"/>
                <w:kern w:val="0"/>
                <w:sz w:val="28"/>
                <w:szCs w:val="28"/>
                <w:highlight w:val="none"/>
              </w:rPr>
              <w:t>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23</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为保证在岗工作人员能胜任相应岗位</w:t>
      </w:r>
      <w:r>
        <w:rPr>
          <w:rFonts w:hint="eastAsia" w:ascii="仿宋" w:hAnsi="仿宋" w:eastAsia="仿宋" w:cs="仿宋"/>
          <w:b w:val="0"/>
          <w:bCs w:val="0"/>
          <w:color w:val="auto"/>
          <w:sz w:val="28"/>
          <w:szCs w:val="28"/>
          <w:highlight w:val="none"/>
          <w:lang w:eastAsia="zh-CN"/>
        </w:rPr>
        <w:t>工作</w:t>
      </w:r>
      <w:r>
        <w:rPr>
          <w:rFonts w:hint="eastAsia" w:ascii="仿宋" w:hAnsi="仿宋" w:eastAsia="仿宋" w:cs="仿宋"/>
          <w:b w:val="0"/>
          <w:bCs w:val="0"/>
          <w:color w:val="auto"/>
          <w:sz w:val="28"/>
          <w:szCs w:val="28"/>
          <w:highlight w:val="none"/>
        </w:rPr>
        <w:t>，根据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负责主导，</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协助进行。</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根据相应岗位人员的现状和工作适应性需要，在</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的协助下，于每年年初</w:t>
      </w:r>
      <w:r>
        <w:rPr>
          <w:rFonts w:hint="eastAsia" w:ascii="仿宋" w:hAnsi="仿宋" w:eastAsia="仿宋" w:cs="仿宋"/>
          <w:b w:val="0"/>
          <w:bCs w:val="0"/>
          <w:color w:val="auto"/>
          <w:sz w:val="28"/>
          <w:szCs w:val="28"/>
          <w:highlight w:val="none"/>
          <w:lang w:eastAsia="zh-CN"/>
        </w:rPr>
        <w:t>拟定</w:t>
      </w:r>
      <w:r>
        <w:rPr>
          <w:rFonts w:hint="eastAsia" w:ascii="仿宋" w:hAnsi="仿宋" w:eastAsia="仿宋" w:cs="仿宋"/>
          <w:b w:val="0"/>
          <w:bCs w:val="0"/>
          <w:color w:val="auto"/>
          <w:sz w:val="28"/>
          <w:szCs w:val="28"/>
          <w:highlight w:val="none"/>
        </w:rPr>
        <w:t>年度培训计划。</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培训内容包括</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相关法律法规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医疗器械专业知识及技能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企业内部的质量管理体系文件</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其它方面</w:t>
      </w:r>
      <w:r>
        <w:rPr>
          <w:rFonts w:hint="eastAsia" w:ascii="仿宋" w:hAnsi="仿宋" w:eastAsia="仿宋" w:cs="仿宋"/>
          <w:b w:val="0"/>
          <w:bCs w:val="0"/>
          <w:color w:val="auto"/>
          <w:sz w:val="28"/>
          <w:szCs w:val="28"/>
          <w:highlight w:val="none"/>
          <w:lang w:eastAsia="zh-CN"/>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培训的形式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分别为常规培训、岗前培训、上岗培训</w:t>
      </w:r>
      <w:r>
        <w:rPr>
          <w:rFonts w:hint="eastAsia" w:ascii="仿宋" w:hAnsi="仿宋" w:eastAsia="仿宋" w:cs="仿宋"/>
          <w:b w:val="0"/>
          <w:bCs w:val="0"/>
          <w:color w:val="auto"/>
          <w:sz w:val="28"/>
          <w:szCs w:val="28"/>
          <w:highlight w:val="none"/>
          <w:lang w:eastAsia="zh-CN"/>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5.1</w:t>
      </w:r>
      <w:r>
        <w:rPr>
          <w:rFonts w:hint="eastAsia" w:ascii="仿宋" w:hAnsi="仿宋" w:eastAsia="仿宋" w:cs="仿宋"/>
          <w:b w:val="0"/>
          <w:bCs w:val="0"/>
          <w:color w:val="auto"/>
          <w:sz w:val="28"/>
          <w:szCs w:val="28"/>
          <w:highlight w:val="none"/>
        </w:rPr>
        <w:t>常规培训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每年应定期对各类人员进行医疗器械相关法律、法规、规章和医疗器械专业知识及企业内部的质量管理体系文件等有关的教育或培训。</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5.2</w:t>
      </w:r>
      <w:r>
        <w:rPr>
          <w:rFonts w:hint="eastAsia" w:ascii="仿宋" w:hAnsi="仿宋" w:eastAsia="仿宋" w:cs="仿宋"/>
          <w:b w:val="0"/>
          <w:bCs w:val="0"/>
          <w:color w:val="auto"/>
          <w:sz w:val="28"/>
          <w:szCs w:val="28"/>
          <w:highlight w:val="none"/>
        </w:rPr>
        <w:t>岗前培训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新入职及调岗员工</w:t>
      </w:r>
      <w:r>
        <w:rPr>
          <w:rFonts w:hint="eastAsia" w:ascii="仿宋" w:hAnsi="仿宋" w:eastAsia="仿宋" w:cs="仿宋"/>
          <w:b w:val="0"/>
          <w:bCs w:val="0"/>
          <w:color w:val="auto"/>
          <w:sz w:val="28"/>
          <w:szCs w:val="28"/>
          <w:highlight w:val="none"/>
          <w:lang w:eastAsia="zh-CN"/>
        </w:rPr>
        <w:t>在上岗前，</w:t>
      </w:r>
      <w:r>
        <w:rPr>
          <w:rFonts w:hint="eastAsia" w:ascii="仿宋" w:hAnsi="仿宋" w:eastAsia="仿宋" w:cs="仿宋"/>
          <w:b w:val="0"/>
          <w:bCs w:val="0"/>
          <w:color w:val="auto"/>
          <w:sz w:val="28"/>
          <w:szCs w:val="28"/>
          <w:highlight w:val="none"/>
        </w:rPr>
        <w:t>应接受岗位技能和岗位质量管理制度、职责及岗位操作规程等方面的培训，并做好培训记录。</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5.3</w:t>
      </w:r>
      <w:r>
        <w:rPr>
          <w:rFonts w:hint="eastAsia" w:ascii="仿宋" w:hAnsi="仿宋" w:eastAsia="仿宋" w:cs="仿宋"/>
          <w:b w:val="0"/>
          <w:bCs w:val="0"/>
          <w:color w:val="auto"/>
          <w:sz w:val="28"/>
          <w:szCs w:val="28"/>
          <w:highlight w:val="none"/>
        </w:rPr>
        <w:t>上岗培训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从事特殊管理医疗器械的管理工作人员，应接受相关法律法规和专业知识培训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经考核合格后方可上岗。</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培训实施</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6.1</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根据培训计划，确定培训的具体时间、负责培训的主讲人，协助主讲人完成培训资料的准备。</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6.2</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协助完成培训材料的</w:t>
      </w:r>
      <w:r>
        <w:rPr>
          <w:rFonts w:hint="eastAsia" w:ascii="仿宋" w:hAnsi="仿宋" w:eastAsia="仿宋" w:cs="仿宋"/>
          <w:b w:val="0"/>
          <w:bCs w:val="0"/>
          <w:color w:val="auto"/>
          <w:sz w:val="28"/>
          <w:szCs w:val="28"/>
          <w:highlight w:val="none"/>
          <w:lang w:eastAsia="zh-CN"/>
        </w:rPr>
        <w:t>审核、</w:t>
      </w:r>
      <w:r>
        <w:rPr>
          <w:rFonts w:hint="eastAsia" w:ascii="仿宋" w:hAnsi="仿宋" w:eastAsia="仿宋" w:cs="仿宋"/>
          <w:b w:val="0"/>
          <w:bCs w:val="0"/>
          <w:color w:val="auto"/>
          <w:sz w:val="28"/>
          <w:szCs w:val="28"/>
          <w:highlight w:val="none"/>
        </w:rPr>
        <w:t>定稿。</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6.3</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负责组织相应的人员参与培训，并做好现场培训人员签到、培训内容记录等。</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6.4</w:t>
      </w:r>
      <w:r>
        <w:rPr>
          <w:rFonts w:hint="eastAsia" w:ascii="仿宋" w:hAnsi="仿宋" w:eastAsia="仿宋" w:cs="仿宋"/>
          <w:b w:val="0"/>
          <w:bCs w:val="0"/>
          <w:color w:val="auto"/>
          <w:sz w:val="28"/>
          <w:szCs w:val="28"/>
          <w:highlight w:val="none"/>
        </w:rPr>
        <w:t>每位在岗员工</w:t>
      </w:r>
      <w:r>
        <w:rPr>
          <w:rFonts w:hint="eastAsia" w:ascii="仿宋" w:hAnsi="仿宋" w:eastAsia="仿宋" w:cs="仿宋"/>
          <w:b w:val="0"/>
          <w:bCs w:val="0"/>
          <w:color w:val="auto"/>
          <w:sz w:val="28"/>
          <w:szCs w:val="28"/>
          <w:highlight w:val="none"/>
          <w:lang w:eastAsia="zh-CN"/>
        </w:rPr>
        <w:t>应按年度培训计划</w:t>
      </w:r>
      <w:r>
        <w:rPr>
          <w:rFonts w:hint="eastAsia" w:ascii="仿宋" w:hAnsi="仿宋" w:eastAsia="仿宋" w:cs="仿宋"/>
          <w:b w:val="0"/>
          <w:bCs w:val="0"/>
          <w:color w:val="auto"/>
          <w:sz w:val="28"/>
          <w:szCs w:val="28"/>
          <w:highlight w:val="none"/>
        </w:rPr>
        <w:t>接受培训。</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培训考核</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原则上，法律法规、质量管理体系是文化方面的培训，采用现场提问或考卷方式进行考核；</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有关岗前专业技能的培训，采用现场实操或考卷的方式进行考核。</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7.3</w:t>
      </w:r>
      <w:r>
        <w:rPr>
          <w:rFonts w:hint="eastAsia" w:ascii="仿宋" w:hAnsi="仿宋" w:eastAsia="仿宋" w:cs="仿宋"/>
          <w:b w:val="0"/>
          <w:bCs w:val="0"/>
          <w:color w:val="auto"/>
          <w:sz w:val="28"/>
          <w:szCs w:val="28"/>
          <w:highlight w:val="none"/>
        </w:rPr>
        <w:t>考核结果记录在员工培训档案内，若有考卷，一起共同归档。</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lang w:eastAsia="zh-CN"/>
        </w:rPr>
        <w:t>综合管理部</w:t>
      </w:r>
      <w:r>
        <w:rPr>
          <w:rFonts w:hint="eastAsia" w:ascii="仿宋" w:hAnsi="仿宋" w:eastAsia="仿宋" w:cs="仿宋"/>
          <w:b w:val="0"/>
          <w:bCs w:val="0"/>
          <w:color w:val="auto"/>
          <w:sz w:val="28"/>
          <w:szCs w:val="28"/>
          <w:highlight w:val="none"/>
        </w:rPr>
        <w:t>负责建立员工培训档案。</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医疗器械质量投诉、事故调查和处理报告制度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24</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明确质量投诉和质量事故的处理办法，以便控制影响、维护企业的良好形象</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负责质量投诉、事故调查和处理报告的具体工作，</w:t>
      </w:r>
      <w:r>
        <w:rPr>
          <w:rFonts w:hint="eastAsia" w:ascii="仿宋" w:hAnsi="仿宋" w:eastAsia="仿宋" w:cs="仿宋"/>
          <w:b w:val="0"/>
          <w:bCs w:val="0"/>
          <w:color w:val="auto"/>
          <w:sz w:val="28"/>
          <w:szCs w:val="28"/>
          <w:highlight w:val="none"/>
          <w:lang w:eastAsia="zh-CN"/>
        </w:rPr>
        <w:t>采购部、运营部、外销部</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供应</w:t>
      </w:r>
      <w:r>
        <w:rPr>
          <w:rFonts w:hint="eastAsia" w:ascii="仿宋" w:hAnsi="仿宋" w:eastAsia="仿宋" w:cs="仿宋"/>
          <w:b w:val="0"/>
          <w:bCs w:val="0"/>
          <w:color w:val="auto"/>
          <w:sz w:val="28"/>
          <w:szCs w:val="28"/>
          <w:highlight w:val="none"/>
          <w:lang w:eastAsia="zh-CN"/>
        </w:rPr>
        <w:t>单位</w:t>
      </w:r>
      <w:r>
        <w:rPr>
          <w:rFonts w:hint="eastAsia" w:ascii="仿宋" w:hAnsi="仿宋" w:eastAsia="仿宋" w:cs="仿宋"/>
          <w:b w:val="0"/>
          <w:bCs w:val="0"/>
          <w:color w:val="auto"/>
          <w:sz w:val="28"/>
          <w:szCs w:val="28"/>
          <w:highlight w:val="none"/>
        </w:rPr>
        <w:t>协助</w:t>
      </w:r>
      <w:r>
        <w:rPr>
          <w:rFonts w:hint="eastAsia" w:ascii="仿宋" w:hAnsi="仿宋" w:eastAsia="仿宋" w:cs="仿宋"/>
          <w:b w:val="0"/>
          <w:bCs w:val="0"/>
          <w:color w:val="auto"/>
          <w:sz w:val="28"/>
          <w:szCs w:val="28"/>
          <w:highlight w:val="none"/>
          <w:lang w:val="en-US" w:eastAsia="zh-CN"/>
        </w:rPr>
        <w:t>处理</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质量投诉的处理：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3.1配送/</w:t>
      </w:r>
      <w:r>
        <w:rPr>
          <w:rFonts w:hint="eastAsia" w:ascii="仿宋" w:hAnsi="仿宋" w:eastAsia="仿宋" w:cs="仿宋"/>
          <w:b w:val="0"/>
          <w:bCs w:val="0"/>
          <w:color w:val="auto"/>
          <w:sz w:val="28"/>
          <w:szCs w:val="28"/>
          <w:highlight w:val="none"/>
        </w:rPr>
        <w:t>销售后的医疗器械因质量问题，或由购买方向我公司提出的质量查询、投诉、情况反映等，均属本制度的管理范围。</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3.2配送/</w:t>
      </w:r>
      <w:r>
        <w:rPr>
          <w:rFonts w:hint="eastAsia" w:ascii="仿宋" w:hAnsi="仿宋" w:eastAsia="仿宋" w:cs="仿宋"/>
          <w:b w:val="0"/>
          <w:bCs w:val="0"/>
          <w:color w:val="auto"/>
          <w:sz w:val="28"/>
          <w:szCs w:val="28"/>
          <w:highlight w:val="none"/>
        </w:rPr>
        <w:t>销售部门接到客户投诉后应及时和</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沟通，立刻通知</w:t>
      </w:r>
      <w:r>
        <w:rPr>
          <w:rFonts w:hint="eastAsia" w:ascii="仿宋" w:hAnsi="仿宋" w:eastAsia="仿宋" w:cs="仿宋"/>
          <w:b w:val="0"/>
          <w:bCs w:val="0"/>
          <w:color w:val="auto"/>
          <w:sz w:val="28"/>
          <w:szCs w:val="28"/>
          <w:highlight w:val="none"/>
          <w:lang w:eastAsia="zh-CN"/>
        </w:rPr>
        <w:t>采购部、</w:t>
      </w:r>
      <w:r>
        <w:rPr>
          <w:rFonts w:hint="eastAsia" w:ascii="仿宋" w:hAnsi="仿宋" w:eastAsia="仿宋" w:cs="仿宋"/>
          <w:b w:val="0"/>
          <w:bCs w:val="0"/>
          <w:color w:val="auto"/>
          <w:sz w:val="28"/>
          <w:szCs w:val="28"/>
          <w:highlight w:val="none"/>
        </w:rPr>
        <w:t>供应商处理。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在接到医疗器械质量投诉时，</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完整填写《质量查询、投诉、抽查情况记录表》，</w:t>
      </w:r>
      <w:r>
        <w:rPr>
          <w:rFonts w:hint="eastAsia" w:ascii="仿宋" w:hAnsi="仿宋" w:eastAsia="仿宋" w:cs="仿宋"/>
          <w:b w:val="0"/>
          <w:bCs w:val="0"/>
          <w:color w:val="auto"/>
          <w:sz w:val="28"/>
          <w:szCs w:val="28"/>
          <w:highlight w:val="none"/>
          <w:lang w:eastAsia="zh-CN"/>
        </w:rPr>
        <w:t>并立即</w:t>
      </w:r>
      <w:r>
        <w:rPr>
          <w:rFonts w:hint="eastAsia" w:ascii="仿宋" w:hAnsi="仿宋" w:eastAsia="仿宋" w:cs="仿宋"/>
          <w:b w:val="0"/>
          <w:bCs w:val="0"/>
          <w:color w:val="auto"/>
          <w:sz w:val="28"/>
          <w:szCs w:val="28"/>
          <w:highlight w:val="none"/>
        </w:rPr>
        <w:t>联系</w:t>
      </w:r>
      <w:r>
        <w:rPr>
          <w:rFonts w:hint="eastAsia" w:ascii="仿宋" w:hAnsi="仿宋" w:eastAsia="仿宋" w:cs="仿宋"/>
          <w:b w:val="0"/>
          <w:bCs w:val="0"/>
          <w:color w:val="auto"/>
          <w:sz w:val="28"/>
          <w:szCs w:val="28"/>
          <w:highlight w:val="none"/>
          <w:lang w:eastAsia="zh-CN"/>
        </w:rPr>
        <w:t>采购部、</w:t>
      </w:r>
      <w:r>
        <w:rPr>
          <w:rFonts w:hint="eastAsia" w:ascii="仿宋" w:hAnsi="仿宋" w:eastAsia="仿宋" w:cs="仿宋"/>
          <w:b w:val="0"/>
          <w:bCs w:val="0"/>
          <w:color w:val="auto"/>
          <w:sz w:val="28"/>
          <w:szCs w:val="28"/>
          <w:highlight w:val="none"/>
        </w:rPr>
        <w:t>供应商跟进处理。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接到客户投诉后，</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要先对投诉情况进行审核，并确定该投诉是否属实，投诉内容的性质是否严重，然后告知供应商进行审核、调查</w:t>
      </w:r>
      <w:r>
        <w:rPr>
          <w:rFonts w:hint="eastAsia" w:ascii="仿宋" w:hAnsi="仿宋" w:eastAsia="仿宋" w:cs="仿宋"/>
          <w:b w:val="0"/>
          <w:bCs w:val="0"/>
          <w:color w:val="auto"/>
          <w:sz w:val="28"/>
          <w:szCs w:val="28"/>
          <w:highlight w:val="none"/>
          <w:lang w:eastAsia="zh-CN"/>
        </w:rPr>
        <w:t>和处理</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3.5</w:t>
      </w:r>
      <w:r>
        <w:rPr>
          <w:rFonts w:hint="eastAsia" w:ascii="仿宋" w:hAnsi="仿宋" w:eastAsia="仿宋" w:cs="仿宋"/>
          <w:b w:val="0"/>
          <w:bCs w:val="0"/>
          <w:color w:val="auto"/>
          <w:sz w:val="28"/>
          <w:szCs w:val="28"/>
          <w:highlight w:val="none"/>
        </w:rPr>
        <w:t>质量投诉属于比较严重的，由供应商进行核实，调查后，提出处理方案。</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3.6</w:t>
      </w:r>
      <w:r>
        <w:rPr>
          <w:rFonts w:hint="eastAsia" w:ascii="仿宋" w:hAnsi="仿宋" w:eastAsia="仿宋" w:cs="仿宋"/>
          <w:b w:val="0"/>
          <w:bCs w:val="0"/>
          <w:color w:val="auto"/>
          <w:sz w:val="28"/>
          <w:szCs w:val="28"/>
          <w:highlight w:val="none"/>
        </w:rPr>
        <w:t>检查</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提供</w:t>
      </w:r>
      <w:r>
        <w:rPr>
          <w:rFonts w:hint="eastAsia" w:ascii="仿宋" w:hAnsi="仿宋" w:eastAsia="仿宋" w:cs="仿宋"/>
          <w:b w:val="0"/>
          <w:bCs w:val="0"/>
          <w:color w:val="auto"/>
          <w:sz w:val="28"/>
          <w:szCs w:val="28"/>
          <w:highlight w:val="none"/>
        </w:rPr>
        <w:t>投诉医疗器械的有关记录凭证，如有关购进记录、验收记录、</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销售记录等。</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3.7</w:t>
      </w:r>
      <w:r>
        <w:rPr>
          <w:rFonts w:hint="eastAsia" w:ascii="仿宋" w:hAnsi="仿宋" w:eastAsia="仿宋" w:cs="仿宋"/>
          <w:b w:val="0"/>
          <w:bCs w:val="0"/>
          <w:color w:val="auto"/>
          <w:sz w:val="28"/>
          <w:szCs w:val="28"/>
          <w:highlight w:val="none"/>
        </w:rPr>
        <w:t>一般质量问题的由质量管理人员、供应商与客户进行协商决定如何处理；并向客户做耐心的解释工作，提出对有问题的医疗器械作退货、换货、退款处理的意见，由供应商处理。</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3.8</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将处理结果做详细的记录。</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3.9</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负责《质量查询、投诉、</w:t>
      </w:r>
      <w:r>
        <w:rPr>
          <w:rFonts w:hint="eastAsia" w:ascii="仿宋" w:hAnsi="仿宋" w:eastAsia="仿宋" w:cs="仿宋"/>
          <w:b w:val="0"/>
          <w:bCs w:val="0"/>
          <w:color w:val="auto"/>
          <w:sz w:val="28"/>
          <w:szCs w:val="28"/>
          <w:highlight w:val="none"/>
          <w:lang w:eastAsia="zh-CN"/>
        </w:rPr>
        <w:t>处理</w:t>
      </w:r>
      <w:r>
        <w:rPr>
          <w:rFonts w:hint="eastAsia" w:ascii="仿宋" w:hAnsi="仿宋" w:eastAsia="仿宋" w:cs="仿宋"/>
          <w:b w:val="0"/>
          <w:bCs w:val="0"/>
          <w:color w:val="auto"/>
          <w:sz w:val="28"/>
          <w:szCs w:val="28"/>
          <w:highlight w:val="none"/>
        </w:rPr>
        <w:t>情况记录表》的填写与保管。</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3.10</w:t>
      </w:r>
      <w:r>
        <w:rPr>
          <w:rFonts w:hint="eastAsia" w:ascii="仿宋" w:hAnsi="仿宋" w:eastAsia="仿宋" w:cs="仿宋"/>
          <w:b w:val="0"/>
          <w:bCs w:val="0"/>
          <w:color w:val="auto"/>
          <w:sz w:val="28"/>
          <w:szCs w:val="28"/>
          <w:highlight w:val="none"/>
        </w:rPr>
        <w:t>经核实确认医疗器械质量合格，应在确认后1个小时内通知</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w:t>
      </w:r>
      <w:r>
        <w:rPr>
          <w:rFonts w:hint="eastAsia" w:ascii="仿宋" w:hAnsi="仿宋" w:eastAsia="仿宋" w:cs="仿宋"/>
          <w:b w:val="0"/>
          <w:bCs w:val="0"/>
          <w:color w:val="auto"/>
          <w:sz w:val="28"/>
          <w:szCs w:val="28"/>
          <w:highlight w:val="none"/>
          <w:lang w:eastAsia="zh-CN"/>
        </w:rPr>
        <w:t>部门</w:t>
      </w:r>
      <w:r>
        <w:rPr>
          <w:rFonts w:hint="eastAsia" w:ascii="仿宋" w:hAnsi="仿宋" w:eastAsia="仿宋" w:cs="仿宋"/>
          <w:b w:val="0"/>
          <w:bCs w:val="0"/>
          <w:color w:val="auto"/>
          <w:sz w:val="28"/>
          <w:szCs w:val="28"/>
          <w:highlight w:val="none"/>
        </w:rPr>
        <w:t>恢复</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销售，解除该医疗器械的控制措施。</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3.11</w:t>
      </w:r>
      <w:r>
        <w:rPr>
          <w:rFonts w:hint="eastAsia" w:ascii="仿宋" w:hAnsi="仿宋" w:eastAsia="仿宋" w:cs="仿宋"/>
          <w:b w:val="0"/>
          <w:bCs w:val="0"/>
          <w:color w:val="auto"/>
          <w:sz w:val="28"/>
          <w:szCs w:val="28"/>
          <w:highlight w:val="none"/>
        </w:rPr>
        <w:t>经核实确认医疗器械质量不合格，应</w:t>
      </w:r>
      <w:r>
        <w:rPr>
          <w:rFonts w:hint="eastAsia" w:ascii="仿宋" w:hAnsi="仿宋" w:eastAsia="仿宋" w:cs="仿宋"/>
          <w:b w:val="0"/>
          <w:bCs w:val="0"/>
          <w:color w:val="auto"/>
          <w:sz w:val="28"/>
          <w:szCs w:val="28"/>
          <w:highlight w:val="none"/>
          <w:lang w:eastAsia="zh-CN"/>
        </w:rPr>
        <w:t>在系统中锁定，</w:t>
      </w:r>
      <w:r>
        <w:rPr>
          <w:rFonts w:hint="eastAsia" w:ascii="仿宋" w:hAnsi="仿宋" w:eastAsia="仿宋" w:cs="仿宋"/>
          <w:b w:val="0"/>
          <w:bCs w:val="0"/>
          <w:color w:val="auto"/>
          <w:sz w:val="28"/>
          <w:szCs w:val="28"/>
          <w:highlight w:val="none"/>
        </w:rPr>
        <w:t>及时通知</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销售部门暂停</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销售该医疗器械，并及时向质量负责人及</w:t>
      </w:r>
      <w:r>
        <w:rPr>
          <w:rFonts w:hint="eastAsia" w:ascii="仿宋" w:hAnsi="仿宋" w:eastAsia="仿宋" w:cs="仿宋"/>
          <w:b w:val="0"/>
          <w:bCs w:val="0"/>
          <w:color w:val="auto"/>
          <w:sz w:val="28"/>
          <w:szCs w:val="28"/>
          <w:highlight w:val="none"/>
          <w:lang w:eastAsia="zh-CN"/>
        </w:rPr>
        <w:t>采购部、</w:t>
      </w:r>
      <w:r>
        <w:rPr>
          <w:rFonts w:hint="eastAsia" w:ascii="仿宋" w:hAnsi="仿宋" w:eastAsia="仿宋" w:cs="仿宋"/>
          <w:b w:val="0"/>
          <w:bCs w:val="0"/>
          <w:color w:val="auto"/>
          <w:sz w:val="28"/>
          <w:szCs w:val="28"/>
          <w:highlight w:val="none"/>
        </w:rPr>
        <w:t>供应商汇报，采取发出医疗器械召回措施。同时，</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负责向医疗器械的供货单位进行医疗器械质量查询。</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质量事故的调查和处理报告：</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质量事故是指在医疗器械经营活动中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因医疗器械质量问题而发生的危及人身健康安全或导致经济损失的异常情况。</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医疗器械质量事故的分类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质量事故</w:t>
      </w:r>
      <w:r>
        <w:rPr>
          <w:rFonts w:hint="eastAsia" w:ascii="仿宋" w:hAnsi="仿宋" w:eastAsia="仿宋" w:cs="仿宋"/>
          <w:b w:val="0"/>
          <w:bCs w:val="0"/>
          <w:color w:val="auto"/>
          <w:sz w:val="28"/>
          <w:szCs w:val="28"/>
          <w:highlight w:val="none"/>
        </w:rPr>
        <w:t>按其性质与后果轻重程度不同，质量事故可分为重大事故与一般事故两大类。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4.2.1</w:t>
      </w:r>
      <w:r>
        <w:rPr>
          <w:rFonts w:hint="eastAsia" w:ascii="仿宋" w:hAnsi="仿宋" w:eastAsia="仿宋" w:cs="仿宋"/>
          <w:b w:val="0"/>
          <w:bCs w:val="0"/>
          <w:color w:val="auto"/>
          <w:sz w:val="28"/>
          <w:szCs w:val="28"/>
          <w:highlight w:val="none"/>
        </w:rPr>
        <w:t>重大质量事故的范围界定</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违规</w:t>
      </w: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销售假、劣医疗器械，造成严重后果的</w:t>
      </w:r>
      <w:r>
        <w:rPr>
          <w:rFonts w:hint="eastAsia" w:ascii="仿宋" w:hAnsi="仿宋" w:eastAsia="仿宋" w:cs="仿宋"/>
          <w:b w:val="0"/>
          <w:bCs w:val="0"/>
          <w:color w:val="auto"/>
          <w:sz w:val="28"/>
          <w:szCs w:val="28"/>
          <w:highlight w:val="none"/>
          <w:lang w:eastAsia="zh-CN"/>
        </w:rPr>
        <w:t>；</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未严格执行质量验收制度，造成不合格医疗器械入库的</w:t>
      </w:r>
      <w:r>
        <w:rPr>
          <w:rFonts w:hint="eastAsia" w:ascii="仿宋" w:hAnsi="仿宋" w:eastAsia="仿宋" w:cs="仿宋"/>
          <w:b w:val="0"/>
          <w:bCs w:val="0"/>
          <w:color w:val="auto"/>
          <w:sz w:val="28"/>
          <w:szCs w:val="28"/>
          <w:highlight w:val="none"/>
          <w:lang w:eastAsia="zh-CN"/>
        </w:rPr>
        <w:t>；</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由于保管不善，造成医疗器械整批损坏的，每批次医疗器械造成经济损失5000元</w:t>
      </w:r>
      <w:r>
        <w:rPr>
          <w:rFonts w:hint="eastAsia" w:ascii="仿宋" w:hAnsi="仿宋" w:eastAsia="仿宋" w:cs="仿宋"/>
          <w:b w:val="0"/>
          <w:bCs w:val="0"/>
          <w:color w:val="auto"/>
          <w:sz w:val="28"/>
          <w:szCs w:val="28"/>
          <w:highlight w:val="none"/>
          <w:lang w:eastAsia="zh-CN"/>
        </w:rPr>
        <w:t>及</w:t>
      </w:r>
      <w:r>
        <w:rPr>
          <w:rFonts w:hint="eastAsia" w:ascii="仿宋" w:hAnsi="仿宋" w:eastAsia="仿宋" w:cs="仿宋"/>
          <w:b w:val="0"/>
          <w:bCs w:val="0"/>
          <w:color w:val="auto"/>
          <w:sz w:val="28"/>
          <w:szCs w:val="28"/>
          <w:highlight w:val="none"/>
        </w:rPr>
        <w:t>以上的</w:t>
      </w:r>
      <w:r>
        <w:rPr>
          <w:rFonts w:hint="eastAsia" w:ascii="仿宋" w:hAnsi="仿宋" w:eastAsia="仿宋" w:cs="仿宋"/>
          <w:b w:val="0"/>
          <w:bCs w:val="0"/>
          <w:color w:val="auto"/>
          <w:sz w:val="28"/>
          <w:szCs w:val="28"/>
          <w:highlight w:val="none"/>
          <w:lang w:eastAsia="zh-CN"/>
        </w:rPr>
        <w:t>；</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配送</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销售医疗器械出现差错或其他质量问题，并严重威胁人身安全或已造成医疗事故的。</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4.2.2</w:t>
      </w:r>
      <w:r>
        <w:rPr>
          <w:rFonts w:hint="eastAsia" w:ascii="仿宋" w:hAnsi="仿宋" w:eastAsia="仿宋" w:cs="仿宋"/>
          <w:b w:val="0"/>
          <w:bCs w:val="0"/>
          <w:color w:val="auto"/>
          <w:sz w:val="28"/>
          <w:szCs w:val="28"/>
          <w:highlight w:val="none"/>
        </w:rPr>
        <w:t>一般质量事故的范围界定</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保管、养护不当，致使医疗器械质量发生变化，一次性造成经济损失1000元</w:t>
      </w:r>
      <w:r>
        <w:rPr>
          <w:rFonts w:hint="eastAsia" w:ascii="仿宋" w:hAnsi="仿宋" w:eastAsia="仿宋" w:cs="仿宋"/>
          <w:b w:val="0"/>
          <w:bCs w:val="0"/>
          <w:color w:val="auto"/>
          <w:sz w:val="28"/>
          <w:szCs w:val="28"/>
          <w:highlight w:val="none"/>
          <w:lang w:eastAsia="zh-CN"/>
        </w:rPr>
        <w:t>及</w:t>
      </w:r>
      <w:r>
        <w:rPr>
          <w:rFonts w:hint="eastAsia" w:ascii="仿宋" w:hAnsi="仿宋" w:eastAsia="仿宋" w:cs="仿宋"/>
          <w:b w:val="0"/>
          <w:bCs w:val="0"/>
          <w:color w:val="auto"/>
          <w:sz w:val="28"/>
          <w:szCs w:val="28"/>
          <w:highlight w:val="none"/>
        </w:rPr>
        <w:t>以上的；</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违反规定程序操作，但未造成严重后果的。</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w:t>
      </w:r>
      <w:r>
        <w:rPr>
          <w:rFonts w:hint="eastAsia" w:ascii="仿宋" w:hAnsi="仿宋" w:eastAsia="仿宋" w:cs="仿宋"/>
          <w:b w:val="0"/>
          <w:bCs w:val="0"/>
          <w:color w:val="auto"/>
          <w:sz w:val="28"/>
          <w:szCs w:val="28"/>
          <w:highlight w:val="none"/>
        </w:rPr>
        <w:t>质量事故的报告</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4.3.1</w:t>
      </w:r>
      <w:r>
        <w:rPr>
          <w:rFonts w:hint="eastAsia" w:ascii="仿宋" w:hAnsi="仿宋" w:eastAsia="仿宋" w:cs="仿宋"/>
          <w:b w:val="0"/>
          <w:bCs w:val="0"/>
          <w:color w:val="auto"/>
          <w:sz w:val="28"/>
          <w:szCs w:val="28"/>
          <w:highlight w:val="none"/>
        </w:rPr>
        <w:t>发生造成人身伤亡或性质恶劣、影响很坏的重大质量事故</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应立即</w:t>
      </w:r>
      <w:r>
        <w:rPr>
          <w:rFonts w:hint="eastAsia" w:ascii="仿宋" w:hAnsi="仿宋" w:eastAsia="仿宋" w:cs="仿宋"/>
          <w:b w:val="0"/>
          <w:bCs w:val="0"/>
          <w:color w:val="auto"/>
          <w:sz w:val="28"/>
          <w:szCs w:val="28"/>
          <w:highlight w:val="none"/>
          <w:lang w:val="en-US" w:eastAsia="zh-CN"/>
        </w:rPr>
        <w:t>报告</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、企业</w:t>
      </w:r>
      <w:r>
        <w:rPr>
          <w:rFonts w:hint="eastAsia" w:ascii="仿宋" w:hAnsi="仿宋" w:eastAsia="仿宋" w:cs="仿宋"/>
          <w:b w:val="0"/>
          <w:bCs w:val="0"/>
          <w:color w:val="auto"/>
          <w:sz w:val="28"/>
          <w:szCs w:val="28"/>
          <w:highlight w:val="none"/>
          <w:lang w:eastAsia="zh-CN"/>
        </w:rPr>
        <w:t>质量负责人、企业</w:t>
      </w:r>
      <w:r>
        <w:rPr>
          <w:rFonts w:hint="eastAsia" w:ascii="仿宋" w:hAnsi="仿宋" w:eastAsia="仿宋" w:cs="仿宋"/>
          <w:b w:val="0"/>
          <w:bCs w:val="0"/>
          <w:color w:val="auto"/>
          <w:sz w:val="28"/>
          <w:szCs w:val="28"/>
          <w:highlight w:val="none"/>
        </w:rPr>
        <w:t>负责人</w:t>
      </w:r>
      <w:r>
        <w:rPr>
          <w:rFonts w:hint="eastAsia" w:ascii="仿宋" w:hAnsi="仿宋" w:eastAsia="仿宋" w:cs="仿宋"/>
          <w:b w:val="0"/>
          <w:bCs w:val="0"/>
          <w:color w:val="auto"/>
          <w:sz w:val="28"/>
          <w:szCs w:val="28"/>
          <w:highlight w:val="none"/>
          <w:lang w:eastAsia="zh-CN"/>
        </w:rPr>
        <w:t>、集团公司质监部</w:t>
      </w:r>
      <w:r>
        <w:rPr>
          <w:rFonts w:hint="eastAsia" w:ascii="仿宋" w:hAnsi="仿宋" w:eastAsia="仿宋" w:cs="仿宋"/>
          <w:b w:val="0"/>
          <w:bCs w:val="0"/>
          <w:color w:val="auto"/>
          <w:sz w:val="28"/>
          <w:szCs w:val="28"/>
          <w:highlight w:val="none"/>
        </w:rPr>
        <w:t>，由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向</w:t>
      </w:r>
      <w:r>
        <w:rPr>
          <w:rFonts w:hint="eastAsia" w:ascii="仿宋" w:hAnsi="仿宋" w:eastAsia="仿宋" w:cs="仿宋"/>
          <w:b w:val="0"/>
          <w:bCs w:val="0"/>
          <w:color w:val="auto"/>
          <w:sz w:val="28"/>
          <w:szCs w:val="28"/>
          <w:highlight w:val="none"/>
          <w:lang w:eastAsia="zh-CN"/>
        </w:rPr>
        <w:t>辖区医疗器械监管部门</w:t>
      </w:r>
      <w:r>
        <w:rPr>
          <w:rFonts w:hint="eastAsia" w:ascii="仿宋" w:hAnsi="仿宋" w:eastAsia="仿宋" w:cs="仿宋"/>
          <w:b w:val="0"/>
          <w:bCs w:val="0"/>
          <w:color w:val="auto"/>
          <w:sz w:val="28"/>
          <w:szCs w:val="28"/>
          <w:highlight w:val="none"/>
        </w:rPr>
        <w:t>做作书面汇报，等待进一步处理。</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4.3.2</w:t>
      </w:r>
      <w:r>
        <w:rPr>
          <w:rFonts w:hint="eastAsia" w:ascii="仿宋" w:hAnsi="仿宋" w:eastAsia="仿宋" w:cs="仿宋"/>
          <w:b w:val="0"/>
          <w:bCs w:val="0"/>
          <w:color w:val="auto"/>
          <w:sz w:val="28"/>
          <w:szCs w:val="28"/>
          <w:highlight w:val="none"/>
        </w:rPr>
        <w:t>一般质量事故，报告</w:t>
      </w:r>
      <w:r>
        <w:rPr>
          <w:rFonts w:hint="eastAsia" w:ascii="仿宋" w:hAnsi="仿宋" w:eastAsia="仿宋" w:cs="仿宋"/>
          <w:b w:val="0"/>
          <w:bCs w:val="0"/>
          <w:color w:val="auto"/>
          <w:sz w:val="28"/>
          <w:szCs w:val="28"/>
          <w:highlight w:val="none"/>
          <w:lang w:eastAsia="zh-CN"/>
        </w:rPr>
        <w:t>质管部、采购部、</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eastAsia="zh-CN"/>
        </w:rPr>
        <w:t>货单位</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4.4</w:t>
      </w:r>
      <w:r>
        <w:rPr>
          <w:rFonts w:hint="eastAsia" w:ascii="仿宋" w:hAnsi="仿宋" w:eastAsia="仿宋" w:cs="仿宋"/>
          <w:b w:val="0"/>
          <w:bCs w:val="0"/>
          <w:color w:val="auto"/>
          <w:sz w:val="28"/>
          <w:szCs w:val="28"/>
          <w:highlight w:val="none"/>
        </w:rPr>
        <w:t>质量事故的调查</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4.4.1</w:t>
      </w:r>
      <w:r>
        <w:rPr>
          <w:rFonts w:hint="eastAsia" w:ascii="仿宋" w:hAnsi="仿宋" w:eastAsia="仿宋" w:cs="仿宋"/>
          <w:b w:val="0"/>
          <w:bCs w:val="0"/>
          <w:color w:val="auto"/>
          <w:sz w:val="28"/>
          <w:szCs w:val="28"/>
          <w:highlight w:val="none"/>
        </w:rPr>
        <w:t>质量事故发生后，</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负责事故原因的调查和核实工作，查清每一个事故产生环节</w:t>
      </w:r>
      <w:r>
        <w:rPr>
          <w:rFonts w:hint="eastAsia" w:ascii="仿宋" w:hAnsi="仿宋" w:eastAsia="仿宋" w:cs="仿宋"/>
          <w:b w:val="0"/>
          <w:bCs w:val="0"/>
          <w:color w:val="auto"/>
          <w:sz w:val="28"/>
          <w:szCs w:val="28"/>
          <w:highlight w:val="none"/>
          <w:lang w:eastAsia="zh-CN"/>
        </w:rPr>
        <w:t>、原因</w:t>
      </w:r>
      <w:r>
        <w:rPr>
          <w:rFonts w:hint="eastAsia" w:ascii="仿宋" w:hAnsi="仿宋" w:eastAsia="仿宋" w:cs="仿宋"/>
          <w:b w:val="0"/>
          <w:bCs w:val="0"/>
          <w:color w:val="auto"/>
          <w:sz w:val="28"/>
          <w:szCs w:val="28"/>
          <w:highlight w:val="none"/>
        </w:rPr>
        <w:t>，确定事故责任人。</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4.4.2</w:t>
      </w:r>
      <w:r>
        <w:rPr>
          <w:rFonts w:hint="eastAsia" w:ascii="仿宋" w:hAnsi="仿宋" w:eastAsia="仿宋" w:cs="仿宋"/>
          <w:b w:val="0"/>
          <w:bCs w:val="0"/>
          <w:color w:val="auto"/>
          <w:sz w:val="28"/>
          <w:szCs w:val="28"/>
          <w:highlight w:val="none"/>
        </w:rPr>
        <w:t>事故调查必须尊重事实真相，坚持实事求是、准确无误的原则，对事故的真实情况不得隐瞒、不得篡改；对事故的不良影响及经济损失不得任意夸大，不得蓄意缩小。</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4.5</w:t>
      </w:r>
      <w:r>
        <w:rPr>
          <w:rFonts w:hint="eastAsia" w:ascii="仿宋" w:hAnsi="仿宋" w:eastAsia="仿宋" w:cs="仿宋"/>
          <w:b w:val="0"/>
          <w:bCs w:val="0"/>
          <w:color w:val="auto"/>
          <w:sz w:val="28"/>
          <w:szCs w:val="28"/>
          <w:highlight w:val="none"/>
        </w:rPr>
        <w:t>质量事故处理</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4.5.1</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调查和处理意见的基础上，</w:t>
      </w:r>
      <w:r>
        <w:rPr>
          <w:rFonts w:hint="eastAsia" w:ascii="仿宋" w:hAnsi="仿宋" w:eastAsia="仿宋" w:cs="仿宋"/>
          <w:b w:val="0"/>
          <w:bCs w:val="0"/>
          <w:color w:val="auto"/>
          <w:sz w:val="28"/>
          <w:szCs w:val="28"/>
          <w:highlight w:val="none"/>
          <w:lang w:val="en-US" w:eastAsia="zh-CN"/>
        </w:rPr>
        <w:t>根据</w:t>
      </w:r>
      <w:r>
        <w:rPr>
          <w:rFonts w:hint="eastAsia" w:ascii="仿宋" w:hAnsi="仿宋" w:eastAsia="仿宋" w:cs="仿宋"/>
          <w:b w:val="0"/>
          <w:bCs w:val="0"/>
          <w:color w:val="auto"/>
          <w:sz w:val="28"/>
          <w:szCs w:val="28"/>
          <w:highlight w:val="none"/>
        </w:rPr>
        <w:t>供应商对质量事故的处理作出最终意见，对严重质量事故，应同时下达相关报告及文件。</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4.5.2</w:t>
      </w:r>
      <w:r>
        <w:rPr>
          <w:rFonts w:hint="eastAsia" w:ascii="仿宋" w:hAnsi="仿宋" w:eastAsia="仿宋" w:cs="仿宋"/>
          <w:b w:val="0"/>
          <w:bCs w:val="0"/>
          <w:color w:val="auto"/>
          <w:sz w:val="28"/>
          <w:szCs w:val="28"/>
          <w:highlight w:val="none"/>
        </w:rPr>
        <w:t>责任部门按质管部下达的整改措施进行处理，</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进行</w:t>
      </w:r>
      <w:r>
        <w:rPr>
          <w:rFonts w:hint="eastAsia" w:ascii="仿宋" w:hAnsi="仿宋" w:eastAsia="仿宋" w:cs="仿宋"/>
          <w:b w:val="0"/>
          <w:bCs w:val="0"/>
          <w:color w:val="auto"/>
          <w:sz w:val="28"/>
          <w:szCs w:val="28"/>
          <w:highlight w:val="none"/>
          <w:lang w:val="en-US" w:eastAsia="zh-CN"/>
        </w:rPr>
        <w:t>跟踪</w:t>
      </w:r>
      <w:r>
        <w:rPr>
          <w:rFonts w:hint="eastAsia" w:ascii="仿宋" w:hAnsi="仿宋" w:eastAsia="仿宋" w:cs="仿宋"/>
          <w:b w:val="0"/>
          <w:bCs w:val="0"/>
          <w:color w:val="auto"/>
          <w:sz w:val="28"/>
          <w:szCs w:val="28"/>
          <w:highlight w:val="none"/>
        </w:rPr>
        <w:t>检查。</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w:t>
      </w:r>
      <w:r>
        <w:rPr>
          <w:rFonts w:hint="eastAsia" w:ascii="仿宋" w:hAnsi="仿宋" w:eastAsia="仿宋" w:cs="仿宋"/>
          <w:b w:val="0"/>
          <w:bCs w:val="0"/>
          <w:color w:val="auto"/>
          <w:sz w:val="28"/>
          <w:szCs w:val="28"/>
          <w:highlight w:val="none"/>
        </w:rPr>
        <w:t>质量事故责任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4.6.1</w:t>
      </w:r>
      <w:r>
        <w:rPr>
          <w:rFonts w:hint="eastAsia" w:ascii="仿宋" w:hAnsi="仿宋" w:eastAsia="仿宋" w:cs="仿宋"/>
          <w:b w:val="0"/>
          <w:bCs w:val="0"/>
          <w:color w:val="auto"/>
          <w:sz w:val="28"/>
          <w:szCs w:val="28"/>
          <w:highlight w:val="none"/>
        </w:rPr>
        <w:t>发生一般质量事故的责任人，在</w:t>
      </w:r>
      <w:r>
        <w:rPr>
          <w:rFonts w:hint="eastAsia" w:ascii="仿宋" w:hAnsi="仿宋" w:eastAsia="仿宋" w:cs="仿宋"/>
          <w:b w:val="0"/>
          <w:bCs w:val="0"/>
          <w:color w:val="auto"/>
          <w:sz w:val="28"/>
          <w:szCs w:val="28"/>
          <w:highlight w:val="none"/>
          <w:lang w:eastAsia="zh-CN"/>
        </w:rPr>
        <w:t>当月绩效</w:t>
      </w:r>
      <w:r>
        <w:rPr>
          <w:rFonts w:hint="eastAsia" w:ascii="仿宋" w:hAnsi="仿宋" w:eastAsia="仿宋" w:cs="仿宋"/>
          <w:b w:val="0"/>
          <w:bCs w:val="0"/>
          <w:color w:val="auto"/>
          <w:sz w:val="28"/>
          <w:szCs w:val="28"/>
          <w:highlight w:val="none"/>
        </w:rPr>
        <w:t>考核中予以相应处罚。</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4.6.2</w:t>
      </w:r>
      <w:r>
        <w:rPr>
          <w:rFonts w:hint="eastAsia" w:ascii="仿宋" w:hAnsi="仿宋" w:eastAsia="仿宋" w:cs="仿宋"/>
          <w:b w:val="0"/>
          <w:bCs w:val="0"/>
          <w:color w:val="auto"/>
          <w:sz w:val="28"/>
          <w:szCs w:val="28"/>
          <w:highlight w:val="none"/>
        </w:rPr>
        <w:t>发生重大质量事故的责任人，轻者在</w:t>
      </w:r>
      <w:r>
        <w:rPr>
          <w:rFonts w:hint="eastAsia" w:ascii="仿宋" w:hAnsi="仿宋" w:eastAsia="仿宋" w:cs="仿宋"/>
          <w:b w:val="0"/>
          <w:bCs w:val="0"/>
          <w:color w:val="auto"/>
          <w:sz w:val="28"/>
          <w:szCs w:val="28"/>
          <w:highlight w:val="none"/>
          <w:lang w:eastAsia="zh-CN"/>
        </w:rPr>
        <w:t>当月绩效</w:t>
      </w:r>
      <w:r>
        <w:rPr>
          <w:rFonts w:hint="eastAsia" w:ascii="仿宋" w:hAnsi="仿宋" w:eastAsia="仿宋" w:cs="仿宋"/>
          <w:b w:val="0"/>
          <w:bCs w:val="0"/>
          <w:color w:val="auto"/>
          <w:sz w:val="28"/>
          <w:szCs w:val="28"/>
          <w:highlight w:val="none"/>
        </w:rPr>
        <w:t>考核中处罚，重者将追究行政、刑事责任，除责任人以外，事故发生者所在部门必须承担相应责任。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4.6.3</w:t>
      </w:r>
      <w:r>
        <w:rPr>
          <w:rFonts w:hint="eastAsia" w:ascii="仿宋" w:hAnsi="仿宋" w:eastAsia="仿宋" w:cs="仿宋"/>
          <w:b w:val="0"/>
          <w:bCs w:val="0"/>
          <w:color w:val="auto"/>
          <w:sz w:val="28"/>
          <w:szCs w:val="28"/>
          <w:highlight w:val="none"/>
        </w:rPr>
        <w:t>发生质量事故隐瞒不报者，将追究经济、行政、刑事责任。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4.6.4</w:t>
      </w:r>
      <w:r>
        <w:rPr>
          <w:rFonts w:hint="eastAsia" w:ascii="仿宋" w:hAnsi="仿宋" w:eastAsia="仿宋" w:cs="仿宋"/>
          <w:b w:val="0"/>
          <w:bCs w:val="0"/>
          <w:color w:val="auto"/>
          <w:sz w:val="28"/>
          <w:szCs w:val="28"/>
          <w:highlight w:val="none"/>
        </w:rPr>
        <w:t>对于重大质量事故，</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与</w:t>
      </w:r>
      <w:r>
        <w:rPr>
          <w:rFonts w:hint="eastAsia" w:ascii="仿宋" w:hAnsi="仿宋" w:eastAsia="仿宋" w:cs="仿宋"/>
          <w:b w:val="0"/>
          <w:bCs w:val="0"/>
          <w:color w:val="auto"/>
          <w:sz w:val="28"/>
          <w:szCs w:val="28"/>
          <w:highlight w:val="none"/>
          <w:lang w:eastAsia="zh-CN"/>
        </w:rPr>
        <w:t>采购部、</w:t>
      </w:r>
      <w:r>
        <w:rPr>
          <w:rFonts w:hint="eastAsia" w:ascii="仿宋" w:hAnsi="仿宋" w:eastAsia="仿宋" w:cs="仿宋"/>
          <w:b w:val="0"/>
          <w:bCs w:val="0"/>
          <w:color w:val="auto"/>
          <w:sz w:val="28"/>
          <w:szCs w:val="28"/>
          <w:highlight w:val="none"/>
        </w:rPr>
        <w:t>供应商，应分别承担相应的质量责任。</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4.7</w:t>
      </w:r>
      <w:r>
        <w:rPr>
          <w:rFonts w:hint="eastAsia" w:ascii="仿宋" w:hAnsi="仿宋" w:eastAsia="仿宋" w:cs="仿宋"/>
          <w:b w:val="0"/>
          <w:bCs w:val="0"/>
          <w:color w:val="auto"/>
          <w:sz w:val="28"/>
          <w:szCs w:val="28"/>
          <w:highlight w:val="none"/>
        </w:rPr>
        <w:t>质量事故处理原则</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4.7.1</w:t>
      </w:r>
      <w:r>
        <w:rPr>
          <w:rFonts w:hint="eastAsia" w:ascii="仿宋" w:hAnsi="仿宋" w:eastAsia="仿宋" w:cs="仿宋"/>
          <w:b w:val="0"/>
          <w:bCs w:val="0"/>
          <w:color w:val="auto"/>
          <w:sz w:val="28"/>
          <w:szCs w:val="28"/>
          <w:highlight w:val="none"/>
        </w:rPr>
        <w:t>发生质量事故后，应从速处理，以便获取真实直接的事故真相，最大限度地控制和减轻事故造成的不良影响与经济损失。</w:t>
      </w:r>
    </w:p>
    <w:p>
      <w:pPr>
        <w:pStyle w:val="10"/>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4.7.2</w:t>
      </w:r>
      <w:r>
        <w:rPr>
          <w:rFonts w:hint="eastAsia" w:ascii="仿宋" w:hAnsi="仿宋" w:eastAsia="仿宋" w:cs="仿宋"/>
          <w:b w:val="0"/>
          <w:bCs w:val="0"/>
          <w:color w:val="auto"/>
          <w:sz w:val="28"/>
          <w:szCs w:val="28"/>
          <w:highlight w:val="none"/>
        </w:rPr>
        <w:t>在质量事故的处理过程中，应坚持“三不放过”的原则。即：事故的原因不清不放过，事故责任者没有受到教育不放过，没有整改措施不放过。</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sz w:val="28"/>
                <w:szCs w:val="28"/>
                <w:highlight w:val="none"/>
              </w:rPr>
              <w:t>计算机系统管理制度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25</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为保证经营的医疗器械可追溯，实现信息化管理</w:t>
      </w:r>
      <w:r>
        <w:rPr>
          <w:rFonts w:hint="eastAsia" w:ascii="仿宋" w:hAnsi="仿宋" w:eastAsia="仿宋" w:cs="仿宋"/>
          <w:b w:val="0"/>
          <w:bCs w:val="0"/>
          <w:color w:val="auto"/>
          <w:sz w:val="28"/>
          <w:szCs w:val="28"/>
          <w:highlight w:val="none"/>
          <w:lang w:eastAsia="zh-CN"/>
        </w:rPr>
        <w:t>，根据《医疗器械监督管理条例》、</w:t>
      </w:r>
      <w:r>
        <w:rPr>
          <w:rFonts w:hint="eastAsia" w:ascii="仿宋" w:hAnsi="仿宋" w:eastAsia="仿宋" w:cs="仿宋"/>
          <w:b w:val="0"/>
          <w:bCs w:val="0"/>
          <w:color w:val="auto"/>
          <w:sz w:val="28"/>
          <w:szCs w:val="28"/>
          <w:highlight w:val="none"/>
        </w:rPr>
        <w:t>《医疗器械经营质量管理规范》的要求，制定本制度。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信息部</w:t>
      </w:r>
      <w:r>
        <w:rPr>
          <w:rFonts w:hint="eastAsia" w:ascii="仿宋" w:hAnsi="仿宋" w:eastAsia="仿宋" w:cs="仿宋"/>
          <w:b w:val="0"/>
          <w:bCs w:val="0"/>
          <w:color w:val="auto"/>
          <w:sz w:val="28"/>
          <w:szCs w:val="28"/>
          <w:highlight w:val="none"/>
        </w:rPr>
        <w:t>负责计算机系统的组建</w:t>
      </w:r>
      <w:r>
        <w:rPr>
          <w:rFonts w:hint="eastAsia" w:ascii="仿宋" w:hAnsi="仿宋" w:eastAsia="仿宋" w:cs="仿宋"/>
          <w:b w:val="0"/>
          <w:bCs w:val="0"/>
          <w:color w:val="auto"/>
          <w:sz w:val="28"/>
          <w:szCs w:val="28"/>
          <w:highlight w:val="none"/>
          <w:lang w:eastAsia="zh-CN"/>
        </w:rPr>
        <w:t>和管理。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3、</w:t>
      </w:r>
      <w:r>
        <w:rPr>
          <w:rFonts w:hint="eastAsia" w:ascii="仿宋" w:hAnsi="仿宋" w:eastAsia="仿宋" w:cs="仿宋"/>
          <w:caps w:val="0"/>
          <w:color w:val="auto"/>
          <w:spacing w:val="0"/>
          <w:sz w:val="28"/>
          <w:szCs w:val="28"/>
          <w:highlight w:val="none"/>
        </w:rPr>
        <w:t>公司各岗位全部使用北京英克科技有限公司PM4业务综合管理系统，系统的硬件、软件、网络环境及管理人员的配备，应当满足</w:t>
      </w:r>
      <w:r>
        <w:rPr>
          <w:rFonts w:hint="eastAsia" w:ascii="仿宋" w:hAnsi="仿宋" w:eastAsia="仿宋" w:cs="仿宋"/>
          <w:caps w:val="0"/>
          <w:color w:val="auto"/>
          <w:spacing w:val="0"/>
          <w:sz w:val="28"/>
          <w:szCs w:val="28"/>
          <w:highlight w:val="none"/>
          <w:lang w:eastAsia="zh-CN"/>
        </w:rPr>
        <w:t>公司</w:t>
      </w:r>
      <w:r>
        <w:rPr>
          <w:rFonts w:hint="eastAsia" w:ascii="仿宋" w:hAnsi="仿宋" w:eastAsia="仿宋" w:cs="仿宋"/>
          <w:caps w:val="0"/>
          <w:color w:val="auto"/>
          <w:spacing w:val="0"/>
          <w:sz w:val="28"/>
          <w:szCs w:val="28"/>
          <w:highlight w:val="none"/>
        </w:rPr>
        <w:t>经营规模和质量管理的实际需要。</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w:t>
      </w:r>
      <w:r>
        <w:rPr>
          <w:rFonts w:hint="eastAsia" w:ascii="仿宋" w:hAnsi="仿宋" w:eastAsia="仿宋" w:cs="仿宋"/>
          <w:caps w:val="0"/>
          <w:color w:val="auto"/>
          <w:spacing w:val="0"/>
          <w:sz w:val="28"/>
          <w:szCs w:val="28"/>
          <w:highlight w:val="none"/>
          <w:lang w:eastAsia="zh-CN"/>
        </w:rPr>
        <w:t>公司</w:t>
      </w:r>
      <w:r>
        <w:rPr>
          <w:rFonts w:hint="eastAsia" w:ascii="仿宋" w:hAnsi="仿宋" w:eastAsia="仿宋" w:cs="仿宋"/>
          <w:caps w:val="0"/>
          <w:color w:val="auto"/>
          <w:spacing w:val="0"/>
          <w:sz w:val="28"/>
          <w:szCs w:val="28"/>
          <w:highlight w:val="none"/>
        </w:rPr>
        <w:t>应当建立能够符合经营和质量管理要求的计算机系统，并满足</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追溯的要求。</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4.1</w:t>
      </w:r>
      <w:r>
        <w:rPr>
          <w:rFonts w:hint="eastAsia" w:ascii="仿宋" w:hAnsi="仿宋" w:eastAsia="仿宋" w:cs="仿宋"/>
          <w:caps w:val="0"/>
          <w:color w:val="auto"/>
          <w:spacing w:val="0"/>
          <w:sz w:val="28"/>
          <w:szCs w:val="28"/>
          <w:highlight w:val="none"/>
        </w:rPr>
        <w:t>建立包括供货单位、</w:t>
      </w:r>
      <w:r>
        <w:rPr>
          <w:rFonts w:hint="eastAsia" w:ascii="仿宋" w:hAnsi="仿宋" w:eastAsia="仿宋" w:cs="仿宋"/>
          <w:caps w:val="0"/>
          <w:color w:val="auto"/>
          <w:spacing w:val="0"/>
          <w:sz w:val="28"/>
          <w:szCs w:val="28"/>
          <w:highlight w:val="none"/>
          <w:lang w:eastAsia="zh-CN"/>
        </w:rPr>
        <w:t>购货单位（直营门店、加盟药房）、</w:t>
      </w:r>
      <w:r>
        <w:rPr>
          <w:rFonts w:hint="eastAsia" w:ascii="仿宋" w:hAnsi="仿宋" w:eastAsia="仿宋" w:cs="仿宋"/>
          <w:caps w:val="0"/>
          <w:color w:val="auto"/>
          <w:spacing w:val="0"/>
          <w:sz w:val="28"/>
          <w:szCs w:val="28"/>
          <w:highlight w:val="none"/>
        </w:rPr>
        <w:t>经营品种等相关内容的质量管理基础数据。</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4.2</w:t>
      </w:r>
      <w:r>
        <w:rPr>
          <w:rFonts w:hint="eastAsia" w:ascii="仿宋" w:hAnsi="仿宋" w:eastAsia="仿宋" w:cs="仿宋"/>
          <w:caps w:val="0"/>
          <w:color w:val="auto"/>
          <w:spacing w:val="0"/>
          <w:sz w:val="28"/>
          <w:szCs w:val="28"/>
          <w:highlight w:val="none"/>
        </w:rPr>
        <w:t>依据质量管理基础数据，自动识别</w:t>
      </w:r>
      <w:r>
        <w:rPr>
          <w:rFonts w:hint="eastAsia" w:ascii="仿宋" w:hAnsi="仿宋" w:eastAsia="仿宋" w:cs="仿宋"/>
          <w:caps w:val="0"/>
          <w:color w:val="auto"/>
          <w:spacing w:val="0"/>
          <w:sz w:val="28"/>
          <w:szCs w:val="28"/>
          <w:highlight w:val="none"/>
          <w:lang w:eastAsia="zh-CN"/>
        </w:rPr>
        <w:t>第一类、第二类、第三类医疗器械，杜绝超经营范围、超经营方式行为。</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4.3</w:t>
      </w:r>
      <w:r>
        <w:rPr>
          <w:rFonts w:hint="eastAsia" w:ascii="仿宋" w:hAnsi="仿宋" w:eastAsia="仿宋" w:cs="仿宋"/>
          <w:caps w:val="0"/>
          <w:color w:val="auto"/>
          <w:spacing w:val="0"/>
          <w:sz w:val="28"/>
          <w:szCs w:val="28"/>
          <w:highlight w:val="none"/>
        </w:rPr>
        <w:t>与结算系统、开票系统对接，对每笔</w:t>
      </w:r>
      <w:r>
        <w:rPr>
          <w:rFonts w:hint="eastAsia" w:ascii="仿宋" w:hAnsi="仿宋" w:eastAsia="仿宋" w:cs="仿宋"/>
          <w:caps w:val="0"/>
          <w:color w:val="auto"/>
          <w:spacing w:val="0"/>
          <w:sz w:val="28"/>
          <w:szCs w:val="28"/>
          <w:highlight w:val="none"/>
          <w:lang w:eastAsia="zh-CN"/>
        </w:rPr>
        <w:t>配送</w:t>
      </w:r>
      <w:r>
        <w:rPr>
          <w:rFonts w:hint="eastAsia" w:ascii="仿宋" w:hAnsi="仿宋" w:eastAsia="仿宋" w:cs="仿宋"/>
          <w:caps w:val="0"/>
          <w:color w:val="auto"/>
          <w:spacing w:val="0"/>
          <w:sz w:val="28"/>
          <w:szCs w:val="28"/>
          <w:highlight w:val="none"/>
          <w:lang w:val="en-US" w:eastAsia="zh-CN"/>
        </w:rPr>
        <w:t>/</w:t>
      </w:r>
      <w:r>
        <w:rPr>
          <w:rFonts w:hint="eastAsia" w:ascii="仿宋" w:hAnsi="仿宋" w:eastAsia="仿宋" w:cs="仿宋"/>
          <w:caps w:val="0"/>
          <w:color w:val="auto"/>
          <w:spacing w:val="0"/>
          <w:sz w:val="28"/>
          <w:szCs w:val="28"/>
          <w:highlight w:val="none"/>
        </w:rPr>
        <w:t>销售自动打印</w:t>
      </w:r>
      <w:r>
        <w:rPr>
          <w:rFonts w:hint="eastAsia" w:ascii="仿宋" w:hAnsi="仿宋" w:eastAsia="仿宋" w:cs="仿宋"/>
          <w:caps w:val="0"/>
          <w:color w:val="auto"/>
          <w:spacing w:val="0"/>
          <w:sz w:val="28"/>
          <w:szCs w:val="28"/>
          <w:highlight w:val="none"/>
          <w:lang w:eastAsia="zh-CN"/>
        </w:rPr>
        <w:t>配送</w:t>
      </w:r>
      <w:r>
        <w:rPr>
          <w:rFonts w:hint="eastAsia" w:ascii="仿宋" w:hAnsi="仿宋" w:eastAsia="仿宋" w:cs="仿宋"/>
          <w:caps w:val="0"/>
          <w:color w:val="auto"/>
          <w:spacing w:val="0"/>
          <w:sz w:val="28"/>
          <w:szCs w:val="28"/>
          <w:highlight w:val="none"/>
          <w:lang w:val="en-US" w:eastAsia="zh-CN"/>
        </w:rPr>
        <w:t>/</w:t>
      </w:r>
      <w:r>
        <w:rPr>
          <w:rFonts w:hint="eastAsia" w:ascii="仿宋" w:hAnsi="仿宋" w:eastAsia="仿宋" w:cs="仿宋"/>
          <w:caps w:val="0"/>
          <w:color w:val="auto"/>
          <w:spacing w:val="0"/>
          <w:sz w:val="28"/>
          <w:szCs w:val="28"/>
          <w:highlight w:val="none"/>
        </w:rPr>
        <w:t>销售票据，并自动生成</w:t>
      </w:r>
      <w:r>
        <w:rPr>
          <w:rFonts w:hint="eastAsia" w:ascii="仿宋" w:hAnsi="仿宋" w:eastAsia="仿宋" w:cs="仿宋"/>
          <w:caps w:val="0"/>
          <w:color w:val="auto"/>
          <w:spacing w:val="0"/>
          <w:sz w:val="28"/>
          <w:szCs w:val="28"/>
          <w:highlight w:val="none"/>
          <w:lang w:eastAsia="zh-CN"/>
        </w:rPr>
        <w:t>配送</w:t>
      </w:r>
      <w:r>
        <w:rPr>
          <w:rFonts w:hint="eastAsia" w:ascii="仿宋" w:hAnsi="仿宋" w:eastAsia="仿宋" w:cs="仿宋"/>
          <w:caps w:val="0"/>
          <w:color w:val="auto"/>
          <w:spacing w:val="0"/>
          <w:sz w:val="28"/>
          <w:szCs w:val="28"/>
          <w:highlight w:val="none"/>
          <w:lang w:val="en-US" w:eastAsia="zh-CN"/>
        </w:rPr>
        <w:t>/</w:t>
      </w:r>
      <w:r>
        <w:rPr>
          <w:rFonts w:hint="eastAsia" w:ascii="仿宋" w:hAnsi="仿宋" w:eastAsia="仿宋" w:cs="仿宋"/>
          <w:caps w:val="0"/>
          <w:color w:val="auto"/>
          <w:spacing w:val="0"/>
          <w:sz w:val="28"/>
          <w:szCs w:val="28"/>
          <w:highlight w:val="none"/>
        </w:rPr>
        <w:t>销售记录。</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4.4</w:t>
      </w:r>
      <w:r>
        <w:rPr>
          <w:rFonts w:hint="eastAsia" w:ascii="仿宋" w:hAnsi="仿宋" w:eastAsia="仿宋" w:cs="仿宋"/>
          <w:caps w:val="0"/>
          <w:color w:val="auto"/>
          <w:spacing w:val="0"/>
          <w:sz w:val="28"/>
          <w:szCs w:val="28"/>
          <w:highlight w:val="none"/>
        </w:rPr>
        <w:t>依据质量管理基础数据，定期自动生成</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检查计划。</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4.5</w:t>
      </w:r>
      <w:r>
        <w:rPr>
          <w:rFonts w:hint="eastAsia" w:ascii="仿宋" w:hAnsi="仿宋" w:eastAsia="仿宋" w:cs="仿宋"/>
          <w:caps w:val="0"/>
          <w:color w:val="auto"/>
          <w:spacing w:val="0"/>
          <w:sz w:val="28"/>
          <w:szCs w:val="28"/>
          <w:highlight w:val="none"/>
        </w:rPr>
        <w:t>依据质量管理基础数据，对</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有效期进行跟踪，对近效期的给予预警提示，超有效期的自动锁定及停销。</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4.6</w:t>
      </w:r>
      <w:r>
        <w:rPr>
          <w:rFonts w:hint="eastAsia" w:ascii="仿宋" w:hAnsi="仿宋" w:eastAsia="仿宋" w:cs="仿宋"/>
          <w:caps w:val="0"/>
          <w:color w:val="auto"/>
          <w:spacing w:val="0"/>
          <w:sz w:val="28"/>
          <w:szCs w:val="28"/>
          <w:highlight w:val="none"/>
        </w:rPr>
        <w:t>依据质量管理基础数据，</w:t>
      </w:r>
      <w:r>
        <w:rPr>
          <w:rFonts w:hint="eastAsia" w:ascii="仿宋" w:hAnsi="仿宋" w:eastAsia="仿宋" w:cs="仿宋"/>
          <w:caps w:val="0"/>
          <w:color w:val="auto"/>
          <w:spacing w:val="0"/>
          <w:sz w:val="28"/>
          <w:szCs w:val="28"/>
          <w:highlight w:val="none"/>
          <w:lang w:eastAsia="zh-CN"/>
        </w:rPr>
        <w:t>对医疗器械进销存、验收、养护等环节进行自动控制，自动生成购进记录、验收记录、配送</w:t>
      </w:r>
      <w:r>
        <w:rPr>
          <w:rFonts w:hint="eastAsia" w:ascii="仿宋" w:hAnsi="仿宋" w:eastAsia="仿宋" w:cs="仿宋"/>
          <w:caps w:val="0"/>
          <w:color w:val="auto"/>
          <w:spacing w:val="0"/>
          <w:sz w:val="28"/>
          <w:szCs w:val="28"/>
          <w:highlight w:val="none"/>
          <w:lang w:val="en-US" w:eastAsia="zh-CN"/>
        </w:rPr>
        <w:t>/</w:t>
      </w:r>
      <w:r>
        <w:rPr>
          <w:rFonts w:hint="eastAsia" w:ascii="仿宋" w:hAnsi="仿宋" w:eastAsia="仿宋" w:cs="仿宋"/>
          <w:caps w:val="0"/>
          <w:color w:val="auto"/>
          <w:spacing w:val="0"/>
          <w:sz w:val="28"/>
          <w:szCs w:val="28"/>
          <w:highlight w:val="none"/>
          <w:lang w:eastAsia="zh-CN"/>
        </w:rPr>
        <w:t>销售记录、养护记录等。</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w:t>
      </w:r>
      <w:r>
        <w:rPr>
          <w:rFonts w:hint="eastAsia" w:ascii="仿宋" w:hAnsi="仿宋" w:eastAsia="仿宋" w:cs="仿宋"/>
          <w:caps w:val="0"/>
          <w:color w:val="auto"/>
          <w:spacing w:val="0"/>
          <w:sz w:val="28"/>
          <w:szCs w:val="28"/>
          <w:highlight w:val="none"/>
        </w:rPr>
        <w:t>通过计算机系统记录数据时，相关岗位人员应当按照操作规程，通过授权及密码登录计算机系统，进行数据的录入，保证数据原始、真实、准确、安全和可追溯。</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5.1</w:t>
      </w:r>
      <w:r>
        <w:rPr>
          <w:rFonts w:hint="eastAsia" w:ascii="仿宋" w:hAnsi="仿宋" w:eastAsia="仿宋" w:cs="仿宋"/>
          <w:caps w:val="0"/>
          <w:color w:val="auto"/>
          <w:spacing w:val="0"/>
          <w:sz w:val="28"/>
          <w:szCs w:val="28"/>
          <w:highlight w:val="none"/>
        </w:rPr>
        <w:t>各操作岗位通过输入用户名、密码等身份确认方式登录系统，并在权限范围内录入或查询数据，未经批准不得修改数据信息。</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5.2</w:t>
      </w:r>
      <w:r>
        <w:rPr>
          <w:rFonts w:hint="eastAsia" w:ascii="仿宋" w:hAnsi="仿宋" w:eastAsia="仿宋" w:cs="仿宋"/>
          <w:caps w:val="0"/>
          <w:color w:val="auto"/>
          <w:spacing w:val="0"/>
          <w:sz w:val="28"/>
          <w:szCs w:val="28"/>
          <w:highlight w:val="none"/>
        </w:rPr>
        <w:t>系统对各岗位操作人员姓名的记录，根据专有用户名及密码自动生成，不得采用手工编辑或菜单选择等方式录入。</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5.3</w:t>
      </w:r>
      <w:r>
        <w:rPr>
          <w:rFonts w:hint="eastAsia" w:ascii="仿宋" w:hAnsi="仿宋" w:eastAsia="仿宋" w:cs="仿宋"/>
          <w:caps w:val="0"/>
          <w:color w:val="auto"/>
          <w:spacing w:val="0"/>
          <w:sz w:val="28"/>
          <w:szCs w:val="28"/>
          <w:highlight w:val="none"/>
        </w:rPr>
        <w:t>系统操作、数据记录的日期和时间由系统自动生成，不得采用手工编辑、菜单选择等方式录入。</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5.4</w:t>
      </w:r>
      <w:r>
        <w:rPr>
          <w:rFonts w:hint="eastAsia" w:ascii="仿宋" w:hAnsi="仿宋" w:eastAsia="仿宋" w:cs="仿宋"/>
          <w:caps w:val="0"/>
          <w:color w:val="auto"/>
          <w:spacing w:val="0"/>
          <w:sz w:val="28"/>
          <w:szCs w:val="28"/>
          <w:highlight w:val="none"/>
        </w:rPr>
        <w:t>应对系统各类记录和数据进行安全管理</w:t>
      </w:r>
      <w:r>
        <w:rPr>
          <w:rFonts w:hint="eastAsia" w:ascii="仿宋" w:hAnsi="仿宋" w:eastAsia="仿宋" w:cs="仿宋"/>
          <w:caps w:val="0"/>
          <w:color w:val="auto"/>
          <w:spacing w:val="0"/>
          <w:sz w:val="28"/>
          <w:szCs w:val="28"/>
          <w:highlight w:val="none"/>
          <w:lang w:eastAsia="zh-CN"/>
        </w:rPr>
        <w:t>，</w:t>
      </w:r>
      <w:r>
        <w:rPr>
          <w:rFonts w:hint="eastAsia" w:ascii="仿宋" w:hAnsi="仿宋" w:eastAsia="仿宋" w:cs="仿宋"/>
          <w:caps w:val="0"/>
          <w:color w:val="auto"/>
          <w:spacing w:val="0"/>
          <w:sz w:val="28"/>
          <w:szCs w:val="28"/>
          <w:highlight w:val="none"/>
        </w:rPr>
        <w:t>采用安全、可靠的方式存储</w:t>
      </w:r>
      <w:r>
        <w:rPr>
          <w:rFonts w:hint="eastAsia" w:ascii="仿宋" w:hAnsi="仿宋" w:eastAsia="仿宋" w:cs="仿宋"/>
          <w:caps w:val="0"/>
          <w:color w:val="auto"/>
          <w:spacing w:val="0"/>
          <w:sz w:val="28"/>
          <w:szCs w:val="28"/>
          <w:highlight w:val="none"/>
          <w:lang w:eastAsia="zh-CN"/>
        </w:rPr>
        <w:t>，数据按日</w:t>
      </w:r>
      <w:r>
        <w:rPr>
          <w:rFonts w:hint="eastAsia" w:ascii="仿宋" w:hAnsi="仿宋" w:eastAsia="仿宋" w:cs="仿宋"/>
          <w:caps w:val="0"/>
          <w:color w:val="auto"/>
          <w:spacing w:val="0"/>
          <w:sz w:val="28"/>
          <w:szCs w:val="28"/>
          <w:highlight w:val="none"/>
        </w:rPr>
        <w:t>备份。备份记录和数据的介质存放于安全场所，防止与服务器同时遭遇灾害造成损坏或丢失。</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caps w:val="0"/>
          <w:color w:val="auto"/>
          <w:spacing w:val="0"/>
          <w:sz w:val="28"/>
          <w:szCs w:val="28"/>
          <w:highlight w:val="none"/>
          <w:lang w:val="en-US" w:eastAsia="zh-CN"/>
        </w:rPr>
        <w:t>6、</w:t>
      </w:r>
      <w:r>
        <w:rPr>
          <w:rFonts w:hint="eastAsia" w:ascii="仿宋" w:hAnsi="仿宋" w:eastAsia="仿宋" w:cs="仿宋"/>
          <w:caps w:val="0"/>
          <w:color w:val="auto"/>
          <w:spacing w:val="0"/>
          <w:sz w:val="28"/>
          <w:szCs w:val="28"/>
          <w:highlight w:val="none"/>
        </w:rPr>
        <w:t>记录及凭证应当</w:t>
      </w:r>
      <w:r>
        <w:rPr>
          <w:rFonts w:hint="eastAsia" w:ascii="仿宋" w:hAnsi="仿宋" w:eastAsia="仿宋" w:cs="仿宋"/>
          <w:b w:val="0"/>
          <w:bCs w:val="0"/>
          <w:iCs/>
          <w:color w:val="auto"/>
          <w:sz w:val="28"/>
          <w:szCs w:val="28"/>
          <w:highlight w:val="none"/>
        </w:rPr>
        <w:t>保存至医疗器械有效期后2年；无有效期的，不得少于5年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植入类医疗器械进货查验记录和销售记录应当永久保存。</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color w:val="auto"/>
                <w:sz w:val="28"/>
                <w:szCs w:val="28"/>
                <w:highlight w:val="none"/>
              </w:rPr>
              <w:t>记录和凭证管理制度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26</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确保各类记录和凭证有效保管，具有可追溯性</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各部门负责，质管部指导管理。</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本制度所</w:t>
      </w:r>
      <w:r>
        <w:rPr>
          <w:rFonts w:hint="eastAsia" w:ascii="仿宋" w:hAnsi="仿宋" w:eastAsia="仿宋" w:cs="仿宋"/>
          <w:color w:val="auto"/>
          <w:sz w:val="28"/>
          <w:szCs w:val="28"/>
          <w:highlight w:val="none"/>
          <w:lang w:eastAsia="zh-CN"/>
        </w:rPr>
        <w:t>称</w:t>
      </w:r>
      <w:r>
        <w:rPr>
          <w:rFonts w:hint="eastAsia" w:ascii="仿宋" w:hAnsi="仿宋" w:eastAsia="仿宋" w:cs="仿宋"/>
          <w:color w:val="auto"/>
          <w:sz w:val="28"/>
          <w:szCs w:val="28"/>
          <w:highlight w:val="none"/>
        </w:rPr>
        <w:t>记录是指与</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经营管理活动有关的各种过程记载</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本制度所</w:t>
      </w:r>
      <w:r>
        <w:rPr>
          <w:rFonts w:hint="eastAsia" w:ascii="仿宋" w:hAnsi="仿宋" w:eastAsia="仿宋" w:cs="仿宋"/>
          <w:color w:val="auto"/>
          <w:sz w:val="28"/>
          <w:szCs w:val="28"/>
          <w:highlight w:val="none"/>
          <w:lang w:eastAsia="zh-CN"/>
        </w:rPr>
        <w:t>称</w:t>
      </w:r>
      <w:r>
        <w:rPr>
          <w:rFonts w:hint="eastAsia" w:ascii="仿宋" w:hAnsi="仿宋" w:eastAsia="仿宋" w:cs="仿宋"/>
          <w:color w:val="auto"/>
          <w:sz w:val="28"/>
          <w:szCs w:val="28"/>
          <w:highlight w:val="none"/>
        </w:rPr>
        <w:t>凭证是指围绕</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经营管理活动中发生的各种来往票据</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记录和凭证的内容：包括书面资料、计算机系统内存储的资料以及其他储存载体所存储的资料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公司的各种质量管理记录和凭证的设计由使用部门提出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质管部审核，</w:t>
      </w:r>
      <w:r>
        <w:rPr>
          <w:rFonts w:hint="eastAsia" w:ascii="仿宋" w:hAnsi="仿宋" w:eastAsia="仿宋" w:cs="仿宋"/>
          <w:color w:val="auto"/>
          <w:sz w:val="28"/>
          <w:szCs w:val="28"/>
          <w:highlight w:val="none"/>
          <w:lang w:eastAsia="zh-CN"/>
        </w:rPr>
        <w:t>企业质量负责人</w:t>
      </w:r>
      <w:r>
        <w:rPr>
          <w:rFonts w:hint="eastAsia" w:ascii="仿宋" w:hAnsi="仿宋" w:eastAsia="仿宋" w:cs="仿宋"/>
          <w:color w:val="auto"/>
          <w:sz w:val="28"/>
          <w:szCs w:val="28"/>
          <w:highlight w:val="none"/>
        </w:rPr>
        <w:t>审定后由</w:t>
      </w:r>
      <w:r>
        <w:rPr>
          <w:rFonts w:hint="eastAsia" w:ascii="仿宋" w:hAnsi="仿宋" w:eastAsia="仿宋" w:cs="仿宋"/>
          <w:color w:val="auto"/>
          <w:sz w:val="28"/>
          <w:szCs w:val="28"/>
          <w:highlight w:val="none"/>
          <w:lang w:eastAsia="zh-CN"/>
        </w:rPr>
        <w:t>综合管理部</w:t>
      </w:r>
      <w:r>
        <w:rPr>
          <w:rFonts w:hint="eastAsia" w:ascii="仿宋" w:hAnsi="仿宋" w:eastAsia="仿宋" w:cs="仿宋"/>
          <w:color w:val="auto"/>
          <w:sz w:val="28"/>
          <w:szCs w:val="28"/>
          <w:highlight w:val="none"/>
        </w:rPr>
        <w:t>印制、下发</w:t>
      </w:r>
      <w:r>
        <w:rPr>
          <w:rFonts w:hint="eastAsia" w:ascii="仿宋" w:hAnsi="仿宋" w:eastAsia="仿宋" w:cs="仿宋"/>
          <w:color w:val="auto"/>
          <w:sz w:val="28"/>
          <w:szCs w:val="28"/>
          <w:highlight w:val="none"/>
          <w:lang w:eastAsia="zh-CN"/>
        </w:rPr>
        <w:t>，涉及计算机系统的记录由质管部会同信息部负责设定；</w:t>
      </w:r>
      <w:r>
        <w:rPr>
          <w:rFonts w:hint="eastAsia" w:ascii="仿宋" w:hAnsi="仿宋" w:eastAsia="仿宋" w:cs="仿宋"/>
          <w:color w:val="auto"/>
          <w:sz w:val="28"/>
          <w:szCs w:val="28"/>
          <w:highlight w:val="none"/>
        </w:rPr>
        <w:t>使用部门</w:t>
      </w:r>
      <w:r>
        <w:rPr>
          <w:rFonts w:hint="eastAsia" w:ascii="仿宋" w:hAnsi="仿宋" w:eastAsia="仿宋" w:cs="仿宋"/>
          <w:color w:val="auto"/>
          <w:sz w:val="28"/>
          <w:szCs w:val="28"/>
          <w:highlight w:val="none"/>
          <w:lang w:eastAsia="zh-CN"/>
        </w:rPr>
        <w:t>和门店</w:t>
      </w:r>
      <w:r>
        <w:rPr>
          <w:rFonts w:hint="eastAsia" w:ascii="仿宋" w:hAnsi="仿宋" w:eastAsia="仿宋" w:cs="仿宋"/>
          <w:color w:val="auto"/>
          <w:sz w:val="28"/>
          <w:szCs w:val="28"/>
          <w:highlight w:val="none"/>
        </w:rPr>
        <w:t>按照记录、凭证的管理职责，分别对管辖范围内的记录、凭证的使用、保存及管理负责</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记录和凭证管理要求：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记录内容真实、完整、准确、有效和可追溯，能体现时间、逻辑顺序性</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书面记录及凭证填写、录入应及时，做到字迹清晰、正确完整，不得随意修改和撕毁</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rPr>
        <w:t>书面记录和凭证不得用铅笔或圆珠笔填写，应用黑色签字笔或钢笔填写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7.4</w:t>
      </w:r>
      <w:r>
        <w:rPr>
          <w:rFonts w:hint="eastAsia" w:ascii="仿宋" w:hAnsi="仿宋" w:eastAsia="仿宋" w:cs="仿宋"/>
          <w:color w:val="auto"/>
          <w:sz w:val="28"/>
          <w:szCs w:val="28"/>
          <w:highlight w:val="none"/>
        </w:rPr>
        <w:t>书面记录和凭证中记录者、审核者均要填写全名</w:t>
      </w:r>
      <w:r>
        <w:rPr>
          <w:rFonts w:hint="eastAsia" w:ascii="仿宋" w:hAnsi="仿宋" w:eastAsia="仿宋" w:cs="仿宋"/>
          <w:color w:val="auto"/>
          <w:sz w:val="28"/>
          <w:szCs w:val="28"/>
          <w:highlight w:val="none"/>
          <w:lang w:eastAsia="zh-CN"/>
        </w:rPr>
        <w:t>和日期</w:t>
      </w:r>
      <w:r>
        <w:rPr>
          <w:rFonts w:hint="eastAsia" w:ascii="仿宋" w:hAnsi="仿宋" w:eastAsia="仿宋" w:cs="仿宋"/>
          <w:color w:val="auto"/>
          <w:sz w:val="28"/>
          <w:szCs w:val="28"/>
          <w:highlight w:val="none"/>
        </w:rPr>
        <w:t>，不能只写姓或名</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7.5</w:t>
      </w:r>
      <w:r>
        <w:rPr>
          <w:rFonts w:hint="eastAsia" w:ascii="仿宋" w:hAnsi="仿宋" w:eastAsia="仿宋" w:cs="仿宋"/>
          <w:color w:val="auto"/>
          <w:sz w:val="28"/>
          <w:szCs w:val="28"/>
          <w:highlight w:val="none"/>
        </w:rPr>
        <w:t>书面记录和凭证由各岗位人员负责填写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各种记录和凭证的保存：</w:t>
      </w:r>
    </w:p>
    <w:p>
      <w:pPr>
        <w:pStyle w:val="8"/>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8.1</w:t>
      </w:r>
      <w:r>
        <w:rPr>
          <w:rFonts w:hint="eastAsia" w:ascii="仿宋" w:hAnsi="仿宋" w:eastAsia="仿宋" w:cs="仿宋"/>
          <w:color w:val="auto"/>
          <w:sz w:val="28"/>
          <w:szCs w:val="28"/>
          <w:highlight w:val="none"/>
        </w:rPr>
        <w:t>各种</w:t>
      </w:r>
      <w:r>
        <w:rPr>
          <w:rFonts w:hint="eastAsia" w:ascii="仿宋" w:hAnsi="仿宋" w:eastAsia="仿宋" w:cs="仿宋"/>
          <w:caps w:val="0"/>
          <w:color w:val="auto"/>
          <w:spacing w:val="0"/>
          <w:sz w:val="28"/>
          <w:szCs w:val="28"/>
          <w:highlight w:val="none"/>
        </w:rPr>
        <w:t>记录及凭证应当</w:t>
      </w:r>
      <w:r>
        <w:rPr>
          <w:rFonts w:hint="eastAsia" w:ascii="仿宋" w:hAnsi="仿宋" w:eastAsia="仿宋" w:cs="仿宋"/>
          <w:b w:val="0"/>
          <w:bCs w:val="0"/>
          <w:iCs/>
          <w:color w:val="auto"/>
          <w:sz w:val="28"/>
          <w:szCs w:val="28"/>
          <w:highlight w:val="none"/>
        </w:rPr>
        <w:t>保存至医疗器械有效期后2年；无有效期的，不得少于5年</w:t>
      </w:r>
      <w:r>
        <w:rPr>
          <w:rFonts w:hint="eastAsia" w:ascii="仿宋" w:hAnsi="仿宋" w:eastAsia="仿宋" w:cs="仿宋"/>
          <w:b w:val="0"/>
          <w:bCs w:val="0"/>
          <w:iCs/>
          <w:color w:val="auto"/>
          <w:sz w:val="28"/>
          <w:szCs w:val="28"/>
          <w:highlight w:val="none"/>
          <w:lang w:eastAsia="zh-CN"/>
        </w:rPr>
        <w:t>，</w:t>
      </w:r>
      <w:r>
        <w:rPr>
          <w:rFonts w:hint="eastAsia" w:ascii="仿宋" w:hAnsi="仿宋" w:eastAsia="仿宋" w:cs="仿宋"/>
          <w:color w:val="auto"/>
          <w:sz w:val="28"/>
          <w:szCs w:val="28"/>
          <w:highlight w:val="none"/>
        </w:rPr>
        <w:t>植入类医疗器械进货查验记录和销售记录应当永久保存。财务凭证按国家相关规定</w:t>
      </w:r>
      <w:r>
        <w:rPr>
          <w:rFonts w:hint="eastAsia" w:ascii="仿宋" w:hAnsi="仿宋" w:eastAsia="仿宋" w:cs="仿宋"/>
          <w:color w:val="auto"/>
          <w:sz w:val="28"/>
          <w:szCs w:val="28"/>
          <w:highlight w:val="none"/>
          <w:lang w:eastAsia="zh-CN"/>
        </w:rPr>
        <w:t>保存。</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8.2</w:t>
      </w:r>
      <w:r>
        <w:rPr>
          <w:rFonts w:hint="eastAsia" w:ascii="仿宋" w:hAnsi="仿宋" w:eastAsia="仿宋" w:cs="仿宋"/>
          <w:color w:val="auto"/>
          <w:sz w:val="28"/>
          <w:szCs w:val="28"/>
          <w:highlight w:val="none"/>
        </w:rPr>
        <w:t>各种质量记录和凭证应由</w:t>
      </w:r>
      <w:r>
        <w:rPr>
          <w:rFonts w:hint="eastAsia" w:ascii="仿宋" w:hAnsi="仿宋" w:eastAsia="仿宋" w:cs="仿宋"/>
          <w:color w:val="auto"/>
          <w:sz w:val="28"/>
          <w:szCs w:val="28"/>
          <w:highlight w:val="none"/>
          <w:lang w:eastAsia="zh-CN"/>
        </w:rPr>
        <w:t>使用部门及门店</w:t>
      </w:r>
      <w:r>
        <w:rPr>
          <w:rFonts w:hint="eastAsia" w:ascii="仿宋" w:hAnsi="仿宋" w:eastAsia="仿宋" w:cs="仿宋"/>
          <w:color w:val="auto"/>
          <w:sz w:val="28"/>
          <w:szCs w:val="28"/>
          <w:highlight w:val="none"/>
        </w:rPr>
        <w:t>指定专人定期整理，按月、季或年度装订成册，妥善保管，防止损坏、虫蛀、变质、发霉或遗失</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8.3</w:t>
      </w:r>
      <w:r>
        <w:rPr>
          <w:rFonts w:hint="eastAsia" w:ascii="仿宋" w:hAnsi="仿宋" w:eastAsia="仿宋" w:cs="仿宋"/>
          <w:color w:val="auto"/>
          <w:sz w:val="28"/>
          <w:szCs w:val="28"/>
          <w:highlight w:val="none"/>
          <w:lang w:eastAsia="zh-CN"/>
        </w:rPr>
        <w:t>计算机系统</w:t>
      </w:r>
      <w:r>
        <w:rPr>
          <w:rFonts w:hint="eastAsia" w:ascii="仿宋" w:hAnsi="仿宋" w:eastAsia="仿宋" w:cs="仿宋"/>
          <w:color w:val="auto"/>
          <w:sz w:val="28"/>
          <w:szCs w:val="28"/>
          <w:highlight w:val="none"/>
        </w:rPr>
        <w:t>记录应由信息</w:t>
      </w:r>
      <w:r>
        <w:rPr>
          <w:rFonts w:hint="eastAsia" w:ascii="仿宋" w:hAnsi="仿宋" w:eastAsia="仿宋" w:cs="仿宋"/>
          <w:color w:val="auto"/>
          <w:sz w:val="28"/>
          <w:szCs w:val="28"/>
          <w:highlight w:val="none"/>
          <w:lang w:eastAsia="zh-CN"/>
        </w:rPr>
        <w:t>部</w:t>
      </w:r>
      <w:r>
        <w:rPr>
          <w:rFonts w:hint="eastAsia" w:ascii="仿宋" w:hAnsi="仿宋" w:eastAsia="仿宋" w:cs="仿宋"/>
          <w:color w:val="auto"/>
          <w:sz w:val="28"/>
          <w:szCs w:val="28"/>
          <w:highlight w:val="none"/>
        </w:rPr>
        <w:t>每日备份，同时异地保存到安全的地方</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w w:val="85"/>
                <w:kern w:val="0"/>
                <w:sz w:val="28"/>
                <w:szCs w:val="28"/>
                <w:highlight w:val="none"/>
                <w:lang w:eastAsia="zh-CN"/>
              </w:rPr>
              <w:t>质量管理</w:t>
            </w:r>
            <w:r>
              <w:rPr>
                <w:rFonts w:hint="eastAsia" w:ascii="仿宋" w:hAnsi="仿宋" w:eastAsia="仿宋" w:cs="仿宋"/>
                <w:color w:val="auto"/>
                <w:w w:val="85"/>
                <w:kern w:val="0"/>
                <w:sz w:val="28"/>
                <w:szCs w:val="28"/>
                <w:highlight w:val="none"/>
              </w:rPr>
              <w:t>制度执行情况考核管理制度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27</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为保障医疗器械各项质量管理制度得到有效实施，并检验其实效性</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具体负责。</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、质量管理制执行情况</w:t>
      </w:r>
      <w:r>
        <w:rPr>
          <w:rFonts w:hint="eastAsia" w:ascii="仿宋" w:hAnsi="仿宋" w:eastAsia="仿宋" w:cs="仿宋"/>
          <w:color w:val="auto"/>
          <w:kern w:val="0"/>
          <w:sz w:val="28"/>
          <w:szCs w:val="28"/>
          <w:highlight w:val="none"/>
          <w:lang w:eastAsia="zh-CN"/>
        </w:rPr>
        <w:t>各部门</w:t>
      </w:r>
      <w:r>
        <w:rPr>
          <w:rFonts w:hint="eastAsia" w:ascii="仿宋" w:hAnsi="仿宋" w:eastAsia="仿宋" w:cs="仿宋"/>
          <w:color w:val="auto"/>
          <w:kern w:val="0"/>
          <w:sz w:val="28"/>
          <w:szCs w:val="28"/>
          <w:highlight w:val="none"/>
        </w:rPr>
        <w:t>每半年自查考核一次，</w:t>
      </w:r>
      <w:r>
        <w:rPr>
          <w:rFonts w:hint="eastAsia" w:ascii="仿宋" w:hAnsi="仿宋" w:eastAsia="仿宋" w:cs="仿宋"/>
          <w:color w:val="auto"/>
          <w:kern w:val="0"/>
          <w:sz w:val="28"/>
          <w:szCs w:val="28"/>
          <w:highlight w:val="none"/>
          <w:lang w:val="en-US" w:eastAsia="zh-CN"/>
        </w:rPr>
        <w:t>公司</w:t>
      </w:r>
      <w:r>
        <w:rPr>
          <w:rFonts w:hint="eastAsia" w:ascii="仿宋" w:hAnsi="仿宋" w:eastAsia="仿宋" w:cs="仿宋"/>
          <w:color w:val="auto"/>
          <w:kern w:val="0"/>
          <w:sz w:val="28"/>
          <w:szCs w:val="28"/>
          <w:highlight w:val="none"/>
        </w:rPr>
        <w:t>考核每年至少进行一次</w:t>
      </w:r>
      <w:r>
        <w:rPr>
          <w:rFonts w:hint="eastAsia" w:ascii="仿宋" w:hAnsi="仿宋" w:eastAsia="仿宋" w:cs="仿宋"/>
          <w:color w:val="auto"/>
          <w:kern w:val="0"/>
          <w:sz w:val="28"/>
          <w:szCs w:val="28"/>
          <w:highlight w:val="none"/>
          <w:lang w:val="en-US"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、考核范围包括：各项管理制度的执行情况，考核时填写“质量管理制度执行情况检查考核记录表”。</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5、公司考核由质管部</w:t>
      </w:r>
      <w:r>
        <w:rPr>
          <w:rFonts w:hint="eastAsia" w:ascii="仿宋" w:hAnsi="仿宋" w:eastAsia="仿宋" w:cs="仿宋"/>
          <w:color w:val="auto"/>
          <w:kern w:val="0"/>
          <w:sz w:val="28"/>
          <w:szCs w:val="28"/>
          <w:highlight w:val="none"/>
          <w:lang w:val="en-US" w:eastAsia="zh-CN"/>
        </w:rPr>
        <w:t>牵头</w:t>
      </w:r>
      <w:r>
        <w:rPr>
          <w:rFonts w:hint="eastAsia" w:ascii="仿宋" w:hAnsi="仿宋" w:eastAsia="仿宋" w:cs="仿宋"/>
          <w:color w:val="auto"/>
          <w:kern w:val="0"/>
          <w:sz w:val="28"/>
          <w:szCs w:val="28"/>
          <w:highlight w:val="none"/>
        </w:rPr>
        <w:t>，分别对各部门、</w:t>
      </w:r>
      <w:r>
        <w:rPr>
          <w:rFonts w:hint="eastAsia" w:ascii="仿宋" w:hAnsi="仿宋" w:eastAsia="仿宋" w:cs="仿宋"/>
          <w:color w:val="auto"/>
          <w:kern w:val="0"/>
          <w:sz w:val="28"/>
          <w:szCs w:val="28"/>
          <w:highlight w:val="none"/>
          <w:lang w:eastAsia="zh-CN"/>
        </w:rPr>
        <w:t>各</w:t>
      </w:r>
      <w:r>
        <w:rPr>
          <w:rFonts w:hint="eastAsia" w:ascii="仿宋" w:hAnsi="仿宋" w:eastAsia="仿宋" w:cs="仿宋"/>
          <w:color w:val="auto"/>
          <w:kern w:val="0"/>
          <w:sz w:val="28"/>
          <w:szCs w:val="28"/>
          <w:highlight w:val="none"/>
        </w:rPr>
        <w:t>门店进行考核</w:t>
      </w:r>
      <w:r>
        <w:rPr>
          <w:rFonts w:hint="eastAsia" w:ascii="仿宋" w:hAnsi="仿宋" w:eastAsia="仿宋" w:cs="仿宋"/>
          <w:b w:val="0"/>
          <w:bCs w:val="0"/>
          <w:color w:val="auto"/>
          <w:sz w:val="28"/>
          <w:szCs w:val="28"/>
          <w:highlight w:val="none"/>
        </w:rPr>
        <w:t>，对存在的问题下发整改通知，并及时跟进，直至问题解决为止。</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考核结束后，</w:t>
      </w:r>
      <w:r>
        <w:rPr>
          <w:rFonts w:hint="eastAsia" w:ascii="仿宋" w:hAnsi="仿宋" w:eastAsia="仿宋" w:cs="仿宋"/>
          <w:color w:val="auto"/>
          <w:kern w:val="0"/>
          <w:sz w:val="28"/>
          <w:szCs w:val="28"/>
          <w:highlight w:val="none"/>
        </w:rPr>
        <w:t>质管部应汇总审核意见，</w:t>
      </w:r>
      <w:r>
        <w:rPr>
          <w:rFonts w:hint="eastAsia" w:ascii="仿宋" w:hAnsi="仿宋" w:eastAsia="仿宋" w:cs="仿宋"/>
          <w:b w:val="0"/>
          <w:bCs w:val="0"/>
          <w:color w:val="auto"/>
          <w:sz w:val="28"/>
          <w:szCs w:val="28"/>
          <w:highlight w:val="none"/>
        </w:rPr>
        <w:t>撰写报告，</w:t>
      </w:r>
      <w:r>
        <w:rPr>
          <w:rFonts w:hint="eastAsia" w:ascii="仿宋" w:hAnsi="仿宋" w:eastAsia="仿宋" w:cs="仿宋"/>
          <w:color w:val="auto"/>
          <w:kern w:val="0"/>
          <w:sz w:val="28"/>
          <w:szCs w:val="28"/>
          <w:highlight w:val="none"/>
          <w:lang w:val="en-US" w:eastAsia="zh-CN"/>
        </w:rPr>
        <w:t>向公司质量负责人</w:t>
      </w:r>
      <w:r>
        <w:rPr>
          <w:rFonts w:hint="eastAsia" w:ascii="仿宋" w:hAnsi="仿宋" w:eastAsia="仿宋" w:cs="仿宋"/>
          <w:color w:val="auto"/>
          <w:kern w:val="0"/>
          <w:sz w:val="28"/>
          <w:szCs w:val="28"/>
          <w:highlight w:val="none"/>
        </w:rPr>
        <w:t>汇报，并对审核材料中的改进意见认真组织实施，不断提高公司的质量管理水平。</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考核记录</w:t>
      </w:r>
      <w:r>
        <w:rPr>
          <w:rFonts w:hint="eastAsia" w:ascii="仿宋" w:hAnsi="仿宋" w:eastAsia="仿宋" w:cs="仿宋"/>
          <w:b w:val="0"/>
          <w:bCs w:val="0"/>
          <w:color w:val="auto"/>
          <w:sz w:val="28"/>
          <w:szCs w:val="28"/>
          <w:highlight w:val="none"/>
          <w:lang w:eastAsia="zh-CN"/>
        </w:rPr>
        <w:t>和报告由质管部</w:t>
      </w:r>
      <w:r>
        <w:rPr>
          <w:rFonts w:hint="eastAsia" w:ascii="仿宋" w:hAnsi="仿宋" w:eastAsia="仿宋" w:cs="仿宋"/>
          <w:b w:val="0"/>
          <w:bCs w:val="0"/>
          <w:color w:val="auto"/>
          <w:sz w:val="28"/>
          <w:szCs w:val="28"/>
          <w:highlight w:val="none"/>
        </w:rPr>
        <w:t>存档</w:t>
      </w:r>
      <w:r>
        <w:rPr>
          <w:rFonts w:hint="eastAsia" w:ascii="仿宋" w:hAnsi="仿宋" w:eastAsia="仿宋" w:cs="仿宋"/>
          <w:b w:val="0"/>
          <w:bCs w:val="0"/>
          <w:color w:val="auto"/>
          <w:sz w:val="28"/>
          <w:szCs w:val="28"/>
          <w:highlight w:val="none"/>
          <w:lang w:eastAsia="zh-CN"/>
        </w:rPr>
        <w:t>保存</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质量内审</w:t>
            </w:r>
            <w:r>
              <w:rPr>
                <w:rFonts w:hint="eastAsia" w:ascii="仿宋" w:hAnsi="仿宋" w:eastAsia="仿宋" w:cs="仿宋"/>
                <w:color w:val="auto"/>
                <w:kern w:val="0"/>
                <w:sz w:val="28"/>
                <w:szCs w:val="28"/>
                <w:highlight w:val="none"/>
              </w:rPr>
              <w:t>管理制度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28</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为</w:t>
      </w:r>
      <w:r>
        <w:rPr>
          <w:rFonts w:hint="eastAsia" w:ascii="仿宋" w:hAnsi="仿宋" w:eastAsia="仿宋" w:cs="仿宋"/>
          <w:caps w:val="0"/>
          <w:color w:val="auto"/>
          <w:spacing w:val="0"/>
          <w:sz w:val="28"/>
          <w:szCs w:val="28"/>
          <w:highlight w:val="none"/>
        </w:rPr>
        <w:t>保证公司质量管理体系运行的实用性、完整性和有效性</w:t>
      </w:r>
      <w:r>
        <w:rPr>
          <w:rFonts w:hint="eastAsia" w:ascii="仿宋" w:hAnsi="仿宋" w:eastAsia="仿宋" w:cs="仿宋"/>
          <w:caps w:val="0"/>
          <w:color w:val="auto"/>
          <w:spacing w:val="0"/>
          <w:sz w:val="28"/>
          <w:szCs w:val="28"/>
          <w:highlight w:val="none"/>
          <w:lang w:eastAsia="zh-CN"/>
        </w:rPr>
        <w:t>，</w:t>
      </w:r>
      <w:r>
        <w:rPr>
          <w:rFonts w:hint="eastAsia" w:ascii="仿宋" w:hAnsi="仿宋" w:eastAsia="仿宋" w:cs="仿宋"/>
          <w:b w:val="0"/>
          <w:bCs w:val="0"/>
          <w:color w:val="auto"/>
          <w:sz w:val="28"/>
          <w:szCs w:val="28"/>
          <w:highlight w:val="none"/>
        </w:rPr>
        <w:t>根据</w:t>
      </w:r>
      <w:r>
        <w:rPr>
          <w:rFonts w:hint="eastAsia" w:ascii="仿宋" w:hAnsi="仿宋" w:eastAsia="仿宋" w:cs="仿宋"/>
          <w:b w:val="0"/>
          <w:bCs w:val="0"/>
          <w:color w:val="auto"/>
          <w:sz w:val="28"/>
          <w:szCs w:val="28"/>
          <w:highlight w:val="none"/>
          <w:lang w:eastAsia="zh-CN"/>
        </w:rPr>
        <w:t>《医疗器械监督管理条例》、《医疗器械经营质量管理规范》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本制度的实施由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具体负责。</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3、公司</w:t>
      </w:r>
      <w:r>
        <w:rPr>
          <w:rFonts w:hint="eastAsia" w:ascii="仿宋" w:hAnsi="仿宋" w:eastAsia="仿宋" w:cs="仿宋"/>
          <w:caps w:val="0"/>
          <w:color w:val="auto"/>
          <w:spacing w:val="0"/>
          <w:sz w:val="28"/>
          <w:szCs w:val="28"/>
          <w:highlight w:val="none"/>
        </w:rPr>
        <w:t>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工作按年度进行，于每年12月下旬或次年1月上旬组织实施。当公司质量管理体系关键要素发生重大变化时，应及时组织开展专项内审。</w:t>
      </w:r>
    </w:p>
    <w:p>
      <w:pPr>
        <w:pStyle w:val="11"/>
        <w:keepNext w:val="0"/>
        <w:keepLines w:val="0"/>
        <w:pageBreakBefore w:val="0"/>
        <w:widowControl/>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kern w:val="0"/>
          <w:sz w:val="28"/>
          <w:szCs w:val="28"/>
          <w:highlight w:val="none"/>
        </w:rPr>
      </w:pPr>
      <w:r>
        <w:rPr>
          <w:rFonts w:hint="eastAsia" w:ascii="仿宋" w:hAnsi="仿宋" w:eastAsia="仿宋" w:cs="仿宋"/>
          <w:caps w:val="0"/>
          <w:color w:val="auto"/>
          <w:spacing w:val="0"/>
          <w:kern w:val="0"/>
          <w:sz w:val="28"/>
          <w:szCs w:val="28"/>
          <w:highlight w:val="none"/>
          <w:lang w:val="en-US" w:eastAsia="zh-CN"/>
        </w:rPr>
        <w:t>4、</w:t>
      </w:r>
      <w:r>
        <w:rPr>
          <w:rFonts w:hint="eastAsia" w:ascii="仿宋" w:hAnsi="仿宋" w:eastAsia="仿宋" w:cs="仿宋"/>
          <w:caps w:val="0"/>
          <w:color w:val="auto"/>
          <w:spacing w:val="0"/>
          <w:sz w:val="28"/>
          <w:szCs w:val="28"/>
          <w:highlight w:val="none"/>
        </w:rPr>
        <w:t>质量管理</w:t>
      </w:r>
      <w:r>
        <w:rPr>
          <w:rFonts w:hint="eastAsia" w:ascii="仿宋" w:hAnsi="仿宋" w:eastAsia="仿宋" w:cs="仿宋"/>
          <w:caps w:val="0"/>
          <w:color w:val="auto"/>
          <w:spacing w:val="0"/>
          <w:kern w:val="0"/>
          <w:sz w:val="28"/>
          <w:szCs w:val="28"/>
          <w:highlight w:val="none"/>
        </w:rPr>
        <w:t>内审档案应有计划、标准、记录、报告等。内审计划包括目的、时间、方案等；内审标准应包括</w:t>
      </w:r>
      <w:r>
        <w:rPr>
          <w:rFonts w:hint="eastAsia" w:ascii="仿宋" w:hAnsi="仿宋" w:eastAsia="仿宋" w:cs="仿宋"/>
          <w:caps w:val="0"/>
          <w:color w:val="auto"/>
          <w:spacing w:val="0"/>
          <w:sz w:val="28"/>
          <w:szCs w:val="28"/>
          <w:highlight w:val="none"/>
        </w:rPr>
        <w:t>《</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经营质量管理规范》</w:t>
      </w:r>
      <w:r>
        <w:rPr>
          <w:rFonts w:hint="eastAsia" w:ascii="仿宋" w:hAnsi="仿宋" w:eastAsia="仿宋" w:cs="仿宋"/>
          <w:caps w:val="0"/>
          <w:color w:val="auto"/>
          <w:spacing w:val="0"/>
          <w:kern w:val="0"/>
          <w:sz w:val="28"/>
          <w:szCs w:val="28"/>
          <w:highlight w:val="none"/>
        </w:rPr>
        <w:t>的全部内容；记录应包括现场评审记录、问题汇总记录、问题整改记录、纠正与预防措施记录等，内审报告应经公司</w:t>
      </w:r>
      <w:r>
        <w:rPr>
          <w:rFonts w:hint="eastAsia" w:ascii="仿宋" w:hAnsi="仿宋" w:eastAsia="仿宋" w:cs="仿宋"/>
          <w:caps w:val="0"/>
          <w:color w:val="auto"/>
          <w:spacing w:val="0"/>
          <w:kern w:val="0"/>
          <w:sz w:val="28"/>
          <w:szCs w:val="28"/>
          <w:highlight w:val="none"/>
          <w:lang w:eastAsia="zh-CN"/>
        </w:rPr>
        <w:t>法人</w:t>
      </w:r>
      <w:r>
        <w:rPr>
          <w:rFonts w:hint="eastAsia" w:ascii="仿宋" w:hAnsi="仿宋" w:eastAsia="仿宋" w:cs="仿宋"/>
          <w:caps w:val="0"/>
          <w:color w:val="auto"/>
          <w:spacing w:val="0"/>
          <w:kern w:val="0"/>
          <w:sz w:val="28"/>
          <w:szCs w:val="28"/>
          <w:highlight w:val="none"/>
        </w:rPr>
        <w:t>签字或盖章批准。</w:t>
      </w:r>
    </w:p>
    <w:p>
      <w:pPr>
        <w:pStyle w:val="11"/>
        <w:keepNext w:val="0"/>
        <w:keepLines w:val="0"/>
        <w:pageBreakBefore w:val="0"/>
        <w:widowControl/>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5、</w:t>
      </w:r>
      <w:r>
        <w:rPr>
          <w:rFonts w:hint="eastAsia" w:ascii="仿宋" w:hAnsi="仿宋" w:eastAsia="仿宋" w:cs="仿宋"/>
          <w:caps w:val="0"/>
          <w:color w:val="auto"/>
          <w:spacing w:val="0"/>
          <w:sz w:val="28"/>
          <w:szCs w:val="28"/>
          <w:highlight w:val="none"/>
          <w:lang w:eastAsia="zh-CN"/>
        </w:rPr>
        <w:t>企业质量负责人</w:t>
      </w:r>
      <w:r>
        <w:rPr>
          <w:rFonts w:hint="eastAsia" w:ascii="仿宋" w:hAnsi="仿宋" w:eastAsia="仿宋" w:cs="仿宋"/>
          <w:caps w:val="0"/>
          <w:color w:val="auto"/>
          <w:spacing w:val="0"/>
          <w:sz w:val="28"/>
          <w:szCs w:val="28"/>
          <w:highlight w:val="none"/>
        </w:rPr>
        <w:t>全面负责质量管理体系内部评审工作，并对《质量管理体系内部评审报告》进行审核。</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6、</w:t>
      </w:r>
      <w:r>
        <w:rPr>
          <w:rFonts w:hint="eastAsia" w:ascii="仿宋" w:hAnsi="仿宋" w:eastAsia="仿宋" w:cs="仿宋"/>
          <w:caps w:val="0"/>
          <w:color w:val="auto"/>
          <w:spacing w:val="0"/>
          <w:sz w:val="28"/>
          <w:szCs w:val="28"/>
          <w:highlight w:val="none"/>
        </w:rPr>
        <w:t>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人员由公司质量领导小组和质管部有关人员组成，审核人员应具有较强的原则性，熟悉经营业务和质量管理工作，能按照审核标准认真考核。</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kern w:val="0"/>
          <w:sz w:val="28"/>
          <w:szCs w:val="28"/>
          <w:highlight w:val="none"/>
        </w:rPr>
      </w:pPr>
      <w:r>
        <w:rPr>
          <w:rFonts w:hint="eastAsia" w:ascii="仿宋" w:hAnsi="仿宋" w:eastAsia="仿宋" w:cs="仿宋"/>
          <w:caps w:val="0"/>
          <w:color w:val="auto"/>
          <w:spacing w:val="0"/>
          <w:sz w:val="28"/>
          <w:szCs w:val="28"/>
          <w:highlight w:val="none"/>
          <w:lang w:val="en-US" w:eastAsia="zh-CN"/>
        </w:rPr>
        <w:t>7、</w:t>
      </w:r>
      <w:r>
        <w:rPr>
          <w:rFonts w:hint="eastAsia" w:ascii="仿宋" w:hAnsi="仿宋" w:eastAsia="仿宋" w:cs="仿宋"/>
          <w:caps w:val="0"/>
          <w:color w:val="auto"/>
          <w:spacing w:val="0"/>
          <w:sz w:val="28"/>
          <w:szCs w:val="28"/>
          <w:highlight w:val="none"/>
        </w:rPr>
        <w:t>质管部负责组织质量管理体系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，编制年度《质量管理体系内部评审计划》，确定评审范围和方法，负责牵头实施质量管理体系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的具体工作及编写评审报告等，经</w:t>
      </w:r>
      <w:r>
        <w:rPr>
          <w:rFonts w:hint="eastAsia" w:ascii="仿宋" w:hAnsi="仿宋" w:eastAsia="仿宋" w:cs="仿宋"/>
          <w:caps w:val="0"/>
          <w:color w:val="auto"/>
          <w:spacing w:val="0"/>
          <w:sz w:val="28"/>
          <w:szCs w:val="28"/>
          <w:highlight w:val="none"/>
          <w:lang w:eastAsia="zh-CN"/>
        </w:rPr>
        <w:t>企业质量负责人</w:t>
      </w:r>
      <w:r>
        <w:rPr>
          <w:rFonts w:hint="eastAsia" w:ascii="仿宋" w:hAnsi="仿宋" w:eastAsia="仿宋" w:cs="仿宋"/>
          <w:caps w:val="0"/>
          <w:color w:val="auto"/>
          <w:spacing w:val="0"/>
          <w:sz w:val="28"/>
          <w:szCs w:val="28"/>
          <w:highlight w:val="none"/>
        </w:rPr>
        <w:t>审核批准实施。</w:t>
      </w:r>
    </w:p>
    <w:p>
      <w:pPr>
        <w:pStyle w:val="11"/>
        <w:keepNext w:val="0"/>
        <w:keepLines w:val="0"/>
        <w:pageBreakBefore w:val="0"/>
        <w:widowControl/>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kern w:val="0"/>
          <w:sz w:val="28"/>
          <w:szCs w:val="28"/>
          <w:highlight w:val="none"/>
        </w:rPr>
      </w:pPr>
      <w:r>
        <w:rPr>
          <w:rFonts w:hint="eastAsia" w:ascii="仿宋" w:hAnsi="仿宋" w:eastAsia="仿宋" w:cs="仿宋"/>
          <w:caps w:val="0"/>
          <w:color w:val="auto"/>
          <w:spacing w:val="0"/>
          <w:sz w:val="28"/>
          <w:szCs w:val="28"/>
          <w:highlight w:val="none"/>
          <w:lang w:val="en-US" w:eastAsia="zh-CN"/>
        </w:rPr>
        <w:t>8、</w:t>
      </w:r>
      <w:r>
        <w:rPr>
          <w:rFonts w:hint="eastAsia" w:ascii="仿宋" w:hAnsi="仿宋" w:eastAsia="仿宋" w:cs="仿宋"/>
          <w:caps w:val="0"/>
          <w:color w:val="auto"/>
          <w:spacing w:val="0"/>
          <w:sz w:val="28"/>
          <w:szCs w:val="28"/>
          <w:highlight w:val="none"/>
        </w:rPr>
        <w:t>各相关部门负责提供与部门工作有关的评审资料，审核时采用查文件、查现场、查记录、档案以及现场操作和问答等方式，对质量管理体系运行的结果是否符合</w:t>
      </w:r>
      <w:r>
        <w:rPr>
          <w:rFonts w:hint="eastAsia" w:ascii="仿宋" w:hAnsi="仿宋" w:eastAsia="仿宋" w:cs="仿宋"/>
          <w:b w:val="0"/>
          <w:bCs w:val="0"/>
          <w:color w:val="auto"/>
          <w:sz w:val="28"/>
          <w:szCs w:val="28"/>
          <w:highlight w:val="none"/>
        </w:rPr>
        <w:t>《医疗器械经营质量管理规范》</w:t>
      </w:r>
      <w:r>
        <w:rPr>
          <w:rFonts w:hint="eastAsia" w:ascii="仿宋" w:hAnsi="仿宋" w:eastAsia="仿宋" w:cs="仿宋"/>
          <w:caps w:val="0"/>
          <w:color w:val="auto"/>
          <w:spacing w:val="0"/>
          <w:sz w:val="28"/>
          <w:szCs w:val="28"/>
          <w:highlight w:val="none"/>
        </w:rPr>
        <w:t>进行审核，找出不合格项，制定整改措施，并进行有效的跟踪检查。</w:t>
      </w:r>
    </w:p>
    <w:p>
      <w:pPr>
        <w:pStyle w:val="11"/>
        <w:keepNext w:val="0"/>
        <w:keepLines w:val="0"/>
        <w:pageBreakBefore w:val="0"/>
        <w:widowControl/>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kern w:val="0"/>
          <w:sz w:val="28"/>
          <w:szCs w:val="28"/>
          <w:highlight w:val="none"/>
          <w:lang w:val="en-US" w:eastAsia="zh-CN"/>
        </w:rPr>
        <w:t>9、</w:t>
      </w:r>
      <w:r>
        <w:rPr>
          <w:rFonts w:hint="eastAsia" w:ascii="仿宋" w:hAnsi="仿宋" w:eastAsia="仿宋" w:cs="仿宋"/>
          <w:caps w:val="0"/>
          <w:color w:val="auto"/>
          <w:spacing w:val="0"/>
          <w:kern w:val="0"/>
          <w:sz w:val="28"/>
          <w:szCs w:val="28"/>
          <w:highlight w:val="none"/>
        </w:rPr>
        <w:t>应对内审的情况进行分析，依据分析结论制定相应的质量管理体系改进措施，不断提高质量控制水平，保证质量管理体系持续有效运行。</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10、</w:t>
      </w:r>
      <w:r>
        <w:rPr>
          <w:rFonts w:hint="eastAsia" w:ascii="仿宋" w:hAnsi="仿宋" w:eastAsia="仿宋" w:cs="仿宋"/>
          <w:caps w:val="0"/>
          <w:color w:val="auto"/>
          <w:spacing w:val="0"/>
          <w:sz w:val="28"/>
          <w:szCs w:val="28"/>
          <w:highlight w:val="none"/>
        </w:rPr>
        <w:t>公司质量管理体系关键要素发生重大变化</w:t>
      </w:r>
      <w:r>
        <w:rPr>
          <w:rFonts w:hint="eastAsia" w:ascii="仿宋" w:hAnsi="仿宋" w:eastAsia="仿宋" w:cs="仿宋"/>
          <w:caps w:val="0"/>
          <w:color w:val="auto"/>
          <w:spacing w:val="0"/>
          <w:sz w:val="28"/>
          <w:szCs w:val="28"/>
          <w:highlight w:val="none"/>
          <w:lang w:eastAsia="zh-CN"/>
        </w:rPr>
        <w:t>时进行专项内审，应</w:t>
      </w:r>
      <w:r>
        <w:rPr>
          <w:rFonts w:hint="eastAsia" w:ascii="仿宋" w:hAnsi="仿宋" w:eastAsia="仿宋" w:cs="仿宋"/>
          <w:caps w:val="0"/>
          <w:color w:val="auto"/>
          <w:spacing w:val="0"/>
          <w:sz w:val="28"/>
          <w:szCs w:val="28"/>
          <w:highlight w:val="none"/>
        </w:rPr>
        <w:t>包含以下内容：</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10.1</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经营管理的外部政策发生变化：包含国家、省、市</w:t>
      </w:r>
      <w:r>
        <w:rPr>
          <w:rFonts w:hint="eastAsia" w:ascii="仿宋" w:hAnsi="仿宋" w:eastAsia="仿宋" w:cs="仿宋"/>
          <w:caps w:val="0"/>
          <w:color w:val="auto"/>
          <w:spacing w:val="0"/>
          <w:sz w:val="28"/>
          <w:szCs w:val="28"/>
          <w:highlight w:val="none"/>
          <w:lang w:eastAsia="zh-CN"/>
        </w:rPr>
        <w:t>医疗器械监管</w:t>
      </w:r>
      <w:r>
        <w:rPr>
          <w:rFonts w:hint="eastAsia" w:ascii="仿宋" w:hAnsi="仿宋" w:eastAsia="仿宋" w:cs="仿宋"/>
          <w:caps w:val="0"/>
          <w:color w:val="auto"/>
          <w:spacing w:val="0"/>
          <w:sz w:val="28"/>
          <w:szCs w:val="28"/>
          <w:highlight w:val="none"/>
        </w:rPr>
        <w:t>部门发布新的法律、法规、通知要求，对公司质量管理体系产生重大影响的；</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10.2</w:t>
      </w:r>
      <w:r>
        <w:rPr>
          <w:rFonts w:hint="eastAsia" w:ascii="仿宋" w:hAnsi="仿宋" w:eastAsia="仿宋" w:cs="仿宋"/>
          <w:caps w:val="0"/>
          <w:color w:val="auto"/>
          <w:spacing w:val="0"/>
          <w:sz w:val="28"/>
          <w:szCs w:val="28"/>
          <w:highlight w:val="none"/>
        </w:rPr>
        <w:t>经营方式、经营范围、组织机构发生变更；</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10.3</w:t>
      </w:r>
      <w:r>
        <w:rPr>
          <w:rFonts w:hint="eastAsia" w:ascii="仿宋" w:hAnsi="仿宋" w:eastAsia="仿宋" w:cs="仿宋"/>
          <w:caps w:val="0"/>
          <w:color w:val="auto"/>
          <w:spacing w:val="0"/>
          <w:sz w:val="28"/>
          <w:szCs w:val="28"/>
          <w:highlight w:val="none"/>
          <w:lang w:eastAsia="zh-CN"/>
        </w:rPr>
        <w:t>法定代表人</w:t>
      </w:r>
      <w:r>
        <w:rPr>
          <w:rFonts w:hint="eastAsia" w:ascii="仿宋" w:hAnsi="仿宋" w:eastAsia="仿宋" w:cs="仿宋"/>
          <w:caps w:val="0"/>
          <w:color w:val="auto"/>
          <w:spacing w:val="0"/>
          <w:sz w:val="28"/>
          <w:szCs w:val="28"/>
          <w:highlight w:val="none"/>
        </w:rPr>
        <w:t>、</w:t>
      </w:r>
      <w:r>
        <w:rPr>
          <w:rFonts w:hint="eastAsia" w:ascii="仿宋" w:hAnsi="仿宋" w:eastAsia="仿宋" w:cs="仿宋"/>
          <w:caps w:val="0"/>
          <w:color w:val="auto"/>
          <w:spacing w:val="0"/>
          <w:sz w:val="28"/>
          <w:szCs w:val="28"/>
          <w:highlight w:val="none"/>
          <w:lang w:eastAsia="zh-CN"/>
        </w:rPr>
        <w:t>企业</w:t>
      </w:r>
      <w:r>
        <w:rPr>
          <w:rFonts w:hint="eastAsia" w:ascii="仿宋" w:hAnsi="仿宋" w:eastAsia="仿宋" w:cs="仿宋"/>
          <w:caps w:val="0"/>
          <w:color w:val="auto"/>
          <w:spacing w:val="0"/>
          <w:sz w:val="28"/>
          <w:szCs w:val="28"/>
          <w:highlight w:val="none"/>
        </w:rPr>
        <w:t>负责人、</w:t>
      </w:r>
      <w:r>
        <w:rPr>
          <w:rFonts w:hint="eastAsia" w:ascii="仿宋" w:hAnsi="仿宋" w:eastAsia="仿宋" w:cs="仿宋"/>
          <w:caps w:val="0"/>
          <w:color w:val="auto"/>
          <w:spacing w:val="0"/>
          <w:sz w:val="28"/>
          <w:szCs w:val="28"/>
          <w:highlight w:val="none"/>
          <w:lang w:eastAsia="zh-CN"/>
        </w:rPr>
        <w:t>企业质量负责人</w:t>
      </w:r>
      <w:r>
        <w:rPr>
          <w:rFonts w:hint="eastAsia" w:ascii="仿宋" w:hAnsi="仿宋" w:eastAsia="仿宋" w:cs="仿宋"/>
          <w:caps w:val="0"/>
          <w:color w:val="auto"/>
          <w:spacing w:val="0"/>
          <w:sz w:val="28"/>
          <w:szCs w:val="28"/>
          <w:highlight w:val="none"/>
        </w:rPr>
        <w:t>、质量机构负责人发生变更；</w:t>
      </w:r>
    </w:p>
    <w:p>
      <w:pPr>
        <w:pStyle w:val="11"/>
        <w:keepNext w:val="0"/>
        <w:keepLines w:val="0"/>
        <w:pageBreakBefore w:val="0"/>
        <w:shd w:val="clear"/>
        <w:tabs>
          <w:tab w:val="left" w:pos="1280"/>
        </w:tabs>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10.4</w:t>
      </w:r>
      <w:r>
        <w:rPr>
          <w:rFonts w:hint="eastAsia" w:ascii="仿宋" w:hAnsi="仿宋" w:eastAsia="仿宋" w:cs="仿宋"/>
          <w:caps w:val="0"/>
          <w:color w:val="auto"/>
          <w:spacing w:val="0"/>
          <w:sz w:val="28"/>
          <w:szCs w:val="28"/>
          <w:highlight w:val="none"/>
        </w:rPr>
        <w:t>经营场所变更、仓库新建或改（扩）建、地址发生变更；</w:t>
      </w:r>
    </w:p>
    <w:p>
      <w:pPr>
        <w:pStyle w:val="11"/>
        <w:keepNext w:val="0"/>
        <w:keepLines w:val="0"/>
        <w:pageBreakBefore w:val="0"/>
        <w:shd w:val="clear"/>
        <w:tabs>
          <w:tab w:val="left" w:pos="1280"/>
        </w:tabs>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val="en-US" w:eastAsia="zh-CN"/>
        </w:rPr>
      </w:pPr>
      <w:r>
        <w:rPr>
          <w:rFonts w:hint="eastAsia" w:ascii="仿宋" w:hAnsi="仿宋" w:eastAsia="仿宋" w:cs="仿宋"/>
          <w:caps w:val="0"/>
          <w:color w:val="auto"/>
          <w:spacing w:val="0"/>
          <w:sz w:val="28"/>
          <w:szCs w:val="28"/>
          <w:highlight w:val="none"/>
          <w:lang w:val="en-US" w:eastAsia="zh-CN"/>
        </w:rPr>
        <w:t>10.5</w:t>
      </w:r>
      <w:r>
        <w:rPr>
          <w:rFonts w:hint="eastAsia" w:ascii="仿宋" w:hAnsi="仿宋" w:eastAsia="仿宋" w:cs="仿宋"/>
          <w:caps w:val="0"/>
          <w:color w:val="auto"/>
          <w:spacing w:val="0"/>
          <w:sz w:val="28"/>
          <w:szCs w:val="28"/>
          <w:highlight w:val="none"/>
          <w:lang w:eastAsia="zh-CN"/>
        </w:rPr>
        <w:t>质量管理体系文件全面修订。</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w:t>
      </w:r>
      <w:r>
        <w:rPr>
          <w:rFonts w:hint="eastAsia" w:ascii="仿宋" w:hAnsi="仿宋" w:eastAsia="仿宋" w:cs="仿宋"/>
          <w:caps w:val="0"/>
          <w:color w:val="auto"/>
          <w:spacing w:val="0"/>
          <w:sz w:val="28"/>
          <w:szCs w:val="28"/>
          <w:highlight w:val="none"/>
        </w:rPr>
        <w:t>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的内容：</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11.1</w:t>
      </w:r>
      <w:r>
        <w:rPr>
          <w:rFonts w:hint="eastAsia" w:ascii="仿宋" w:hAnsi="仿宋" w:eastAsia="仿宋" w:cs="仿宋"/>
          <w:caps w:val="0"/>
          <w:color w:val="auto"/>
          <w:spacing w:val="0"/>
          <w:sz w:val="28"/>
          <w:szCs w:val="28"/>
          <w:highlight w:val="none"/>
        </w:rPr>
        <w:t>质量方针目标；</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11.2</w:t>
      </w:r>
      <w:r>
        <w:rPr>
          <w:rFonts w:hint="eastAsia" w:ascii="仿宋" w:hAnsi="仿宋" w:eastAsia="仿宋" w:cs="仿宋"/>
          <w:caps w:val="0"/>
          <w:color w:val="auto"/>
          <w:spacing w:val="0"/>
          <w:sz w:val="28"/>
          <w:szCs w:val="28"/>
          <w:highlight w:val="none"/>
        </w:rPr>
        <w:t>质量管理文件；</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11.3</w:t>
      </w:r>
      <w:r>
        <w:rPr>
          <w:rFonts w:hint="eastAsia" w:ascii="仿宋" w:hAnsi="仿宋" w:eastAsia="仿宋" w:cs="仿宋"/>
          <w:caps w:val="0"/>
          <w:color w:val="auto"/>
          <w:spacing w:val="0"/>
          <w:sz w:val="28"/>
          <w:szCs w:val="28"/>
          <w:highlight w:val="none"/>
        </w:rPr>
        <w:t>组织机构的设置；</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11.4</w:t>
      </w:r>
      <w:r>
        <w:rPr>
          <w:rFonts w:hint="eastAsia" w:ascii="仿宋" w:hAnsi="仿宋" w:eastAsia="仿宋" w:cs="仿宋"/>
          <w:caps w:val="0"/>
          <w:color w:val="auto"/>
          <w:spacing w:val="0"/>
          <w:sz w:val="28"/>
          <w:szCs w:val="28"/>
          <w:highlight w:val="none"/>
        </w:rPr>
        <w:t>人力资源的配置；</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11.5</w:t>
      </w:r>
      <w:r>
        <w:rPr>
          <w:rFonts w:hint="eastAsia" w:ascii="仿宋" w:hAnsi="仿宋" w:eastAsia="仿宋" w:cs="仿宋"/>
          <w:caps w:val="0"/>
          <w:color w:val="auto"/>
          <w:spacing w:val="0"/>
          <w:sz w:val="28"/>
          <w:szCs w:val="28"/>
          <w:highlight w:val="none"/>
        </w:rPr>
        <w:t>硬件设施设备；</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11.6</w:t>
      </w:r>
      <w:r>
        <w:rPr>
          <w:rFonts w:hint="eastAsia" w:ascii="仿宋" w:hAnsi="仿宋" w:eastAsia="仿宋" w:cs="仿宋"/>
          <w:caps w:val="0"/>
          <w:color w:val="auto"/>
          <w:spacing w:val="0"/>
          <w:sz w:val="28"/>
          <w:szCs w:val="28"/>
          <w:highlight w:val="none"/>
        </w:rPr>
        <w:t>质量管理制度、岗位职责、操作规程执行情况；</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11.7</w:t>
      </w:r>
      <w:r>
        <w:rPr>
          <w:rFonts w:hint="eastAsia" w:ascii="仿宋" w:hAnsi="仿宋" w:eastAsia="仿宋" w:cs="仿宋"/>
          <w:caps w:val="0"/>
          <w:color w:val="auto"/>
          <w:spacing w:val="0"/>
          <w:sz w:val="28"/>
          <w:szCs w:val="28"/>
          <w:highlight w:val="none"/>
        </w:rPr>
        <w:t>记录与凭证、质量管理档案等完善情况；</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11.8</w:t>
      </w:r>
      <w:r>
        <w:rPr>
          <w:rFonts w:hint="eastAsia" w:ascii="仿宋" w:hAnsi="仿宋" w:eastAsia="仿宋" w:cs="仿宋"/>
          <w:caps w:val="0"/>
          <w:color w:val="auto"/>
          <w:spacing w:val="0"/>
          <w:sz w:val="28"/>
          <w:szCs w:val="28"/>
          <w:highlight w:val="none"/>
        </w:rPr>
        <w:t>计算机系统的质量过程控制情况；</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11.9</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经营活动的全过程控制情况</w:t>
      </w:r>
      <w:r>
        <w:rPr>
          <w:rFonts w:hint="eastAsia" w:ascii="仿宋" w:hAnsi="仿宋" w:eastAsia="仿宋" w:cs="仿宋"/>
          <w:caps w:val="0"/>
          <w:color w:val="auto"/>
          <w:spacing w:val="0"/>
          <w:sz w:val="28"/>
          <w:szCs w:val="28"/>
          <w:highlight w:val="none"/>
          <w:lang w:eastAsia="zh-CN"/>
        </w:rPr>
        <w:t>。</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12、</w:t>
      </w:r>
      <w:r>
        <w:rPr>
          <w:rFonts w:hint="eastAsia" w:ascii="仿宋" w:hAnsi="仿宋" w:eastAsia="仿宋" w:cs="仿宋"/>
          <w:caps w:val="0"/>
          <w:color w:val="auto"/>
          <w:spacing w:val="0"/>
          <w:sz w:val="28"/>
          <w:szCs w:val="28"/>
          <w:highlight w:val="none"/>
        </w:rPr>
        <w:t>纠正与预防措施的实施与跟踪：</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12.1</w:t>
      </w:r>
      <w:r>
        <w:rPr>
          <w:rFonts w:hint="eastAsia" w:ascii="仿宋" w:hAnsi="仿宋" w:eastAsia="仿宋" w:cs="仿宋"/>
          <w:caps w:val="0"/>
          <w:color w:val="auto"/>
          <w:spacing w:val="0"/>
          <w:sz w:val="28"/>
          <w:szCs w:val="28"/>
          <w:highlight w:val="none"/>
        </w:rPr>
        <w:t>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应对存在的缺陷提出纠正与预防措施；</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12.2</w:t>
      </w:r>
      <w:r>
        <w:rPr>
          <w:rFonts w:hint="eastAsia" w:ascii="仿宋" w:hAnsi="仿宋" w:eastAsia="仿宋" w:cs="仿宋"/>
          <w:caps w:val="0"/>
          <w:color w:val="auto"/>
          <w:spacing w:val="0"/>
          <w:sz w:val="28"/>
          <w:szCs w:val="28"/>
          <w:highlight w:val="none"/>
        </w:rPr>
        <w:t>各部门根据评审结果落实改进措施；</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12.3</w:t>
      </w:r>
      <w:r>
        <w:rPr>
          <w:rFonts w:hint="eastAsia" w:ascii="仿宋" w:hAnsi="仿宋" w:eastAsia="仿宋" w:cs="仿宋"/>
          <w:caps w:val="0"/>
          <w:color w:val="auto"/>
          <w:spacing w:val="0"/>
          <w:sz w:val="28"/>
          <w:szCs w:val="28"/>
          <w:highlight w:val="none"/>
        </w:rPr>
        <w:t>质管部负责纠正与预防措施的具体实施</w:t>
      </w:r>
      <w:r>
        <w:rPr>
          <w:rFonts w:hint="eastAsia" w:ascii="仿宋" w:hAnsi="仿宋" w:eastAsia="仿宋" w:cs="仿宋"/>
          <w:caps w:val="0"/>
          <w:color w:val="auto"/>
          <w:spacing w:val="0"/>
          <w:sz w:val="28"/>
          <w:szCs w:val="28"/>
          <w:highlight w:val="none"/>
          <w:lang w:eastAsia="zh-CN"/>
        </w:rPr>
        <w:t>，对其</w:t>
      </w:r>
      <w:r>
        <w:rPr>
          <w:rFonts w:hint="eastAsia" w:ascii="仿宋" w:hAnsi="仿宋" w:eastAsia="仿宋" w:cs="仿宋"/>
          <w:caps w:val="0"/>
          <w:color w:val="auto"/>
          <w:spacing w:val="0"/>
          <w:sz w:val="28"/>
          <w:szCs w:val="28"/>
          <w:highlight w:val="none"/>
        </w:rPr>
        <w:t>有效性进行跟踪检查。</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13、</w:t>
      </w:r>
      <w:r>
        <w:rPr>
          <w:rFonts w:hint="eastAsia" w:ascii="仿宋" w:hAnsi="仿宋" w:eastAsia="仿宋" w:cs="仿宋"/>
          <w:caps w:val="0"/>
          <w:color w:val="auto"/>
          <w:spacing w:val="0"/>
          <w:sz w:val="28"/>
          <w:szCs w:val="28"/>
          <w:highlight w:val="none"/>
        </w:rPr>
        <w:t>现场审核工作结束后，</w:t>
      </w:r>
      <w:r>
        <w:rPr>
          <w:rFonts w:hint="eastAsia" w:ascii="仿宋" w:hAnsi="仿宋" w:eastAsia="仿宋" w:cs="仿宋"/>
          <w:caps w:val="0"/>
          <w:color w:val="auto"/>
          <w:spacing w:val="0"/>
          <w:sz w:val="28"/>
          <w:szCs w:val="28"/>
          <w:highlight w:val="none"/>
          <w:lang w:eastAsia="zh-CN"/>
        </w:rPr>
        <w:t>质管部</w:t>
      </w:r>
      <w:r>
        <w:rPr>
          <w:rFonts w:hint="eastAsia" w:ascii="仿宋" w:hAnsi="仿宋" w:eastAsia="仿宋" w:cs="仿宋"/>
          <w:caps w:val="0"/>
          <w:color w:val="auto"/>
          <w:spacing w:val="0"/>
          <w:sz w:val="28"/>
          <w:szCs w:val="28"/>
          <w:highlight w:val="none"/>
        </w:rPr>
        <w:t>应汇总审核意见，写出审核材料，提出整改意见，报请</w:t>
      </w:r>
      <w:r>
        <w:rPr>
          <w:rFonts w:hint="eastAsia" w:ascii="仿宋" w:hAnsi="仿宋" w:eastAsia="仿宋" w:cs="仿宋"/>
          <w:caps w:val="0"/>
          <w:color w:val="auto"/>
          <w:spacing w:val="0"/>
          <w:sz w:val="28"/>
          <w:szCs w:val="28"/>
          <w:highlight w:val="none"/>
          <w:lang w:eastAsia="zh-CN"/>
        </w:rPr>
        <w:t>企业质量负责人</w:t>
      </w:r>
      <w:r>
        <w:rPr>
          <w:rFonts w:hint="eastAsia" w:ascii="仿宋" w:hAnsi="仿宋" w:eastAsia="仿宋" w:cs="仿宋"/>
          <w:caps w:val="0"/>
          <w:color w:val="auto"/>
          <w:spacing w:val="0"/>
          <w:sz w:val="28"/>
          <w:szCs w:val="28"/>
          <w:highlight w:val="none"/>
        </w:rPr>
        <w:t>批示后执行。</w:t>
      </w:r>
    </w:p>
    <w:p>
      <w:pPr>
        <w:pStyle w:val="11"/>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14、</w:t>
      </w:r>
      <w:r>
        <w:rPr>
          <w:rFonts w:hint="eastAsia" w:ascii="仿宋" w:hAnsi="仿宋" w:eastAsia="仿宋" w:cs="仿宋"/>
          <w:caps w:val="0"/>
          <w:color w:val="auto"/>
          <w:spacing w:val="0"/>
          <w:sz w:val="28"/>
          <w:szCs w:val="28"/>
          <w:highlight w:val="none"/>
        </w:rPr>
        <w:t>质量管理体系</w:t>
      </w:r>
      <w:r>
        <w:rPr>
          <w:rFonts w:hint="eastAsia" w:ascii="仿宋" w:hAnsi="仿宋" w:eastAsia="仿宋" w:cs="仿宋"/>
          <w:caps w:val="0"/>
          <w:color w:val="auto"/>
          <w:spacing w:val="0"/>
          <w:sz w:val="28"/>
          <w:szCs w:val="28"/>
          <w:highlight w:val="none"/>
          <w:lang w:eastAsia="zh-CN"/>
        </w:rPr>
        <w:t>内审</w:t>
      </w:r>
      <w:r>
        <w:rPr>
          <w:rFonts w:hint="eastAsia" w:ascii="仿宋" w:hAnsi="仿宋" w:eastAsia="仿宋" w:cs="仿宋"/>
          <w:caps w:val="0"/>
          <w:color w:val="auto"/>
          <w:spacing w:val="0"/>
          <w:sz w:val="28"/>
          <w:szCs w:val="28"/>
          <w:highlight w:val="none"/>
        </w:rPr>
        <w:t>应按照规范的格式记录，记录由质管部负责归档</w:t>
      </w:r>
      <w:r>
        <w:rPr>
          <w:rFonts w:hint="eastAsia" w:ascii="仿宋" w:hAnsi="仿宋" w:eastAsia="仿宋" w:cs="仿宋"/>
          <w:caps w:val="0"/>
          <w:color w:val="auto"/>
          <w:spacing w:val="0"/>
          <w:sz w:val="28"/>
          <w:szCs w:val="28"/>
          <w:highlight w:val="none"/>
          <w:lang w:eastAsia="zh-CN"/>
        </w:rPr>
        <w:t>保存</w:t>
      </w:r>
      <w:r>
        <w:rPr>
          <w:rFonts w:hint="eastAsia" w:ascii="仿宋" w:hAnsi="仿宋" w:eastAsia="仿宋" w:cs="仿宋"/>
          <w:caps w:val="0"/>
          <w:color w:val="auto"/>
          <w:spacing w:val="0"/>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76"/>
        <w:gridCol w:w="79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gridSpan w:val="2"/>
            <w:vAlign w:val="center"/>
          </w:tcPr>
          <w:p>
            <w:pPr>
              <w:shd w:val="clear"/>
              <w:jc w:val="left"/>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color w:val="auto"/>
                <w:kern w:val="0"/>
                <w:sz w:val="28"/>
                <w:szCs w:val="28"/>
                <w:highlight w:val="none"/>
              </w:rPr>
              <w:t>医疗器械</w:t>
            </w:r>
            <w:r>
              <w:rPr>
                <w:rFonts w:hint="eastAsia" w:ascii="仿宋" w:hAnsi="仿宋" w:eastAsia="仿宋" w:cs="仿宋"/>
                <w:color w:val="auto"/>
                <w:kern w:val="0"/>
                <w:sz w:val="28"/>
                <w:szCs w:val="28"/>
                <w:highlight w:val="none"/>
                <w:lang w:eastAsia="zh-CN"/>
              </w:rPr>
              <w:t>质量管理自查制度</w:t>
            </w:r>
          </w:p>
        </w:tc>
        <w:tc>
          <w:tcPr>
            <w:tcW w:w="3871" w:type="dxa"/>
            <w:gridSpan w:val="2"/>
            <w:vAlign w:val="center"/>
          </w:tcPr>
          <w:p>
            <w:pPr>
              <w:shd w:val="clea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w w:val="100"/>
                <w:sz w:val="28"/>
                <w:szCs w:val="28"/>
                <w:highlight w:val="none"/>
              </w:rPr>
              <w:t>编号：SCT</w:t>
            </w:r>
            <w:r>
              <w:rPr>
                <w:rFonts w:hint="eastAsia" w:ascii="仿宋" w:hAnsi="仿宋" w:eastAsia="仿宋" w:cs="仿宋"/>
                <w:color w:val="auto"/>
                <w:spacing w:val="0"/>
                <w:w w:val="100"/>
                <w:sz w:val="28"/>
                <w:szCs w:val="28"/>
                <w:highlight w:val="none"/>
                <w:lang w:eastAsia="zh-CN"/>
              </w:rPr>
              <w:t>J-</w:t>
            </w:r>
            <w:r>
              <w:rPr>
                <w:rFonts w:hint="eastAsia" w:ascii="仿宋" w:hAnsi="仿宋" w:eastAsia="仿宋" w:cs="仿宋"/>
                <w:caps w:val="0"/>
                <w:color w:val="auto"/>
                <w:spacing w:val="0"/>
                <w:w w:val="100"/>
                <w:sz w:val="28"/>
                <w:szCs w:val="28"/>
                <w:highlight w:val="none"/>
                <w:lang w:eastAsia="zh-CN"/>
              </w:rPr>
              <w:t>QM</w:t>
            </w:r>
            <w:r>
              <w:rPr>
                <w:rFonts w:hint="eastAsia" w:ascii="仿宋" w:hAnsi="仿宋" w:eastAsia="仿宋" w:cs="仿宋"/>
                <w:color w:val="auto"/>
                <w:spacing w:val="0"/>
                <w:w w:val="100"/>
                <w:sz w:val="28"/>
                <w:szCs w:val="28"/>
                <w:highlight w:val="none"/>
                <w:lang w:val="en-US" w:eastAsia="zh-CN"/>
              </w:rPr>
              <w:t>-</w:t>
            </w:r>
            <w:r>
              <w:rPr>
                <w:rFonts w:hint="eastAsia" w:ascii="仿宋" w:hAnsi="仿宋" w:eastAsia="仿宋" w:cs="仿宋"/>
                <w:color w:val="auto"/>
                <w:spacing w:val="0"/>
                <w:w w:val="100"/>
                <w:sz w:val="28"/>
                <w:szCs w:val="28"/>
                <w:highlight w:val="none"/>
                <w:lang w:eastAsia="zh-CN"/>
              </w:rPr>
              <w:t>ZB</w:t>
            </w:r>
            <w:r>
              <w:rPr>
                <w:rFonts w:hint="eastAsia" w:ascii="仿宋" w:hAnsi="仿宋" w:eastAsia="仿宋" w:cs="仿宋"/>
                <w:color w:val="auto"/>
                <w:spacing w:val="0"/>
                <w:w w:val="100"/>
                <w:sz w:val="28"/>
                <w:szCs w:val="28"/>
                <w:highlight w:val="none"/>
                <w:lang w:val="en-US" w:eastAsia="zh-CN"/>
              </w:rPr>
              <w:t>29</w:t>
            </w:r>
            <w:r>
              <w:rPr>
                <w:rFonts w:hint="eastAsia" w:ascii="仿宋" w:hAnsi="仿宋" w:eastAsia="仿宋" w:cs="仿宋"/>
                <w:color w:val="auto"/>
                <w:spacing w:val="0"/>
                <w:w w:val="100"/>
                <w:sz w:val="28"/>
                <w:szCs w:val="28"/>
                <w:highlight w:val="none"/>
                <w:lang w:eastAsia="zh-CN"/>
              </w:rPr>
              <w:t>-2021-Ⅲ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审核人：张蓉</w:t>
            </w:r>
          </w:p>
        </w:tc>
        <w:tc>
          <w:tcPr>
            <w:tcW w:w="3074" w:type="dxa"/>
            <w:vAlign w:val="center"/>
          </w:tcPr>
          <w:p>
            <w:pPr>
              <w:shd w:val="clea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auto"/>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为保障医疗器械</w:t>
      </w:r>
      <w:r>
        <w:rPr>
          <w:rFonts w:hint="eastAsia" w:ascii="仿宋" w:hAnsi="仿宋" w:eastAsia="仿宋" w:cs="仿宋"/>
          <w:b w:val="0"/>
          <w:bCs w:val="0"/>
          <w:color w:val="auto"/>
          <w:sz w:val="28"/>
          <w:szCs w:val="28"/>
          <w:highlight w:val="none"/>
          <w:lang w:eastAsia="zh-CN"/>
        </w:rPr>
        <w:t>质量</w:t>
      </w:r>
      <w:r>
        <w:rPr>
          <w:rFonts w:hint="eastAsia" w:ascii="仿宋" w:hAnsi="仿宋" w:eastAsia="仿宋" w:cs="仿宋"/>
          <w:b w:val="0"/>
          <w:bCs w:val="0"/>
          <w:color w:val="auto"/>
          <w:sz w:val="28"/>
          <w:szCs w:val="28"/>
          <w:highlight w:val="none"/>
        </w:rPr>
        <w:t>，促进自我整改</w:t>
      </w:r>
      <w:r>
        <w:rPr>
          <w:rFonts w:hint="eastAsia" w:ascii="仿宋" w:hAnsi="仿宋" w:eastAsia="仿宋" w:cs="仿宋"/>
          <w:b w:val="0"/>
          <w:bCs w:val="0"/>
          <w:color w:val="auto"/>
          <w:sz w:val="28"/>
          <w:szCs w:val="28"/>
          <w:highlight w:val="none"/>
          <w:lang w:eastAsia="zh-CN"/>
        </w:rPr>
        <w:t>，根据《医疗器械监督管理条例》、《医疗器械经营质量管理规范》</w:t>
      </w:r>
      <w:r>
        <w:rPr>
          <w:rFonts w:hint="eastAsia" w:ascii="仿宋" w:hAnsi="仿宋" w:eastAsia="仿宋" w:cs="仿宋"/>
          <w:b w:val="0"/>
          <w:bCs w:val="0"/>
          <w:color w:val="auto"/>
          <w:sz w:val="28"/>
          <w:szCs w:val="28"/>
          <w:highlight w:val="none"/>
        </w:rPr>
        <w:t>的要求，制定本制度。</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各部门和各岗位对本制度的实施负责。</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质管部根据医疗器械监管部门的要求事项，</w:t>
      </w:r>
      <w:r>
        <w:rPr>
          <w:rFonts w:hint="eastAsia" w:ascii="仿宋" w:hAnsi="仿宋" w:eastAsia="仿宋" w:cs="仿宋"/>
          <w:b w:val="0"/>
          <w:bCs w:val="0"/>
          <w:color w:val="auto"/>
          <w:sz w:val="28"/>
          <w:szCs w:val="28"/>
          <w:highlight w:val="none"/>
        </w:rPr>
        <w:t>制定相应的质量管理自查表格，并指导各部门或相应岗位</w:t>
      </w:r>
      <w:r>
        <w:rPr>
          <w:rFonts w:hint="eastAsia" w:ascii="仿宋" w:hAnsi="仿宋" w:eastAsia="仿宋" w:cs="仿宋"/>
          <w:b w:val="0"/>
          <w:bCs w:val="0"/>
          <w:color w:val="auto"/>
          <w:sz w:val="28"/>
          <w:szCs w:val="28"/>
          <w:highlight w:val="none"/>
          <w:lang w:eastAsia="zh-CN"/>
        </w:rPr>
        <w:t>开展质量管理自查工作</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质量管理自查</w:t>
      </w:r>
      <w:r>
        <w:rPr>
          <w:rFonts w:hint="eastAsia" w:ascii="仿宋" w:hAnsi="仿宋" w:eastAsia="仿宋" w:cs="仿宋"/>
          <w:b w:val="0"/>
          <w:bCs w:val="0"/>
          <w:color w:val="auto"/>
          <w:sz w:val="28"/>
          <w:szCs w:val="28"/>
          <w:highlight w:val="none"/>
          <w:lang w:eastAsia="zh-CN"/>
        </w:rPr>
        <w:t>按医疗器械监管部门的时间要求或</w:t>
      </w:r>
      <w:r>
        <w:rPr>
          <w:rFonts w:hint="eastAsia" w:ascii="仿宋" w:hAnsi="仿宋" w:eastAsia="仿宋" w:cs="仿宋"/>
          <w:b w:val="0"/>
          <w:bCs w:val="0"/>
          <w:color w:val="auto"/>
          <w:sz w:val="28"/>
          <w:szCs w:val="28"/>
          <w:highlight w:val="none"/>
        </w:rPr>
        <w:t>每年年底进行，由</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统一组织</w:t>
      </w:r>
      <w:r>
        <w:rPr>
          <w:rFonts w:hint="eastAsia" w:ascii="仿宋" w:hAnsi="仿宋" w:eastAsia="仿宋" w:cs="仿宋"/>
          <w:b w:val="0"/>
          <w:bCs w:val="0"/>
          <w:color w:val="auto"/>
          <w:sz w:val="28"/>
          <w:szCs w:val="28"/>
          <w:highlight w:val="none"/>
          <w:lang w:eastAsia="zh-CN"/>
        </w:rPr>
        <w:t>实施</w:t>
      </w:r>
      <w:r>
        <w:rPr>
          <w:rFonts w:hint="eastAsia" w:ascii="仿宋" w:hAnsi="仿宋" w:eastAsia="仿宋" w:cs="仿宋"/>
          <w:b w:val="0"/>
          <w:bCs w:val="0"/>
          <w:color w:val="auto"/>
          <w:sz w:val="28"/>
          <w:szCs w:val="28"/>
          <w:highlight w:val="none"/>
        </w:rPr>
        <w:t>。</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各岗位、各部门在规定的时限内将质量管理自查情况，交</w:t>
      </w:r>
      <w:r>
        <w:rPr>
          <w:rFonts w:hint="eastAsia" w:ascii="仿宋" w:hAnsi="仿宋" w:eastAsia="仿宋" w:cs="仿宋"/>
          <w:b w:val="0"/>
          <w:bCs w:val="0"/>
          <w:color w:val="auto"/>
          <w:sz w:val="28"/>
          <w:szCs w:val="28"/>
          <w:highlight w:val="none"/>
          <w:lang w:eastAsia="zh-CN"/>
        </w:rPr>
        <w:t>质管部进行汇总</w:t>
      </w:r>
      <w:r>
        <w:rPr>
          <w:rFonts w:hint="eastAsia" w:ascii="仿宋" w:hAnsi="仿宋" w:eastAsia="仿宋" w:cs="仿宋"/>
          <w:b w:val="0"/>
          <w:bCs w:val="0"/>
          <w:color w:val="auto"/>
          <w:sz w:val="28"/>
          <w:szCs w:val="28"/>
          <w:highlight w:val="none"/>
        </w:rPr>
        <w:t>统计。</w:t>
      </w:r>
    </w:p>
    <w:p>
      <w:pPr>
        <w:pStyle w:val="10"/>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lang w:eastAsia="zh-CN"/>
        </w:rPr>
        <w:t>质管部</w:t>
      </w:r>
      <w:r>
        <w:rPr>
          <w:rFonts w:hint="eastAsia" w:ascii="仿宋" w:hAnsi="仿宋" w:eastAsia="仿宋" w:cs="仿宋"/>
          <w:b w:val="0"/>
          <w:bCs w:val="0"/>
          <w:color w:val="auto"/>
          <w:sz w:val="28"/>
          <w:szCs w:val="28"/>
          <w:highlight w:val="none"/>
        </w:rPr>
        <w:t>将质量管理自查情况汇总后，撰写年度质量管理自查报告，</w:t>
      </w:r>
      <w:r>
        <w:rPr>
          <w:rFonts w:hint="eastAsia" w:ascii="仿宋" w:hAnsi="仿宋" w:eastAsia="仿宋" w:cs="仿宋"/>
          <w:b w:val="0"/>
          <w:bCs w:val="0"/>
          <w:color w:val="auto"/>
          <w:sz w:val="28"/>
          <w:szCs w:val="28"/>
          <w:highlight w:val="none"/>
          <w:lang w:eastAsia="zh-CN"/>
        </w:rPr>
        <w:t>上报医疗器械监管部门</w:t>
      </w:r>
      <w:r>
        <w:rPr>
          <w:rFonts w:hint="eastAsia" w:ascii="仿宋" w:hAnsi="仿宋" w:eastAsia="仿宋" w:cs="仿宋"/>
          <w:b w:val="0"/>
          <w:bCs w:val="0"/>
          <w:color w:val="auto"/>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kern w:val="0"/>
          <w:sz w:val="28"/>
          <w:szCs w:val="28"/>
          <w:highlight w:val="none"/>
        </w:rPr>
      </w:pPr>
    </w:p>
    <w:bookmarkEnd w:id="0"/>
    <w:sectPr>
      <w:footerReference r:id="rId8" w:type="default"/>
      <w:pgSz w:w="11906" w:h="16838"/>
      <w:pgMar w:top="1417" w:right="1417" w:bottom="1417" w:left="141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s>
    </w:pPr>
    <w:r>
      <w:pict>
        <v:shape id="_x0000_s1034"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2240E"/>
    <w:rsid w:val="00026AA5"/>
    <w:rsid w:val="00027CCF"/>
    <w:rsid w:val="0004477F"/>
    <w:rsid w:val="00046391"/>
    <w:rsid w:val="00096649"/>
    <w:rsid w:val="000B1985"/>
    <w:rsid w:val="000C5D48"/>
    <w:rsid w:val="000D1EB5"/>
    <w:rsid w:val="00100FAC"/>
    <w:rsid w:val="00116469"/>
    <w:rsid w:val="001460FF"/>
    <w:rsid w:val="00152C1A"/>
    <w:rsid w:val="00160362"/>
    <w:rsid w:val="001B29F4"/>
    <w:rsid w:val="001B4C0C"/>
    <w:rsid w:val="001B5358"/>
    <w:rsid w:val="001C5A00"/>
    <w:rsid w:val="001D5154"/>
    <w:rsid w:val="001F10FA"/>
    <w:rsid w:val="00242067"/>
    <w:rsid w:val="0027109D"/>
    <w:rsid w:val="002A49D0"/>
    <w:rsid w:val="002D095B"/>
    <w:rsid w:val="003020FF"/>
    <w:rsid w:val="0032240E"/>
    <w:rsid w:val="00395E93"/>
    <w:rsid w:val="003A4D7C"/>
    <w:rsid w:val="003B371C"/>
    <w:rsid w:val="003F675A"/>
    <w:rsid w:val="0040194D"/>
    <w:rsid w:val="00403190"/>
    <w:rsid w:val="004212FB"/>
    <w:rsid w:val="0044642C"/>
    <w:rsid w:val="00451191"/>
    <w:rsid w:val="00472F36"/>
    <w:rsid w:val="004839D1"/>
    <w:rsid w:val="00484CD9"/>
    <w:rsid w:val="00504A79"/>
    <w:rsid w:val="00521D77"/>
    <w:rsid w:val="00524074"/>
    <w:rsid w:val="0054361F"/>
    <w:rsid w:val="00543B05"/>
    <w:rsid w:val="00547F5F"/>
    <w:rsid w:val="005568D6"/>
    <w:rsid w:val="00567BB5"/>
    <w:rsid w:val="005B13B6"/>
    <w:rsid w:val="00610448"/>
    <w:rsid w:val="00616B5B"/>
    <w:rsid w:val="006303B1"/>
    <w:rsid w:val="00654F5E"/>
    <w:rsid w:val="00685DB3"/>
    <w:rsid w:val="006B47BA"/>
    <w:rsid w:val="006E032D"/>
    <w:rsid w:val="006F29A4"/>
    <w:rsid w:val="00714A3C"/>
    <w:rsid w:val="00722E5C"/>
    <w:rsid w:val="00744737"/>
    <w:rsid w:val="00755AC7"/>
    <w:rsid w:val="00777017"/>
    <w:rsid w:val="0078389B"/>
    <w:rsid w:val="007843AA"/>
    <w:rsid w:val="0079071F"/>
    <w:rsid w:val="007B41AD"/>
    <w:rsid w:val="007E5463"/>
    <w:rsid w:val="007F5F8F"/>
    <w:rsid w:val="008164C0"/>
    <w:rsid w:val="00817339"/>
    <w:rsid w:val="00817A8F"/>
    <w:rsid w:val="00823EBC"/>
    <w:rsid w:val="0085769B"/>
    <w:rsid w:val="008614C9"/>
    <w:rsid w:val="008A3775"/>
    <w:rsid w:val="008E0F04"/>
    <w:rsid w:val="0093667A"/>
    <w:rsid w:val="00986043"/>
    <w:rsid w:val="009A0F3A"/>
    <w:rsid w:val="009A1EF9"/>
    <w:rsid w:val="009A2B4B"/>
    <w:rsid w:val="009A7F65"/>
    <w:rsid w:val="009F7CAC"/>
    <w:rsid w:val="00A1271D"/>
    <w:rsid w:val="00A55BFC"/>
    <w:rsid w:val="00A62EFF"/>
    <w:rsid w:val="00AA4F42"/>
    <w:rsid w:val="00AB5A5C"/>
    <w:rsid w:val="00AD25DF"/>
    <w:rsid w:val="00AD287F"/>
    <w:rsid w:val="00AD339F"/>
    <w:rsid w:val="00B2467C"/>
    <w:rsid w:val="00B32505"/>
    <w:rsid w:val="00B37350"/>
    <w:rsid w:val="00B81E2E"/>
    <w:rsid w:val="00C05101"/>
    <w:rsid w:val="00C12F07"/>
    <w:rsid w:val="00C16B9D"/>
    <w:rsid w:val="00C206AB"/>
    <w:rsid w:val="00C87B72"/>
    <w:rsid w:val="00CA7AFE"/>
    <w:rsid w:val="00CD0D86"/>
    <w:rsid w:val="00CE79D4"/>
    <w:rsid w:val="00CF143E"/>
    <w:rsid w:val="00CF1821"/>
    <w:rsid w:val="00D2297E"/>
    <w:rsid w:val="00D3099E"/>
    <w:rsid w:val="00D617D5"/>
    <w:rsid w:val="00D8730B"/>
    <w:rsid w:val="00D913C2"/>
    <w:rsid w:val="00D97AEE"/>
    <w:rsid w:val="00DB4B03"/>
    <w:rsid w:val="00DB634F"/>
    <w:rsid w:val="00DC39A6"/>
    <w:rsid w:val="00DE3F30"/>
    <w:rsid w:val="00E34C0E"/>
    <w:rsid w:val="00E54D3A"/>
    <w:rsid w:val="00ED3F5F"/>
    <w:rsid w:val="00EE0824"/>
    <w:rsid w:val="00EF38B5"/>
    <w:rsid w:val="00EF507E"/>
    <w:rsid w:val="00F3232D"/>
    <w:rsid w:val="00F41271"/>
    <w:rsid w:val="00F47596"/>
    <w:rsid w:val="00F52483"/>
    <w:rsid w:val="00F65D19"/>
    <w:rsid w:val="00FE10B6"/>
    <w:rsid w:val="01075E63"/>
    <w:rsid w:val="01272029"/>
    <w:rsid w:val="01AD2110"/>
    <w:rsid w:val="01B8281B"/>
    <w:rsid w:val="01B863D2"/>
    <w:rsid w:val="01DB2C1E"/>
    <w:rsid w:val="02091D6E"/>
    <w:rsid w:val="020E16DA"/>
    <w:rsid w:val="02190E6A"/>
    <w:rsid w:val="023A0E0D"/>
    <w:rsid w:val="024434CE"/>
    <w:rsid w:val="02481482"/>
    <w:rsid w:val="028450D4"/>
    <w:rsid w:val="02A360AC"/>
    <w:rsid w:val="02DD767F"/>
    <w:rsid w:val="03641A0B"/>
    <w:rsid w:val="03865CEC"/>
    <w:rsid w:val="03FC3C45"/>
    <w:rsid w:val="045B40BA"/>
    <w:rsid w:val="048D0570"/>
    <w:rsid w:val="04A339DC"/>
    <w:rsid w:val="04DE0928"/>
    <w:rsid w:val="04ED1FD9"/>
    <w:rsid w:val="050578F6"/>
    <w:rsid w:val="053304F4"/>
    <w:rsid w:val="054C2955"/>
    <w:rsid w:val="056D56C0"/>
    <w:rsid w:val="05AA6EC0"/>
    <w:rsid w:val="05DE0B72"/>
    <w:rsid w:val="062F3898"/>
    <w:rsid w:val="06584D87"/>
    <w:rsid w:val="06761C0E"/>
    <w:rsid w:val="06AF2D01"/>
    <w:rsid w:val="06E0741E"/>
    <w:rsid w:val="06F7049A"/>
    <w:rsid w:val="07DA223B"/>
    <w:rsid w:val="0801050D"/>
    <w:rsid w:val="08115200"/>
    <w:rsid w:val="08381378"/>
    <w:rsid w:val="08397918"/>
    <w:rsid w:val="083E7BF2"/>
    <w:rsid w:val="08582AD6"/>
    <w:rsid w:val="08593D4E"/>
    <w:rsid w:val="086316F7"/>
    <w:rsid w:val="08B474DB"/>
    <w:rsid w:val="092323CB"/>
    <w:rsid w:val="095D6CDE"/>
    <w:rsid w:val="0A471AE4"/>
    <w:rsid w:val="0A662C0A"/>
    <w:rsid w:val="0A787AE6"/>
    <w:rsid w:val="0A8D552A"/>
    <w:rsid w:val="0AA073BE"/>
    <w:rsid w:val="0AA912B4"/>
    <w:rsid w:val="0ABD11A5"/>
    <w:rsid w:val="0B311519"/>
    <w:rsid w:val="0C9A0005"/>
    <w:rsid w:val="0D0747F1"/>
    <w:rsid w:val="0D2E7520"/>
    <w:rsid w:val="0D44711E"/>
    <w:rsid w:val="0D73128E"/>
    <w:rsid w:val="0DB91A0F"/>
    <w:rsid w:val="0DCB2500"/>
    <w:rsid w:val="0E1648AD"/>
    <w:rsid w:val="0E493221"/>
    <w:rsid w:val="0E5136EA"/>
    <w:rsid w:val="0EA57BC8"/>
    <w:rsid w:val="0EAA2678"/>
    <w:rsid w:val="0EBE7422"/>
    <w:rsid w:val="0EC34F4E"/>
    <w:rsid w:val="0ED17D73"/>
    <w:rsid w:val="0EF3628F"/>
    <w:rsid w:val="0F282CFC"/>
    <w:rsid w:val="0F490DE4"/>
    <w:rsid w:val="0FD1224B"/>
    <w:rsid w:val="101D0381"/>
    <w:rsid w:val="102543AE"/>
    <w:rsid w:val="10381B76"/>
    <w:rsid w:val="10437589"/>
    <w:rsid w:val="10696167"/>
    <w:rsid w:val="110C67AB"/>
    <w:rsid w:val="111A1594"/>
    <w:rsid w:val="1148486C"/>
    <w:rsid w:val="11531333"/>
    <w:rsid w:val="11B50489"/>
    <w:rsid w:val="11F10EE3"/>
    <w:rsid w:val="12064CE6"/>
    <w:rsid w:val="12131204"/>
    <w:rsid w:val="12265087"/>
    <w:rsid w:val="125C58D5"/>
    <w:rsid w:val="12783783"/>
    <w:rsid w:val="12AE2711"/>
    <w:rsid w:val="12C50A95"/>
    <w:rsid w:val="12DB5CF7"/>
    <w:rsid w:val="13445494"/>
    <w:rsid w:val="138D76CB"/>
    <w:rsid w:val="13DD6F46"/>
    <w:rsid w:val="13EE1B7B"/>
    <w:rsid w:val="140356CD"/>
    <w:rsid w:val="142E4B3D"/>
    <w:rsid w:val="14381D50"/>
    <w:rsid w:val="144A14BB"/>
    <w:rsid w:val="145E3027"/>
    <w:rsid w:val="148A0553"/>
    <w:rsid w:val="14926641"/>
    <w:rsid w:val="14BE48F3"/>
    <w:rsid w:val="15335268"/>
    <w:rsid w:val="154E0DA1"/>
    <w:rsid w:val="155A52E0"/>
    <w:rsid w:val="157311A9"/>
    <w:rsid w:val="157C6E73"/>
    <w:rsid w:val="157F2B7F"/>
    <w:rsid w:val="16544519"/>
    <w:rsid w:val="166A1282"/>
    <w:rsid w:val="16BE4858"/>
    <w:rsid w:val="16CF6077"/>
    <w:rsid w:val="16EA506D"/>
    <w:rsid w:val="1720218D"/>
    <w:rsid w:val="172870D1"/>
    <w:rsid w:val="17442F5D"/>
    <w:rsid w:val="17802DB3"/>
    <w:rsid w:val="178B1870"/>
    <w:rsid w:val="17B12CFC"/>
    <w:rsid w:val="180061AD"/>
    <w:rsid w:val="18273BAD"/>
    <w:rsid w:val="18825C44"/>
    <w:rsid w:val="19710616"/>
    <w:rsid w:val="19734737"/>
    <w:rsid w:val="19A6377B"/>
    <w:rsid w:val="19DA0F93"/>
    <w:rsid w:val="1A014218"/>
    <w:rsid w:val="1A11689E"/>
    <w:rsid w:val="1A4A12EA"/>
    <w:rsid w:val="1A8464DA"/>
    <w:rsid w:val="1AC05E7D"/>
    <w:rsid w:val="1AC54D4C"/>
    <w:rsid w:val="1B0A50B1"/>
    <w:rsid w:val="1B5222E3"/>
    <w:rsid w:val="1BBA427B"/>
    <w:rsid w:val="1BEE22B5"/>
    <w:rsid w:val="1BF42CC9"/>
    <w:rsid w:val="1C3D7B3C"/>
    <w:rsid w:val="1C955B14"/>
    <w:rsid w:val="1D077400"/>
    <w:rsid w:val="1D1F26EF"/>
    <w:rsid w:val="1D487BDC"/>
    <w:rsid w:val="1D6A4D42"/>
    <w:rsid w:val="1D95222D"/>
    <w:rsid w:val="1DE75CBF"/>
    <w:rsid w:val="1DEE49A9"/>
    <w:rsid w:val="1E51725E"/>
    <w:rsid w:val="1E6F54EB"/>
    <w:rsid w:val="1EA851BA"/>
    <w:rsid w:val="1EB77FA4"/>
    <w:rsid w:val="1EBF073B"/>
    <w:rsid w:val="1F1E52B4"/>
    <w:rsid w:val="1F3734D6"/>
    <w:rsid w:val="1F561963"/>
    <w:rsid w:val="1F98642E"/>
    <w:rsid w:val="201815B3"/>
    <w:rsid w:val="201C5D58"/>
    <w:rsid w:val="2042205D"/>
    <w:rsid w:val="205E6E5F"/>
    <w:rsid w:val="20735103"/>
    <w:rsid w:val="208D6943"/>
    <w:rsid w:val="20A3216D"/>
    <w:rsid w:val="20BE479E"/>
    <w:rsid w:val="20E24DFB"/>
    <w:rsid w:val="20E92C3A"/>
    <w:rsid w:val="21334718"/>
    <w:rsid w:val="2159405B"/>
    <w:rsid w:val="21684DA8"/>
    <w:rsid w:val="21D055F3"/>
    <w:rsid w:val="21D5173D"/>
    <w:rsid w:val="21FD5FA4"/>
    <w:rsid w:val="22261A97"/>
    <w:rsid w:val="22935EA1"/>
    <w:rsid w:val="22D152E0"/>
    <w:rsid w:val="22D2557E"/>
    <w:rsid w:val="22D904F0"/>
    <w:rsid w:val="22DD1105"/>
    <w:rsid w:val="22F57294"/>
    <w:rsid w:val="23081425"/>
    <w:rsid w:val="231A26E4"/>
    <w:rsid w:val="23301B27"/>
    <w:rsid w:val="236B6D4E"/>
    <w:rsid w:val="23B700ED"/>
    <w:rsid w:val="23D36BDB"/>
    <w:rsid w:val="24DE4972"/>
    <w:rsid w:val="2555356D"/>
    <w:rsid w:val="25B37AF2"/>
    <w:rsid w:val="25E1055D"/>
    <w:rsid w:val="26177045"/>
    <w:rsid w:val="262E0BCF"/>
    <w:rsid w:val="265D3081"/>
    <w:rsid w:val="26BC1DAE"/>
    <w:rsid w:val="27593D86"/>
    <w:rsid w:val="277C1161"/>
    <w:rsid w:val="27885EA3"/>
    <w:rsid w:val="28116AC0"/>
    <w:rsid w:val="281B3F21"/>
    <w:rsid w:val="28517297"/>
    <w:rsid w:val="28D9579F"/>
    <w:rsid w:val="28EB0404"/>
    <w:rsid w:val="28F5323C"/>
    <w:rsid w:val="29241FF5"/>
    <w:rsid w:val="293D3A19"/>
    <w:rsid w:val="294F2A34"/>
    <w:rsid w:val="296F4CD2"/>
    <w:rsid w:val="2971442E"/>
    <w:rsid w:val="2980433D"/>
    <w:rsid w:val="29BF71B5"/>
    <w:rsid w:val="29DA7E19"/>
    <w:rsid w:val="29F77706"/>
    <w:rsid w:val="29F905CC"/>
    <w:rsid w:val="2AC652F7"/>
    <w:rsid w:val="2B087996"/>
    <w:rsid w:val="2B0C7E33"/>
    <w:rsid w:val="2B716BB6"/>
    <w:rsid w:val="2B8C0B78"/>
    <w:rsid w:val="2B9B721E"/>
    <w:rsid w:val="2BA07338"/>
    <w:rsid w:val="2BE5130C"/>
    <w:rsid w:val="2C0D2AF3"/>
    <w:rsid w:val="2C1663A2"/>
    <w:rsid w:val="2C4F430D"/>
    <w:rsid w:val="2C5323D9"/>
    <w:rsid w:val="2C6D3750"/>
    <w:rsid w:val="2CA57ECD"/>
    <w:rsid w:val="2CB42185"/>
    <w:rsid w:val="2CB47383"/>
    <w:rsid w:val="2D682D38"/>
    <w:rsid w:val="2D7E445A"/>
    <w:rsid w:val="2D84432F"/>
    <w:rsid w:val="2DDC1D11"/>
    <w:rsid w:val="2DFF6154"/>
    <w:rsid w:val="2E3353DC"/>
    <w:rsid w:val="2E4E5479"/>
    <w:rsid w:val="2F342DFF"/>
    <w:rsid w:val="2F3450FE"/>
    <w:rsid w:val="2F380326"/>
    <w:rsid w:val="2F3F5460"/>
    <w:rsid w:val="2FC523B3"/>
    <w:rsid w:val="300570D6"/>
    <w:rsid w:val="301377F2"/>
    <w:rsid w:val="301F2D19"/>
    <w:rsid w:val="30403F7C"/>
    <w:rsid w:val="30484CF6"/>
    <w:rsid w:val="30D2768E"/>
    <w:rsid w:val="30E408BD"/>
    <w:rsid w:val="313A0777"/>
    <w:rsid w:val="31541E48"/>
    <w:rsid w:val="31597BAF"/>
    <w:rsid w:val="31984B39"/>
    <w:rsid w:val="319B7B22"/>
    <w:rsid w:val="31AB5EAF"/>
    <w:rsid w:val="31F27A29"/>
    <w:rsid w:val="320B0AEE"/>
    <w:rsid w:val="327466BF"/>
    <w:rsid w:val="32773F25"/>
    <w:rsid w:val="3288118D"/>
    <w:rsid w:val="32954F0C"/>
    <w:rsid w:val="32A96F90"/>
    <w:rsid w:val="32AF3BCE"/>
    <w:rsid w:val="32BA260C"/>
    <w:rsid w:val="332219BF"/>
    <w:rsid w:val="33706755"/>
    <w:rsid w:val="33737E82"/>
    <w:rsid w:val="33BE0DE5"/>
    <w:rsid w:val="34454D75"/>
    <w:rsid w:val="34692A40"/>
    <w:rsid w:val="34BF4C7F"/>
    <w:rsid w:val="350C3C15"/>
    <w:rsid w:val="35114209"/>
    <w:rsid w:val="354C1C9C"/>
    <w:rsid w:val="355D7A5F"/>
    <w:rsid w:val="35E55BA0"/>
    <w:rsid w:val="35ED443B"/>
    <w:rsid w:val="36045CB7"/>
    <w:rsid w:val="36062084"/>
    <w:rsid w:val="3664778E"/>
    <w:rsid w:val="36730107"/>
    <w:rsid w:val="371052FC"/>
    <w:rsid w:val="37302B5E"/>
    <w:rsid w:val="373D7521"/>
    <w:rsid w:val="377E1064"/>
    <w:rsid w:val="378A7901"/>
    <w:rsid w:val="37DE6C9D"/>
    <w:rsid w:val="383060B2"/>
    <w:rsid w:val="38895515"/>
    <w:rsid w:val="38B10582"/>
    <w:rsid w:val="38E91B86"/>
    <w:rsid w:val="39460A11"/>
    <w:rsid w:val="39F75040"/>
    <w:rsid w:val="3A3B3F72"/>
    <w:rsid w:val="3A4D5C13"/>
    <w:rsid w:val="3A54523D"/>
    <w:rsid w:val="3A770261"/>
    <w:rsid w:val="3A7C22CC"/>
    <w:rsid w:val="3ABA2ECC"/>
    <w:rsid w:val="3ADC18B7"/>
    <w:rsid w:val="3AEE2E76"/>
    <w:rsid w:val="3AF2002C"/>
    <w:rsid w:val="3AFC4074"/>
    <w:rsid w:val="3B2226C4"/>
    <w:rsid w:val="3B2A59A2"/>
    <w:rsid w:val="3B4F4A35"/>
    <w:rsid w:val="3B7B68CB"/>
    <w:rsid w:val="3B973B38"/>
    <w:rsid w:val="3BA45542"/>
    <w:rsid w:val="3C7241EC"/>
    <w:rsid w:val="3C8D6FA3"/>
    <w:rsid w:val="3CB503C2"/>
    <w:rsid w:val="3CCB74C3"/>
    <w:rsid w:val="3D2A4DFE"/>
    <w:rsid w:val="3D63530A"/>
    <w:rsid w:val="3DA603F4"/>
    <w:rsid w:val="3DBA5ACA"/>
    <w:rsid w:val="3DBC45C6"/>
    <w:rsid w:val="3DE2744D"/>
    <w:rsid w:val="3E712E6F"/>
    <w:rsid w:val="3E95228C"/>
    <w:rsid w:val="3E9B5436"/>
    <w:rsid w:val="3EA227F0"/>
    <w:rsid w:val="3EA52D07"/>
    <w:rsid w:val="3EAA105E"/>
    <w:rsid w:val="3EAE4C0E"/>
    <w:rsid w:val="3EDA1844"/>
    <w:rsid w:val="3F403405"/>
    <w:rsid w:val="3FAD5F92"/>
    <w:rsid w:val="3FCE63F3"/>
    <w:rsid w:val="3FFD5844"/>
    <w:rsid w:val="404A1A64"/>
    <w:rsid w:val="40A05137"/>
    <w:rsid w:val="40A60E4F"/>
    <w:rsid w:val="40AD3790"/>
    <w:rsid w:val="40F238B2"/>
    <w:rsid w:val="41194B0B"/>
    <w:rsid w:val="412659ED"/>
    <w:rsid w:val="41583920"/>
    <w:rsid w:val="415C4E81"/>
    <w:rsid w:val="418B184F"/>
    <w:rsid w:val="418C3AFB"/>
    <w:rsid w:val="41937E83"/>
    <w:rsid w:val="419775A8"/>
    <w:rsid w:val="41A87279"/>
    <w:rsid w:val="41B309D6"/>
    <w:rsid w:val="41CB3B66"/>
    <w:rsid w:val="42174C8D"/>
    <w:rsid w:val="422236A3"/>
    <w:rsid w:val="423234CD"/>
    <w:rsid w:val="42BB3048"/>
    <w:rsid w:val="42C27F66"/>
    <w:rsid w:val="42EC6279"/>
    <w:rsid w:val="42F442A3"/>
    <w:rsid w:val="434168B0"/>
    <w:rsid w:val="43816228"/>
    <w:rsid w:val="438347EC"/>
    <w:rsid w:val="439B1E2A"/>
    <w:rsid w:val="43BA1BAE"/>
    <w:rsid w:val="43EA52A1"/>
    <w:rsid w:val="440E29C0"/>
    <w:rsid w:val="442761B3"/>
    <w:rsid w:val="44702740"/>
    <w:rsid w:val="448C0073"/>
    <w:rsid w:val="44A3175F"/>
    <w:rsid w:val="44B30F0F"/>
    <w:rsid w:val="44D865B8"/>
    <w:rsid w:val="44E42898"/>
    <w:rsid w:val="4581782A"/>
    <w:rsid w:val="45912A73"/>
    <w:rsid w:val="45BF6951"/>
    <w:rsid w:val="45CF1A37"/>
    <w:rsid w:val="45E96BEC"/>
    <w:rsid w:val="466B6B9F"/>
    <w:rsid w:val="47074D7A"/>
    <w:rsid w:val="470C2A04"/>
    <w:rsid w:val="474B27C7"/>
    <w:rsid w:val="47872EED"/>
    <w:rsid w:val="48492598"/>
    <w:rsid w:val="48705FFA"/>
    <w:rsid w:val="49141412"/>
    <w:rsid w:val="495D438D"/>
    <w:rsid w:val="4A2E0650"/>
    <w:rsid w:val="4AB624B3"/>
    <w:rsid w:val="4B147564"/>
    <w:rsid w:val="4B23347D"/>
    <w:rsid w:val="4B5308E6"/>
    <w:rsid w:val="4B5A599F"/>
    <w:rsid w:val="4B75563F"/>
    <w:rsid w:val="4B8415E3"/>
    <w:rsid w:val="4BAE3DA3"/>
    <w:rsid w:val="4BB93187"/>
    <w:rsid w:val="4BED349B"/>
    <w:rsid w:val="4C1538AD"/>
    <w:rsid w:val="4C3E0C61"/>
    <w:rsid w:val="4C9559B3"/>
    <w:rsid w:val="4CA22118"/>
    <w:rsid w:val="4CD553D8"/>
    <w:rsid w:val="4CE81316"/>
    <w:rsid w:val="4CFF59D9"/>
    <w:rsid w:val="4D0C6C98"/>
    <w:rsid w:val="4D0D7170"/>
    <w:rsid w:val="4D33617B"/>
    <w:rsid w:val="4D7D30E2"/>
    <w:rsid w:val="4DF36FFC"/>
    <w:rsid w:val="4E047B8B"/>
    <w:rsid w:val="4E5906DA"/>
    <w:rsid w:val="4E94371E"/>
    <w:rsid w:val="4F755893"/>
    <w:rsid w:val="4FC42206"/>
    <w:rsid w:val="4FDF666E"/>
    <w:rsid w:val="500C5DA2"/>
    <w:rsid w:val="505C0960"/>
    <w:rsid w:val="507A4F7C"/>
    <w:rsid w:val="50A20869"/>
    <w:rsid w:val="50DB6F7E"/>
    <w:rsid w:val="51202FE1"/>
    <w:rsid w:val="514D494C"/>
    <w:rsid w:val="5170541A"/>
    <w:rsid w:val="51CD4533"/>
    <w:rsid w:val="52093A96"/>
    <w:rsid w:val="522D260F"/>
    <w:rsid w:val="525220B2"/>
    <w:rsid w:val="525C4BB0"/>
    <w:rsid w:val="52893D09"/>
    <w:rsid w:val="52C36384"/>
    <w:rsid w:val="52C9777A"/>
    <w:rsid w:val="52D41BB9"/>
    <w:rsid w:val="530A70AB"/>
    <w:rsid w:val="53185836"/>
    <w:rsid w:val="531D5B82"/>
    <w:rsid w:val="53485D40"/>
    <w:rsid w:val="536D1E17"/>
    <w:rsid w:val="53F46BFC"/>
    <w:rsid w:val="53FD74E3"/>
    <w:rsid w:val="54316D82"/>
    <w:rsid w:val="547E7C96"/>
    <w:rsid w:val="54883D3A"/>
    <w:rsid w:val="553439C5"/>
    <w:rsid w:val="55796A38"/>
    <w:rsid w:val="55CA3F6F"/>
    <w:rsid w:val="55CE068D"/>
    <w:rsid w:val="562765E3"/>
    <w:rsid w:val="564E5438"/>
    <w:rsid w:val="56A47F6A"/>
    <w:rsid w:val="56BF7EDD"/>
    <w:rsid w:val="56D4204A"/>
    <w:rsid w:val="570E2EDC"/>
    <w:rsid w:val="575637F4"/>
    <w:rsid w:val="576600DE"/>
    <w:rsid w:val="57794377"/>
    <w:rsid w:val="578258B6"/>
    <w:rsid w:val="57E85B73"/>
    <w:rsid w:val="57FD4E24"/>
    <w:rsid w:val="581556ED"/>
    <w:rsid w:val="583B24E1"/>
    <w:rsid w:val="584528C7"/>
    <w:rsid w:val="58A60343"/>
    <w:rsid w:val="58A67F2C"/>
    <w:rsid w:val="58CF028B"/>
    <w:rsid w:val="58DA3D8F"/>
    <w:rsid w:val="5987648F"/>
    <w:rsid w:val="59F05D32"/>
    <w:rsid w:val="5A012FF4"/>
    <w:rsid w:val="5A097437"/>
    <w:rsid w:val="5A0D4E64"/>
    <w:rsid w:val="5AA22CD4"/>
    <w:rsid w:val="5AAB595D"/>
    <w:rsid w:val="5B306762"/>
    <w:rsid w:val="5B623697"/>
    <w:rsid w:val="5B7035ED"/>
    <w:rsid w:val="5B7B6278"/>
    <w:rsid w:val="5C3D133D"/>
    <w:rsid w:val="5C5D4397"/>
    <w:rsid w:val="5D191B2C"/>
    <w:rsid w:val="5D3A7EF3"/>
    <w:rsid w:val="5DDB0005"/>
    <w:rsid w:val="5E7677BE"/>
    <w:rsid w:val="5E7F2348"/>
    <w:rsid w:val="5E973DD7"/>
    <w:rsid w:val="5ED86ACB"/>
    <w:rsid w:val="5F5E11D2"/>
    <w:rsid w:val="5F8733C6"/>
    <w:rsid w:val="5F8955AB"/>
    <w:rsid w:val="5FA74CB1"/>
    <w:rsid w:val="5FB1714B"/>
    <w:rsid w:val="5FD7384F"/>
    <w:rsid w:val="60086B8A"/>
    <w:rsid w:val="600D79EC"/>
    <w:rsid w:val="6017085F"/>
    <w:rsid w:val="601820C0"/>
    <w:rsid w:val="60454EB1"/>
    <w:rsid w:val="605A097A"/>
    <w:rsid w:val="60C84E17"/>
    <w:rsid w:val="60EE040A"/>
    <w:rsid w:val="61120863"/>
    <w:rsid w:val="61452010"/>
    <w:rsid w:val="619343B8"/>
    <w:rsid w:val="619F048B"/>
    <w:rsid w:val="61FE0357"/>
    <w:rsid w:val="621A4030"/>
    <w:rsid w:val="628F2AAE"/>
    <w:rsid w:val="62910D43"/>
    <w:rsid w:val="62AE17CD"/>
    <w:rsid w:val="62C66414"/>
    <w:rsid w:val="62D21A49"/>
    <w:rsid w:val="630A384B"/>
    <w:rsid w:val="634D4660"/>
    <w:rsid w:val="63551F3E"/>
    <w:rsid w:val="635C3C14"/>
    <w:rsid w:val="63D60551"/>
    <w:rsid w:val="640A7E3F"/>
    <w:rsid w:val="64413754"/>
    <w:rsid w:val="648E750A"/>
    <w:rsid w:val="64B46CD0"/>
    <w:rsid w:val="64C77D0D"/>
    <w:rsid w:val="64D70F5D"/>
    <w:rsid w:val="65506DE0"/>
    <w:rsid w:val="65A34546"/>
    <w:rsid w:val="65C535F2"/>
    <w:rsid w:val="66127853"/>
    <w:rsid w:val="664B293E"/>
    <w:rsid w:val="664B752C"/>
    <w:rsid w:val="66692143"/>
    <w:rsid w:val="66D916E2"/>
    <w:rsid w:val="66EC2E0E"/>
    <w:rsid w:val="673E2C04"/>
    <w:rsid w:val="67421B7D"/>
    <w:rsid w:val="676A5A30"/>
    <w:rsid w:val="6780726F"/>
    <w:rsid w:val="67A7217B"/>
    <w:rsid w:val="68055DE6"/>
    <w:rsid w:val="682D115B"/>
    <w:rsid w:val="68563E0A"/>
    <w:rsid w:val="689650B9"/>
    <w:rsid w:val="68E7518A"/>
    <w:rsid w:val="69023DB1"/>
    <w:rsid w:val="6923011A"/>
    <w:rsid w:val="69403A83"/>
    <w:rsid w:val="698A47C2"/>
    <w:rsid w:val="69F5611A"/>
    <w:rsid w:val="6A15039A"/>
    <w:rsid w:val="6A232BB3"/>
    <w:rsid w:val="6A562E16"/>
    <w:rsid w:val="6A826F51"/>
    <w:rsid w:val="6A8F7D57"/>
    <w:rsid w:val="6AC11224"/>
    <w:rsid w:val="6AE44AD3"/>
    <w:rsid w:val="6B3F5369"/>
    <w:rsid w:val="6B43208B"/>
    <w:rsid w:val="6B627FF7"/>
    <w:rsid w:val="6B666D6B"/>
    <w:rsid w:val="6B6B6633"/>
    <w:rsid w:val="6B7B037F"/>
    <w:rsid w:val="6B8D432A"/>
    <w:rsid w:val="6B99780E"/>
    <w:rsid w:val="6BD25D43"/>
    <w:rsid w:val="6BF01E17"/>
    <w:rsid w:val="6C0D10AB"/>
    <w:rsid w:val="6C247AE7"/>
    <w:rsid w:val="6C5159E0"/>
    <w:rsid w:val="6C69720A"/>
    <w:rsid w:val="6C81782F"/>
    <w:rsid w:val="6C945BF4"/>
    <w:rsid w:val="6CDA33C0"/>
    <w:rsid w:val="6D221D8E"/>
    <w:rsid w:val="6D3103C6"/>
    <w:rsid w:val="6D7F19F6"/>
    <w:rsid w:val="6D8A7DAF"/>
    <w:rsid w:val="6D980BC0"/>
    <w:rsid w:val="6DCD3958"/>
    <w:rsid w:val="6DE91EF0"/>
    <w:rsid w:val="6E0E4373"/>
    <w:rsid w:val="6E214D4C"/>
    <w:rsid w:val="6E5B43A5"/>
    <w:rsid w:val="6E8009C9"/>
    <w:rsid w:val="6EA140A1"/>
    <w:rsid w:val="6ECE23FE"/>
    <w:rsid w:val="6F021C1E"/>
    <w:rsid w:val="6F6C27A1"/>
    <w:rsid w:val="6F7B3FD8"/>
    <w:rsid w:val="6F9D01C3"/>
    <w:rsid w:val="6FC93365"/>
    <w:rsid w:val="6FE65AE2"/>
    <w:rsid w:val="6FF65234"/>
    <w:rsid w:val="702528D3"/>
    <w:rsid w:val="70385A17"/>
    <w:rsid w:val="705618FD"/>
    <w:rsid w:val="707E0A9F"/>
    <w:rsid w:val="708E4BE7"/>
    <w:rsid w:val="70942D24"/>
    <w:rsid w:val="709A2AFF"/>
    <w:rsid w:val="712518AF"/>
    <w:rsid w:val="718A4593"/>
    <w:rsid w:val="71DA37D8"/>
    <w:rsid w:val="720C4E2F"/>
    <w:rsid w:val="720F0084"/>
    <w:rsid w:val="721B301F"/>
    <w:rsid w:val="72473737"/>
    <w:rsid w:val="72A17332"/>
    <w:rsid w:val="72BB1E23"/>
    <w:rsid w:val="731D73E9"/>
    <w:rsid w:val="732B5898"/>
    <w:rsid w:val="7336329D"/>
    <w:rsid w:val="73B2222D"/>
    <w:rsid w:val="73D3371E"/>
    <w:rsid w:val="73D460D3"/>
    <w:rsid w:val="73F00A34"/>
    <w:rsid w:val="7405328A"/>
    <w:rsid w:val="74150A8D"/>
    <w:rsid w:val="7418678C"/>
    <w:rsid w:val="743364C3"/>
    <w:rsid w:val="744A48A0"/>
    <w:rsid w:val="7492555E"/>
    <w:rsid w:val="74D04286"/>
    <w:rsid w:val="74EA14EC"/>
    <w:rsid w:val="74FA167F"/>
    <w:rsid w:val="75147DB4"/>
    <w:rsid w:val="752248A3"/>
    <w:rsid w:val="75837FA0"/>
    <w:rsid w:val="75B754BF"/>
    <w:rsid w:val="75E71D90"/>
    <w:rsid w:val="76297A60"/>
    <w:rsid w:val="76312165"/>
    <w:rsid w:val="764D1F0F"/>
    <w:rsid w:val="76540BA1"/>
    <w:rsid w:val="765A27CE"/>
    <w:rsid w:val="76605EDA"/>
    <w:rsid w:val="76753A8D"/>
    <w:rsid w:val="7680012B"/>
    <w:rsid w:val="76A767FC"/>
    <w:rsid w:val="773D2364"/>
    <w:rsid w:val="7752709C"/>
    <w:rsid w:val="77606F28"/>
    <w:rsid w:val="77CF4A23"/>
    <w:rsid w:val="77D4111B"/>
    <w:rsid w:val="77E13AE4"/>
    <w:rsid w:val="77E81A43"/>
    <w:rsid w:val="78341334"/>
    <w:rsid w:val="789F47E6"/>
    <w:rsid w:val="79126430"/>
    <w:rsid w:val="792A2CF9"/>
    <w:rsid w:val="797A3720"/>
    <w:rsid w:val="79D7131F"/>
    <w:rsid w:val="79DA3040"/>
    <w:rsid w:val="79F65C6F"/>
    <w:rsid w:val="7A0C1830"/>
    <w:rsid w:val="7A4C76E4"/>
    <w:rsid w:val="7A635362"/>
    <w:rsid w:val="7A720E2A"/>
    <w:rsid w:val="7A8B6598"/>
    <w:rsid w:val="7ACD29D4"/>
    <w:rsid w:val="7B084CCA"/>
    <w:rsid w:val="7B2F6214"/>
    <w:rsid w:val="7BB36DD2"/>
    <w:rsid w:val="7BE228A5"/>
    <w:rsid w:val="7C0F321C"/>
    <w:rsid w:val="7C2B4502"/>
    <w:rsid w:val="7C856E4E"/>
    <w:rsid w:val="7CA432B1"/>
    <w:rsid w:val="7CDC734F"/>
    <w:rsid w:val="7D360066"/>
    <w:rsid w:val="7D647361"/>
    <w:rsid w:val="7D7C05A2"/>
    <w:rsid w:val="7DFF02F6"/>
    <w:rsid w:val="7E5F7263"/>
    <w:rsid w:val="7EAE5EA6"/>
    <w:rsid w:val="7EB14AE8"/>
    <w:rsid w:val="7F271D01"/>
    <w:rsid w:val="7F457C9F"/>
    <w:rsid w:val="7FAC63AB"/>
    <w:rsid w:val="7FB2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gb5号正"/>
    <w:basedOn w:val="1"/>
    <w:qFormat/>
    <w:uiPriority w:val="0"/>
    <w:pPr>
      <w:widowControl/>
      <w:textAlignment w:val="top"/>
    </w:pPr>
    <w:rPr>
      <w:rFonts w:ascii="宋体" w:hAnsi="宋体" w:eastAsia="仿宋_GB2312" w:cs="宋体"/>
      <w:color w:val="000000"/>
      <w:kern w:val="0"/>
      <w:szCs w:val="21"/>
    </w:rPr>
  </w:style>
  <w:style w:type="paragraph" w:styleId="9">
    <w:name w:val="No Spacing"/>
    <w:qFormat/>
    <w:uiPriority w:val="99"/>
    <w:rPr>
      <w:rFonts w:ascii="Calibri" w:hAnsi="Calibri" w:eastAsia="宋体" w:cs="Times New Roman"/>
      <w:sz w:val="22"/>
      <w:szCs w:val="22"/>
      <w:lang w:val="en-US" w:eastAsia="zh-CN" w:bidi="ar-SA"/>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F827F-26B1-43D6-814E-977FCD423D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26602</Words>
  <Characters>28390</Characters>
  <Lines>7</Lines>
  <Paragraphs>41</Paragraphs>
  <TotalTime>6</TotalTime>
  <ScaleCrop>false</ScaleCrop>
  <LinksUpToDate>false</LinksUpToDate>
  <CharactersWithSpaces>28420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2018-10-10T08:30:00Z</cp:lastPrinted>
  <dcterms:modified xsi:type="dcterms:W3CDTF">2021-09-28T04:08:32Z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76CD381E2748451FB871EFC228A17DE4</vt:lpwstr>
  </property>
</Properties>
</file>