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营运部发2021【272】</w:t>
      </w:r>
      <w:r>
        <w:rPr>
          <w:rFonts w:hint="eastAsia"/>
          <w:lang w:val="en-US" w:eastAsia="zh-CN"/>
        </w:rPr>
        <w:t xml:space="preserve">                            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签发人；蒋炜</w:t>
      </w:r>
    </w:p>
    <w:p>
      <w:pPr>
        <w:ind w:firstLine="643" w:firstLineChars="200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关于吊旗、pop、台卡及贴纸的陈列通知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一、物料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7"/>
        <w:gridCol w:w="5002"/>
        <w:gridCol w:w="1455"/>
        <w:gridCol w:w="9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7" w:type="dxa"/>
          </w:tcPr>
          <w:p>
            <w:pPr>
              <w:widowControl w:val="0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物料</w:t>
            </w:r>
          </w:p>
        </w:tc>
        <w:tc>
          <w:tcPr>
            <w:tcW w:w="5002" w:type="dxa"/>
          </w:tcPr>
          <w:p>
            <w:pPr>
              <w:widowControl w:val="0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物料图片</w:t>
            </w:r>
          </w:p>
        </w:tc>
        <w:tc>
          <w:tcPr>
            <w:tcW w:w="1455" w:type="dxa"/>
          </w:tcPr>
          <w:p>
            <w:pPr>
              <w:widowControl w:val="0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配发门店</w:t>
            </w:r>
          </w:p>
        </w:tc>
        <w:tc>
          <w:tcPr>
            <w:tcW w:w="966" w:type="dxa"/>
          </w:tcPr>
          <w:p>
            <w:pPr>
              <w:widowControl w:val="0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6" w:hRule="atLeast"/>
        </w:trPr>
        <w:tc>
          <w:tcPr>
            <w:tcW w:w="1097" w:type="dxa"/>
          </w:tcPr>
          <w:p>
            <w:pPr>
              <w:widowControl w:val="0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widowControl w:val="0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widowControl w:val="0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widowControl w:val="0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POP</w:t>
            </w:r>
          </w:p>
        </w:tc>
        <w:tc>
          <w:tcPr>
            <w:tcW w:w="5002" w:type="dxa"/>
          </w:tcPr>
          <w:p>
            <w:pPr>
              <w:widowControl w:val="0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32560" cy="1770380"/>
                  <wp:effectExtent l="0" t="0" r="15240" b="1270"/>
                  <wp:docPr id="5" name="图片 5" descr="5b7dfc8e278f4cd4a3854a201443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b7dfc8e278f4cd4a3854a20144396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432560" cy="177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255395" cy="1726565"/>
                  <wp:effectExtent l="0" t="0" r="1905" b="6985"/>
                  <wp:docPr id="3" name="图片 3" descr="15864d68764b63b9444405d7fcbe1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5864d68764b63b9444405d7fcbe18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72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>
            <w:pPr>
              <w:widowControl w:val="0"/>
              <w:rPr>
                <w:rFonts w:hint="eastAsia"/>
                <w:vertAlign w:val="baseline"/>
                <w:lang w:eastAsia="zh-CN"/>
              </w:rPr>
            </w:pPr>
          </w:p>
          <w:p>
            <w:pPr>
              <w:widowControl w:val="0"/>
              <w:rPr>
                <w:rFonts w:hint="eastAsia"/>
                <w:vertAlign w:val="baseline"/>
                <w:lang w:eastAsia="zh-CN"/>
              </w:rPr>
            </w:pPr>
          </w:p>
          <w:p>
            <w:pPr>
              <w:widowControl w:val="0"/>
              <w:rPr>
                <w:rFonts w:hint="eastAsia"/>
                <w:vertAlign w:val="baseline"/>
                <w:lang w:eastAsia="zh-CN"/>
              </w:rPr>
            </w:pPr>
          </w:p>
          <w:p>
            <w:pPr>
              <w:widowControl w:val="0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每个门店各两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张</w:t>
            </w:r>
          </w:p>
        </w:tc>
        <w:tc>
          <w:tcPr>
            <w:tcW w:w="966" w:type="dxa"/>
          </w:tcPr>
          <w:p>
            <w:pPr>
              <w:widowControl w:val="0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2" w:hRule="atLeast"/>
        </w:trPr>
        <w:tc>
          <w:tcPr>
            <w:tcW w:w="1097" w:type="dxa"/>
          </w:tcPr>
          <w:p>
            <w:pPr>
              <w:widowControl w:val="0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widowControl w:val="0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吊旗</w:t>
            </w:r>
          </w:p>
        </w:tc>
        <w:tc>
          <w:tcPr>
            <w:tcW w:w="5002" w:type="dxa"/>
          </w:tcPr>
          <w:p>
            <w:pPr>
              <w:widowControl w:val="0"/>
              <w:rPr>
                <w:vertAlign w:val="baseline"/>
              </w:rPr>
            </w:pPr>
            <w:r>
              <w:rPr>
                <w:rFonts w:hint="eastAsia"/>
                <w:lang w:val="en-US" w:eastAsia="zh-CN"/>
              </w:rPr>
              <w:t xml:space="preserve">      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062480" cy="1271270"/>
                  <wp:effectExtent l="0" t="0" r="13970" b="5080"/>
                  <wp:docPr id="9" name="图片 9" descr="6570560c10d889413ae424755a2b2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570560c10d889413ae424755a2b2d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80" cy="127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>
            <w:pPr>
              <w:widowControl w:val="0"/>
              <w:rPr>
                <w:rFonts w:hint="eastAsia"/>
                <w:vertAlign w:val="baseline"/>
                <w:lang w:eastAsia="zh-CN"/>
              </w:rPr>
            </w:pPr>
          </w:p>
          <w:p>
            <w:pPr>
              <w:widowControl w:val="0"/>
              <w:rPr>
                <w:rFonts w:hint="eastAsia"/>
                <w:vertAlign w:val="baseline"/>
                <w:lang w:eastAsia="zh-CN"/>
              </w:rPr>
            </w:pPr>
          </w:p>
          <w:p>
            <w:pPr>
              <w:widowControl w:val="0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每个门店六张</w:t>
            </w: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(旗舰店、成汉南路20张）</w:t>
            </w:r>
          </w:p>
        </w:tc>
        <w:tc>
          <w:tcPr>
            <w:tcW w:w="966" w:type="dxa"/>
          </w:tcPr>
          <w:p>
            <w:pPr>
              <w:widowControl w:val="0"/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2" w:hRule="atLeast"/>
        </w:trPr>
        <w:tc>
          <w:tcPr>
            <w:tcW w:w="1097" w:type="dxa"/>
          </w:tcPr>
          <w:p>
            <w:pPr>
              <w:widowControl w:val="0"/>
              <w:rPr>
                <w:vertAlign w:val="baseline"/>
              </w:rPr>
            </w:pPr>
          </w:p>
          <w:p>
            <w:pPr>
              <w:widowControl w:val="0"/>
              <w:rPr>
                <w:rFonts w:hint="eastAsia"/>
                <w:vertAlign w:val="baseline"/>
                <w:lang w:eastAsia="zh-CN"/>
              </w:rPr>
            </w:pPr>
          </w:p>
          <w:p>
            <w:pPr>
              <w:widowControl w:val="0"/>
              <w:rPr>
                <w:rFonts w:hint="eastAsia"/>
                <w:vertAlign w:val="baseline"/>
                <w:lang w:eastAsia="zh-CN"/>
              </w:rPr>
            </w:pPr>
          </w:p>
          <w:p>
            <w:pPr>
              <w:widowControl w:val="0"/>
              <w:rPr>
                <w:rFonts w:hint="eastAsia" w:eastAsiaTheme="minorEastAsia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  <w:t>台卡</w:t>
            </w:r>
          </w:p>
          <w:p>
            <w:pPr>
              <w:widowControl w:val="0"/>
              <w:rPr>
                <w:vertAlign w:val="baseline"/>
              </w:rPr>
            </w:pPr>
          </w:p>
          <w:p>
            <w:pPr>
              <w:widowControl w:val="0"/>
              <w:rPr>
                <w:vertAlign w:val="baseline"/>
              </w:rPr>
            </w:pPr>
          </w:p>
        </w:tc>
        <w:tc>
          <w:tcPr>
            <w:tcW w:w="5002" w:type="dxa"/>
          </w:tcPr>
          <w:p>
            <w:pPr>
              <w:widowControl w:val="0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352550" cy="1482090"/>
                  <wp:effectExtent l="0" t="0" r="0" b="3810"/>
                  <wp:docPr id="1" name="图片 1" descr="1635151149755_2A7F70D4-D2A5-4b1d-A384-F5B9C473A0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35151149755_2A7F70D4-D2A5-4b1d-A384-F5B9C473A0F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4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  </w:t>
            </w:r>
          </w:p>
        </w:tc>
        <w:tc>
          <w:tcPr>
            <w:tcW w:w="1455" w:type="dxa"/>
          </w:tcPr>
          <w:p>
            <w:pPr>
              <w:widowControl w:val="0"/>
              <w:rPr>
                <w:vertAlign w:val="baseline"/>
              </w:rPr>
            </w:pPr>
          </w:p>
          <w:p>
            <w:pPr>
              <w:widowControl w:val="0"/>
              <w:rPr>
                <w:vertAlign w:val="baseline"/>
              </w:rPr>
            </w:pPr>
          </w:p>
          <w:p>
            <w:pPr>
              <w:widowControl w:val="0"/>
              <w:rPr>
                <w:vertAlign w:val="baseline"/>
              </w:rPr>
            </w:pPr>
          </w:p>
        </w:tc>
        <w:tc>
          <w:tcPr>
            <w:tcW w:w="966" w:type="dxa"/>
          </w:tcPr>
          <w:p>
            <w:pPr>
              <w:widowControl w:val="0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widowControl w:val="0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widowControl w:val="0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陈列至</w:t>
            </w: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11.30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1097" w:type="dxa"/>
          </w:tcPr>
          <w:p>
            <w:pPr>
              <w:widowControl w:val="0"/>
              <w:rPr>
                <w:vertAlign w:val="baseline"/>
              </w:rPr>
            </w:pPr>
          </w:p>
          <w:p>
            <w:pPr>
              <w:widowControl w:val="0"/>
              <w:rPr>
                <w:vertAlign w:val="baseline"/>
              </w:rPr>
            </w:pPr>
          </w:p>
          <w:p>
            <w:pPr>
              <w:widowControl w:val="0"/>
              <w:rPr>
                <w:vertAlign w:val="baseline"/>
              </w:rPr>
            </w:pPr>
          </w:p>
          <w:p>
            <w:pPr>
              <w:widowControl w:val="0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pop</w:t>
            </w:r>
          </w:p>
        </w:tc>
        <w:tc>
          <w:tcPr>
            <w:tcW w:w="6457" w:type="dxa"/>
            <w:gridSpan w:val="2"/>
          </w:tcPr>
          <w:p>
            <w:pPr>
              <w:widowControl w:val="0"/>
              <w:rPr>
                <w:vertAlign w:val="baseline"/>
              </w:rPr>
            </w:pPr>
            <w:r>
              <w:rPr>
                <w:rFonts w:hint="eastAsia"/>
                <w:lang w:val="en-US" w:eastAsia="zh-CN"/>
              </w:rPr>
              <w:t xml:space="preserve">     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10970" cy="1690370"/>
                  <wp:effectExtent l="0" t="0" r="17780" b="5080"/>
                  <wp:docPr id="11" name="图片 11" descr="lADPDgQ9zVwxyyHNBQDNA-0_1005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lADPDgQ9zVwxyyHNBQDNA-0_1005_12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69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sz w:val="30"/>
                <w:szCs w:val="30"/>
                <w:u w:val="single"/>
                <w:lang w:eastAsia="zh-CN"/>
              </w:rPr>
              <w:drawing>
                <wp:inline distT="0" distB="0" distL="114300" distR="114300">
                  <wp:extent cx="1203960" cy="1682750"/>
                  <wp:effectExtent l="0" t="0" r="15240" b="12700"/>
                  <wp:docPr id="8" name="图片 8" descr="0d957e7d0d021f295ca7760c5bfa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0d957e7d0d021f295ca7760c5bfa5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>
            <w:pPr>
              <w:widowControl w:val="0"/>
              <w:rPr>
                <w:rFonts w:hint="eastAsia"/>
                <w:vertAlign w:val="baseline"/>
                <w:lang w:eastAsia="zh-CN"/>
              </w:rPr>
            </w:pPr>
          </w:p>
          <w:p>
            <w:pPr>
              <w:widowControl w:val="0"/>
              <w:rPr>
                <w:rFonts w:hint="eastAsia"/>
                <w:vertAlign w:val="baseline"/>
                <w:lang w:eastAsia="zh-CN"/>
              </w:rPr>
            </w:pPr>
          </w:p>
          <w:p>
            <w:pPr>
              <w:widowControl w:val="0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陈列至</w:t>
            </w: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11.30</w:t>
            </w:r>
          </w:p>
        </w:tc>
      </w:tr>
    </w:tbl>
    <w:p/>
    <w:p/>
    <w:p/>
    <w:p>
      <w:pPr>
        <w:numPr>
          <w:ilvl w:val="0"/>
          <w:numId w:val="1"/>
        </w:numPr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陈列</w:t>
      </w:r>
    </w:p>
    <w:p>
      <w:pPr>
        <w:numPr>
          <w:ilvl w:val="0"/>
          <w:numId w:val="2"/>
        </w:num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Pop</w:t>
      </w:r>
    </w:p>
    <w:p>
      <w:pPr>
        <w:numPr>
          <w:ilvl w:val="0"/>
          <w:numId w:val="0"/>
        </w:num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82265" cy="2452370"/>
            <wp:effectExtent l="0" t="0" r="5080" b="13335"/>
            <wp:docPr id="6" name="图片 6" descr="09c7f9820a5fe24fab268bfacc57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9c7f9820a5fe24fab268bfacc572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2265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6030" cy="2957830"/>
            <wp:effectExtent l="0" t="0" r="7620" b="1397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ind w:firstLine="281" w:firstLineChars="100"/>
        <w:rPr>
          <w:rFonts w:hint="default"/>
          <w:highlight w:val="green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highlight w:val="green"/>
          <w:lang w:val="en-US" w:eastAsia="zh-CN"/>
        </w:rPr>
        <w:t>补肾益寿、天胶pop陈列在对应类别中岛货架，并展示商品，</w:t>
      </w:r>
    </w:p>
    <w:p>
      <w:pPr>
        <w:numPr>
          <w:ilvl w:val="0"/>
          <w:numId w:val="0"/>
        </w:numPr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2，吊旗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13660" cy="1810385"/>
            <wp:effectExtent l="0" t="0" r="15240" b="1841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810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52065" cy="1834515"/>
            <wp:effectExtent l="0" t="0" r="635" b="1333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83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ind w:firstLine="562" w:firstLineChars="200"/>
        <w:rPr>
          <w:rFonts w:hint="eastAsia"/>
          <w:b/>
          <w:bCs/>
          <w:color w:val="auto"/>
          <w:sz w:val="28"/>
          <w:szCs w:val="28"/>
          <w:highlight w:val="green"/>
          <w:lang w:val="en-US" w:eastAsia="zh-CN"/>
        </w:rPr>
      </w:pPr>
      <w:r>
        <w:rPr>
          <w:rFonts w:hint="default"/>
          <w:b/>
          <w:bCs/>
          <w:color w:val="auto"/>
          <w:sz w:val="28"/>
          <w:szCs w:val="28"/>
          <w:highlight w:val="green"/>
          <w:lang w:val="en-US" w:eastAsia="zh-CN"/>
        </w:rPr>
        <w:t>门店有【≥四列吊旗杆】的可每列为一种商品陈列</w:t>
      </w:r>
      <w:r>
        <w:rPr>
          <w:rFonts w:hint="eastAsia"/>
          <w:b/>
          <w:bCs/>
          <w:color w:val="auto"/>
          <w:sz w:val="28"/>
          <w:szCs w:val="28"/>
          <w:highlight w:val="green"/>
          <w:lang w:val="en-US" w:eastAsia="zh-CN"/>
        </w:rPr>
        <w:t>，从左边开始一次顺序血气康、惠氏、AD滴剂、联邦（第二排，第四排换成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val="en-US" w:eastAsia="zh-CN"/>
        </w:rPr>
        <w:t>天胶</w:t>
      </w:r>
      <w:r>
        <w:rPr>
          <w:rFonts w:hint="eastAsia"/>
          <w:b/>
          <w:bCs/>
          <w:color w:val="auto"/>
          <w:sz w:val="28"/>
          <w:szCs w:val="28"/>
          <w:highlight w:val="green"/>
          <w:lang w:val="en-US" w:eastAsia="zh-CN"/>
        </w:rPr>
        <w:t>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137160</wp:posOffset>
                </wp:positionV>
                <wp:extent cx="2600325" cy="2266950"/>
                <wp:effectExtent l="4445" t="4445" r="5080" b="1460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66235" y="4815840"/>
                          <a:ext cx="260032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color w:val="44546A" w:themeColor="text2"/>
                                <w:highlight w:val="green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highlight w:val="green"/>
                                <w:lang w:val="en-US" w:eastAsia="zh-CN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门店有【＜ 四列吊旗杆】，每一列为一个商品（除了藿香），陈列顺序依次为天胶一列、气血康和AD滴剂一列，天胶一列、惠氏和联邦一列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05pt;margin-top:10.8pt;height:178.5pt;width:204.75pt;z-index:251659264;mso-width-relative:page;mso-height-relative:page;" fillcolor="#FFFFFF [3201]" filled="t" stroked="t" coordsize="21600,21600" o:gfxdata="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pk1Lq1wAAAAoBAAAPAAAAAAAAAAEAIAAAACIAAABkcnMvZG93bnJldi54bWxQSwECFAAU&#10;AAAACACHTuJAJbBeP2QCAADG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color w:val="44546A" w:themeColor="text2"/>
                          <w:highlight w:val="green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44546A" w:themeColor="text2"/>
                          <w:sz w:val="28"/>
                          <w:szCs w:val="28"/>
                          <w:highlight w:val="green"/>
                          <w:lang w:val="en-US" w:eastAsia="zh-CN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门店有【＜ 四列吊旗杆】，每一列为一个商品（除了藿香），陈列顺序依次为天胶一列、气血康和AD滴剂一列，天胶一列、惠氏和联邦一列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20670" cy="2369185"/>
            <wp:effectExtent l="0" t="0" r="17780" b="12065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b/>
          <w:bCs/>
          <w:kern w:val="0"/>
          <w:sz w:val="36"/>
          <w:szCs w:val="36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36"/>
          <w:szCs w:val="36"/>
          <w:lang w:val="en-US" w:eastAsia="zh-CN" w:bidi="ar"/>
        </w:rPr>
        <w:t>3，立卡及背贴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3775075</wp:posOffset>
                </wp:positionH>
                <wp:positionV relativeFrom="paragraph">
                  <wp:posOffset>302260</wp:posOffset>
                </wp:positionV>
                <wp:extent cx="1810385" cy="2294890"/>
                <wp:effectExtent l="4445" t="4445" r="13970" b="571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99610" y="3959860"/>
                          <a:ext cx="1810385" cy="2294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/>
                                <w:highlight w:val="green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30"/>
                                <w:szCs w:val="30"/>
                                <w:highlight w:val="green"/>
                                <w:vertAlign w:val="baseline"/>
                                <w:lang w:val="en-US" w:eastAsia="zh-CN"/>
                              </w:rPr>
                              <w:t>立卡摆放至收银台区如图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7.25pt;margin-top:23.8pt;height:180.7pt;width:142.55pt;z-index:251660288;mso-width-relative:page;mso-height-relative:page;" fillcolor="#FFFFFF [3201]" filled="t" stroked="t" coordsize="21600,21600" o:gfxdata="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rLgL91wAAAAoBAAAPAAAAAAAAAAEAIAAAACIAAABkcnMvZG93bnJldi54bWxQSwEC&#10;FAAUAAAACACHTuJAHUaJoGcCAADGBAAADgAAAAAAAAABACAAAAAm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/>
                          <w:highlight w:val="green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30"/>
                          <w:szCs w:val="30"/>
                          <w:highlight w:val="green"/>
                          <w:vertAlign w:val="baseline"/>
                          <w:lang w:val="en-US" w:eastAsia="zh-CN"/>
                        </w:rPr>
                        <w:t>立卡摆放至收银台区如图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58540" cy="3336925"/>
            <wp:effectExtent l="0" t="0" r="3810" b="15875"/>
            <wp:docPr id="14" name="图片 14" descr="lADPJxDjvSRpj6rNBgDNC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DPJxDjvSRpj6rNBgDNCAA_2048_15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color w:val="FF0000"/>
          <w:sz w:val="28"/>
          <w:szCs w:val="28"/>
          <w:highlight w:val="yellow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302895</wp:posOffset>
                </wp:positionV>
                <wp:extent cx="2258060" cy="2047875"/>
                <wp:effectExtent l="4445" t="4445" r="23495" b="508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42410" y="7557135"/>
                          <a:ext cx="2258060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:highlight w:val="green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:highlight w:val="green"/>
                                <w:lang w:eastAsia="zh-CN"/>
                              </w:rPr>
                              <w:t>贴纸用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0"/>
                                <w:szCs w:val="30"/>
                                <w:highlight w:val="green"/>
                                <w:lang w:val="en-US" w:eastAsia="zh-CN"/>
                              </w:rPr>
                              <w:t>T新展架悬挂于门店明显位置，此位置可根据各门店详情摆放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  <w:t>Pop进行双面陈列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75pt;margin-top:23.85pt;height:161.25pt;width:177.8pt;z-index:251661312;mso-width-relative:page;mso-height-relative:page;" fillcolor="#FFFFFF [3201]" filled="t" stroked="t" coordsize="21600,21600" o:gfxdata="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9Feoj9cAAAAKAQAADwAAAAAAAAABACAAAAAiAAAAZHJzL2Rvd25yZXYueG1sUEsB&#10;AhQAFAAAAAgAh07iQK8v8FBoAgAAxgQAAA4AAAAAAAAAAQAgAAAAJg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sz w:val="30"/>
                          <w:szCs w:val="30"/>
                          <w:highlight w:val="green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:highlight w:val="green"/>
                          <w:lang w:eastAsia="zh-CN"/>
                        </w:rPr>
                        <w:t>贴纸用</w:t>
                      </w:r>
                      <w:r>
                        <w:rPr>
                          <w:rFonts w:hint="eastAsia"/>
                          <w:b/>
                          <w:bCs/>
                          <w:sz w:val="30"/>
                          <w:szCs w:val="30"/>
                          <w:highlight w:val="green"/>
                          <w:lang w:val="en-US" w:eastAsia="zh-CN"/>
                        </w:rPr>
                        <w:t>T新展架悬挂于门店明显位置，此位置可根据各门店详情摆放</w:t>
                      </w:r>
                    </w:p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  <w:t>Pop进行双面陈列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kern w:val="0"/>
          <w:sz w:val="36"/>
          <w:szCs w:val="36"/>
          <w:lang w:val="en-US" w:eastAsia="zh-CN" w:bidi="ar"/>
        </w:rPr>
        <w:t>4，pop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10335" cy="1946275"/>
            <wp:effectExtent l="0" t="0" r="18415" b="15875"/>
            <wp:docPr id="21" name="图片 21" descr="lADPDgQ9zVwxyyHNBQDNA-0_1005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lADPDgQ9zVwxyyHNBQDNA-0_1005_12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drawing>
          <wp:inline distT="0" distB="0" distL="114300" distR="114300">
            <wp:extent cx="1507490" cy="1908175"/>
            <wp:effectExtent l="0" t="0" r="16510" b="15875"/>
            <wp:docPr id="12" name="图片 12" descr="0d957e7d0d021f295ca7760c5bfa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d957e7d0d021f295ca7760c5bfa5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三、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2021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10月28日下午15点前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并上传至片区群，片区主管随机抽查片区门店完成详情。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760" w:firstLineChars="18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2021年10月26日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主题词；吊旗、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pop、台卡      营运部2021年10月26日印发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肖函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</w:rPr>
        <w:t>核对：谭莉杨</w:t>
      </w:r>
    </w:p>
    <w:p>
      <w:pP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CA87FB"/>
    <w:multiLevelType w:val="singleLevel"/>
    <w:tmpl w:val="87CA87F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FD9E850"/>
    <w:multiLevelType w:val="singleLevel"/>
    <w:tmpl w:val="9FD9E850"/>
    <w:lvl w:ilvl="0" w:tentative="0">
      <w:start w:val="1"/>
      <w:numFmt w:val="decimal"/>
      <w:suff w:val="nothing"/>
      <w:lvlText w:val="%1，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4A782F"/>
    <w:rsid w:val="084A782F"/>
    <w:rsid w:val="0F9350C1"/>
    <w:rsid w:val="3C2851DD"/>
    <w:rsid w:val="54535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2021-10-26T11:12:00Z</dcterms:created>
  <dc:creator>XH</dc:creator>
  <cp:lastModifiedBy>太极大药房宏济中路店</cp:lastModifiedBy>
  <dcterms:modified xsi:type="dcterms:W3CDTF">2021-10-27T02:00:03Z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CD17476E43414646B97EFF7513CD8E36</vt:lpwstr>
  </property>
</Properties>
</file>