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药品价签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136602,43412,162146,94573,60325,107131,124844,32,198141,202651,14572,14569,150524,8514,265,117684,168654,201197,199131,199122,199142,199132,188730,100184,165276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商品价签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109241,53708,204733,206874,201140,138325,196735,212783,182962,173080,188705,210147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41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2021-01-27T02:51:15Z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