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029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新春年货节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1月28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健康相伴 </w:t>
      </w:r>
      <w:r>
        <w:rPr>
          <w:rFonts w:hint="eastAsia" w:ascii="Arial" w:hAnsi="Arial" w:cs="Arial"/>
          <w:szCs w:val="21"/>
          <w:lang w:eastAsia="zh-CN"/>
        </w:rPr>
        <w:t>送给心尖尖上的你</w:t>
      </w:r>
      <w:r>
        <w:rPr>
          <w:rFonts w:hint="eastAsia" w:ascii="Arial" w:hAnsi="Arial" w:cs="Arial"/>
          <w:szCs w:val="21"/>
          <w:lang w:eastAsia="zh-CN"/>
        </w:rPr>
        <w:br w:type="textWrapping"/>
      </w: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满68元参与抽奖，百分百得奖，每个会员限参与1次。</w:t>
      </w:r>
    </w:p>
    <w:tbl>
      <w:tblPr>
        <w:tblStyle w:val="5"/>
        <w:tblW w:w="837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枸杞子180g（6gx30袋)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新年福字+对联礼包1份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u w:val="none"/>
                <w:lang w:val="en-US" w:eastAsia="zh-CN"/>
              </w:rPr>
              <w:t>210320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满100送80元代金券，最高送3套；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再送96元代金券2021精美台历1本（限2本），送完即止；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使用时间1月30日-2月28日，全场通用，特价在零售价基础上使用，不再享受门店其它活动，代金券不叠加使用。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使用时间3月1日-3月15日，全场通用，特价不使用，不再享受门店其它活动，代金券不叠加使用。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bookmarkStart w:id="3" w:name="_GoBack"/>
      <w:bookmarkEnd w:id="3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使用时间2月1日-2月28日，全场通用，特价不使用，不再享受门店其它活动，代金券不叠加使用。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满128元再得（ID：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棉柔纸巾1提（4包）。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活动二：会员积分兑换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920"/>
        <w:gridCol w:w="12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196274  棉柔纸巾4包/提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197384  大枣300g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 银耳100g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124620  黄芪破壁饮片2g*20袋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157625  珍珠原液密集补水面膜30gx5袋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枸杞子180g（6gx30袋)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蛋白粉400g（10gx40袋）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康麦斯、百合康、惠氏：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汤臣倍健：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贵细：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所需物料：海报、POP、门框鞭炮新年装饰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3、按公司下发陈列样版打造（年货区）。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新春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年货节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B6BA3"/>
    <w:multiLevelType w:val="singleLevel"/>
    <w:tmpl w:val="A47B6B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B6E5D6"/>
    <w:multiLevelType w:val="singleLevel"/>
    <w:tmpl w:val="10B6E5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45E6C"/>
    <w:rsid w:val="020E05EE"/>
    <w:rsid w:val="021F7A89"/>
    <w:rsid w:val="0221359E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272FFE"/>
    <w:rsid w:val="054F0A06"/>
    <w:rsid w:val="056400E9"/>
    <w:rsid w:val="059638C2"/>
    <w:rsid w:val="05A84ACF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7DB6FA6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9E461F"/>
    <w:rsid w:val="08A07FFE"/>
    <w:rsid w:val="08C31217"/>
    <w:rsid w:val="08E639F9"/>
    <w:rsid w:val="08FA39E4"/>
    <w:rsid w:val="091A6957"/>
    <w:rsid w:val="09345A55"/>
    <w:rsid w:val="09414A10"/>
    <w:rsid w:val="09513000"/>
    <w:rsid w:val="0959617C"/>
    <w:rsid w:val="097254E9"/>
    <w:rsid w:val="097E35B4"/>
    <w:rsid w:val="098506D5"/>
    <w:rsid w:val="098F4159"/>
    <w:rsid w:val="09B4522C"/>
    <w:rsid w:val="09C17C17"/>
    <w:rsid w:val="09CF6551"/>
    <w:rsid w:val="0A0A0DAE"/>
    <w:rsid w:val="0A0D28F0"/>
    <w:rsid w:val="0A122E53"/>
    <w:rsid w:val="0A213600"/>
    <w:rsid w:val="0A257B9C"/>
    <w:rsid w:val="0A2D1463"/>
    <w:rsid w:val="0A35558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9F5335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E018A5"/>
    <w:rsid w:val="0DE50ADF"/>
    <w:rsid w:val="0E1C6E50"/>
    <w:rsid w:val="0E4357FE"/>
    <w:rsid w:val="0E4C6B35"/>
    <w:rsid w:val="0E6123C3"/>
    <w:rsid w:val="0E637A2F"/>
    <w:rsid w:val="0E867D25"/>
    <w:rsid w:val="0E9D3D6E"/>
    <w:rsid w:val="0EA5071A"/>
    <w:rsid w:val="0EB228C3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677E4"/>
    <w:rsid w:val="0F5C0DC8"/>
    <w:rsid w:val="0F7B62AA"/>
    <w:rsid w:val="0F891A8C"/>
    <w:rsid w:val="0F8E0353"/>
    <w:rsid w:val="0F9E04A7"/>
    <w:rsid w:val="0FED4C37"/>
    <w:rsid w:val="10015E34"/>
    <w:rsid w:val="10107F69"/>
    <w:rsid w:val="101A4B51"/>
    <w:rsid w:val="10254619"/>
    <w:rsid w:val="10464B49"/>
    <w:rsid w:val="104D0537"/>
    <w:rsid w:val="105645D3"/>
    <w:rsid w:val="10673860"/>
    <w:rsid w:val="10777E2D"/>
    <w:rsid w:val="10A96366"/>
    <w:rsid w:val="10AE1CB1"/>
    <w:rsid w:val="10C43F6C"/>
    <w:rsid w:val="10DC3BAA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2D68A3"/>
    <w:rsid w:val="125E783F"/>
    <w:rsid w:val="126374A2"/>
    <w:rsid w:val="12715F98"/>
    <w:rsid w:val="12A357F6"/>
    <w:rsid w:val="12AA51F1"/>
    <w:rsid w:val="12C535EB"/>
    <w:rsid w:val="12D7452C"/>
    <w:rsid w:val="12F3121C"/>
    <w:rsid w:val="1300652D"/>
    <w:rsid w:val="132F5ACA"/>
    <w:rsid w:val="1336140F"/>
    <w:rsid w:val="13692294"/>
    <w:rsid w:val="136E4034"/>
    <w:rsid w:val="137175CF"/>
    <w:rsid w:val="1387036A"/>
    <w:rsid w:val="13920FBB"/>
    <w:rsid w:val="13B111C1"/>
    <w:rsid w:val="13C4782F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4E42FA7"/>
    <w:rsid w:val="15007596"/>
    <w:rsid w:val="1521548F"/>
    <w:rsid w:val="157D1859"/>
    <w:rsid w:val="15C04564"/>
    <w:rsid w:val="15CE343D"/>
    <w:rsid w:val="15DC3715"/>
    <w:rsid w:val="15DF3435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597A69"/>
    <w:rsid w:val="1782430C"/>
    <w:rsid w:val="17975F10"/>
    <w:rsid w:val="17AB412C"/>
    <w:rsid w:val="17C87EA7"/>
    <w:rsid w:val="17E111F6"/>
    <w:rsid w:val="17E9721B"/>
    <w:rsid w:val="18143354"/>
    <w:rsid w:val="181A162E"/>
    <w:rsid w:val="182B115D"/>
    <w:rsid w:val="183B6D68"/>
    <w:rsid w:val="18610EA0"/>
    <w:rsid w:val="18665636"/>
    <w:rsid w:val="188261EA"/>
    <w:rsid w:val="188B0EBA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7497E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867906"/>
    <w:rsid w:val="1B912582"/>
    <w:rsid w:val="1B937653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0F627F"/>
    <w:rsid w:val="1D2877F0"/>
    <w:rsid w:val="1D2A2D2B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24394F"/>
    <w:rsid w:val="1E332156"/>
    <w:rsid w:val="1E493857"/>
    <w:rsid w:val="1E5F7D76"/>
    <w:rsid w:val="1E6D18EA"/>
    <w:rsid w:val="1E6D4FFE"/>
    <w:rsid w:val="1E725AA0"/>
    <w:rsid w:val="1E923FD7"/>
    <w:rsid w:val="1EA16B62"/>
    <w:rsid w:val="1EB72E32"/>
    <w:rsid w:val="1EC7048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607CED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CB412C"/>
    <w:rsid w:val="23D921B2"/>
    <w:rsid w:val="23E435F9"/>
    <w:rsid w:val="23E53DB5"/>
    <w:rsid w:val="24051B98"/>
    <w:rsid w:val="240661B2"/>
    <w:rsid w:val="242A0403"/>
    <w:rsid w:val="242C6FF3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BD73F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7E77BF"/>
    <w:rsid w:val="27882F08"/>
    <w:rsid w:val="278E1F86"/>
    <w:rsid w:val="27966039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BF04EA"/>
    <w:rsid w:val="28CC59EB"/>
    <w:rsid w:val="28D52A2F"/>
    <w:rsid w:val="29016C7D"/>
    <w:rsid w:val="290A0CEA"/>
    <w:rsid w:val="29187372"/>
    <w:rsid w:val="291D79E0"/>
    <w:rsid w:val="296B4728"/>
    <w:rsid w:val="29915171"/>
    <w:rsid w:val="29BB6D23"/>
    <w:rsid w:val="29EE2D65"/>
    <w:rsid w:val="2A0507D8"/>
    <w:rsid w:val="2A372A05"/>
    <w:rsid w:val="2A5120BA"/>
    <w:rsid w:val="2A623C71"/>
    <w:rsid w:val="2A6653FD"/>
    <w:rsid w:val="2A6A1ACF"/>
    <w:rsid w:val="2A6B26D3"/>
    <w:rsid w:val="2A8013E2"/>
    <w:rsid w:val="2A975A1B"/>
    <w:rsid w:val="2AB84A39"/>
    <w:rsid w:val="2AC50F37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DB5E04"/>
    <w:rsid w:val="2BE375A9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23A23"/>
    <w:rsid w:val="2F252EFE"/>
    <w:rsid w:val="2F275ED6"/>
    <w:rsid w:val="2F2D3754"/>
    <w:rsid w:val="2F441F9B"/>
    <w:rsid w:val="2F585407"/>
    <w:rsid w:val="2F5917C2"/>
    <w:rsid w:val="2F5E78CC"/>
    <w:rsid w:val="2F843807"/>
    <w:rsid w:val="2F8D68F1"/>
    <w:rsid w:val="2F924C9D"/>
    <w:rsid w:val="2F954C7A"/>
    <w:rsid w:val="2FC541FC"/>
    <w:rsid w:val="2FCD16A5"/>
    <w:rsid w:val="2FD66209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7B5B47"/>
    <w:rsid w:val="31A05D3C"/>
    <w:rsid w:val="31AD6EEF"/>
    <w:rsid w:val="31C64F0A"/>
    <w:rsid w:val="31DF77B0"/>
    <w:rsid w:val="31E2192B"/>
    <w:rsid w:val="323E17CC"/>
    <w:rsid w:val="32440313"/>
    <w:rsid w:val="3248257F"/>
    <w:rsid w:val="32623F14"/>
    <w:rsid w:val="32842FCF"/>
    <w:rsid w:val="32B23B74"/>
    <w:rsid w:val="32BB42FB"/>
    <w:rsid w:val="32E27E1B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C5917"/>
    <w:rsid w:val="340730EE"/>
    <w:rsid w:val="341E3EE7"/>
    <w:rsid w:val="346D3944"/>
    <w:rsid w:val="347D2EA7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1A6EE3"/>
    <w:rsid w:val="35280F17"/>
    <w:rsid w:val="354A51E5"/>
    <w:rsid w:val="354D4522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011802"/>
    <w:rsid w:val="37123548"/>
    <w:rsid w:val="37191093"/>
    <w:rsid w:val="37374629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C66BE3"/>
    <w:rsid w:val="38F85AD1"/>
    <w:rsid w:val="3903500D"/>
    <w:rsid w:val="390E2A10"/>
    <w:rsid w:val="391017B4"/>
    <w:rsid w:val="39107F84"/>
    <w:rsid w:val="3933387C"/>
    <w:rsid w:val="39417C21"/>
    <w:rsid w:val="394339FD"/>
    <w:rsid w:val="394A7784"/>
    <w:rsid w:val="39523FBF"/>
    <w:rsid w:val="395C2E32"/>
    <w:rsid w:val="396B6BF4"/>
    <w:rsid w:val="397C4A10"/>
    <w:rsid w:val="3983597B"/>
    <w:rsid w:val="39AA5B88"/>
    <w:rsid w:val="39DB4E29"/>
    <w:rsid w:val="39F06551"/>
    <w:rsid w:val="3A05795F"/>
    <w:rsid w:val="3A16322A"/>
    <w:rsid w:val="3A4C7140"/>
    <w:rsid w:val="3A6500E6"/>
    <w:rsid w:val="3A7F310F"/>
    <w:rsid w:val="3A8D0898"/>
    <w:rsid w:val="3A924C02"/>
    <w:rsid w:val="3A934FCB"/>
    <w:rsid w:val="3AA82641"/>
    <w:rsid w:val="3AD11317"/>
    <w:rsid w:val="3AE4480A"/>
    <w:rsid w:val="3AF76BBB"/>
    <w:rsid w:val="3B1769A8"/>
    <w:rsid w:val="3B1F4719"/>
    <w:rsid w:val="3B3C5A38"/>
    <w:rsid w:val="3B6E5590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A3351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9477A8"/>
    <w:rsid w:val="3CA47241"/>
    <w:rsid w:val="3CBC3328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2E7125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227736"/>
    <w:rsid w:val="445710B0"/>
    <w:rsid w:val="445E2C74"/>
    <w:rsid w:val="44730719"/>
    <w:rsid w:val="448650CA"/>
    <w:rsid w:val="448F0266"/>
    <w:rsid w:val="44AF24E6"/>
    <w:rsid w:val="44CB41B1"/>
    <w:rsid w:val="44D815D3"/>
    <w:rsid w:val="44E05E75"/>
    <w:rsid w:val="44EC74B6"/>
    <w:rsid w:val="44F47EBA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D1455"/>
    <w:rsid w:val="45915BDE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C47985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B6921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1B1F3E"/>
    <w:rsid w:val="4C3E34F9"/>
    <w:rsid w:val="4C675B02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B01BC3"/>
    <w:rsid w:val="4DB56871"/>
    <w:rsid w:val="4E094BA2"/>
    <w:rsid w:val="4E0D2990"/>
    <w:rsid w:val="4E18423A"/>
    <w:rsid w:val="4E631BE6"/>
    <w:rsid w:val="4EA65479"/>
    <w:rsid w:val="4EC221C9"/>
    <w:rsid w:val="4ED16639"/>
    <w:rsid w:val="4ED9628A"/>
    <w:rsid w:val="4EE4338D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13120"/>
    <w:rsid w:val="52683FA3"/>
    <w:rsid w:val="527321C9"/>
    <w:rsid w:val="528308B6"/>
    <w:rsid w:val="52833A45"/>
    <w:rsid w:val="528E1B68"/>
    <w:rsid w:val="52906D87"/>
    <w:rsid w:val="52B37B61"/>
    <w:rsid w:val="53185F83"/>
    <w:rsid w:val="531D7AC6"/>
    <w:rsid w:val="53295EBA"/>
    <w:rsid w:val="53455392"/>
    <w:rsid w:val="535F35CF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51383E"/>
    <w:rsid w:val="54DE0D72"/>
    <w:rsid w:val="550023BC"/>
    <w:rsid w:val="55142A17"/>
    <w:rsid w:val="553A5CD5"/>
    <w:rsid w:val="553C19DA"/>
    <w:rsid w:val="555D362D"/>
    <w:rsid w:val="55614D42"/>
    <w:rsid w:val="55850C34"/>
    <w:rsid w:val="559C06BA"/>
    <w:rsid w:val="55A45160"/>
    <w:rsid w:val="55AB20FD"/>
    <w:rsid w:val="55AE0E6F"/>
    <w:rsid w:val="55BB26C4"/>
    <w:rsid w:val="55C3676A"/>
    <w:rsid w:val="55C505AB"/>
    <w:rsid w:val="55D75E25"/>
    <w:rsid w:val="55F36D0C"/>
    <w:rsid w:val="55FC2EBB"/>
    <w:rsid w:val="56161839"/>
    <w:rsid w:val="561A500F"/>
    <w:rsid w:val="562A161A"/>
    <w:rsid w:val="56457E81"/>
    <w:rsid w:val="564D28B3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97314C"/>
    <w:rsid w:val="599C75DE"/>
    <w:rsid w:val="59A456A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8F00AE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5372F"/>
    <w:rsid w:val="5E3969B8"/>
    <w:rsid w:val="5E3C7A38"/>
    <w:rsid w:val="5E554505"/>
    <w:rsid w:val="5E702DB3"/>
    <w:rsid w:val="5E720F8A"/>
    <w:rsid w:val="5E723C79"/>
    <w:rsid w:val="5E7325A4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5FF20DDE"/>
    <w:rsid w:val="5FF91403"/>
    <w:rsid w:val="600A2C83"/>
    <w:rsid w:val="6022448C"/>
    <w:rsid w:val="6024378C"/>
    <w:rsid w:val="60262A97"/>
    <w:rsid w:val="603852FF"/>
    <w:rsid w:val="606815FE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8B5056"/>
    <w:rsid w:val="62B92F47"/>
    <w:rsid w:val="62BC74EF"/>
    <w:rsid w:val="62C47468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4046F47"/>
    <w:rsid w:val="641D5075"/>
    <w:rsid w:val="6429584E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166003"/>
    <w:rsid w:val="681D326B"/>
    <w:rsid w:val="683F63A2"/>
    <w:rsid w:val="686B4C6E"/>
    <w:rsid w:val="68B60F7D"/>
    <w:rsid w:val="68BE52B6"/>
    <w:rsid w:val="68C11C68"/>
    <w:rsid w:val="68CC23A1"/>
    <w:rsid w:val="68D603FD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8C7071"/>
    <w:rsid w:val="69940F5B"/>
    <w:rsid w:val="69C007F9"/>
    <w:rsid w:val="69CD1A46"/>
    <w:rsid w:val="69E944A7"/>
    <w:rsid w:val="6A034519"/>
    <w:rsid w:val="6A181D61"/>
    <w:rsid w:val="6A1A76C1"/>
    <w:rsid w:val="6A1D7F3C"/>
    <w:rsid w:val="6A4452EB"/>
    <w:rsid w:val="6A4D5718"/>
    <w:rsid w:val="6A6A73A9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B41BAC"/>
    <w:rsid w:val="6BBA72E0"/>
    <w:rsid w:val="6BCE1EE7"/>
    <w:rsid w:val="6BE56C8A"/>
    <w:rsid w:val="6C1F0C4D"/>
    <w:rsid w:val="6C2B63A6"/>
    <w:rsid w:val="6C5063D2"/>
    <w:rsid w:val="6C5277C1"/>
    <w:rsid w:val="6C562740"/>
    <w:rsid w:val="6C5D1108"/>
    <w:rsid w:val="6C6F7973"/>
    <w:rsid w:val="6C7D2CAD"/>
    <w:rsid w:val="6C7E63FC"/>
    <w:rsid w:val="6C993611"/>
    <w:rsid w:val="6CB75ED7"/>
    <w:rsid w:val="6CD1643A"/>
    <w:rsid w:val="6CD55CF3"/>
    <w:rsid w:val="6CF66975"/>
    <w:rsid w:val="6D08577E"/>
    <w:rsid w:val="6D0F00BA"/>
    <w:rsid w:val="6D1D00D2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F46E27"/>
    <w:rsid w:val="6F0B37A7"/>
    <w:rsid w:val="6F120260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6FDD22FD"/>
    <w:rsid w:val="700240B8"/>
    <w:rsid w:val="70190927"/>
    <w:rsid w:val="705C03B0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D40A72"/>
    <w:rsid w:val="71DC11FF"/>
    <w:rsid w:val="71DD69B0"/>
    <w:rsid w:val="71FA30BA"/>
    <w:rsid w:val="72142A78"/>
    <w:rsid w:val="721513B0"/>
    <w:rsid w:val="722F56CD"/>
    <w:rsid w:val="723112E0"/>
    <w:rsid w:val="723A47D2"/>
    <w:rsid w:val="7242069B"/>
    <w:rsid w:val="72603C09"/>
    <w:rsid w:val="727044E8"/>
    <w:rsid w:val="72774B7A"/>
    <w:rsid w:val="729E64AF"/>
    <w:rsid w:val="72A83675"/>
    <w:rsid w:val="72B41570"/>
    <w:rsid w:val="72C84D69"/>
    <w:rsid w:val="72F04808"/>
    <w:rsid w:val="72F506CA"/>
    <w:rsid w:val="732450F2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D95DC6"/>
    <w:rsid w:val="76EA436E"/>
    <w:rsid w:val="76FF3FCD"/>
    <w:rsid w:val="77457C37"/>
    <w:rsid w:val="77464E54"/>
    <w:rsid w:val="775D5F17"/>
    <w:rsid w:val="77A9047F"/>
    <w:rsid w:val="77B814F5"/>
    <w:rsid w:val="77D42726"/>
    <w:rsid w:val="77D869EF"/>
    <w:rsid w:val="77E84A0F"/>
    <w:rsid w:val="77EE61B8"/>
    <w:rsid w:val="780917B2"/>
    <w:rsid w:val="78184EFF"/>
    <w:rsid w:val="78252713"/>
    <w:rsid w:val="78257B33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B10E4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747F2"/>
    <w:rsid w:val="79D41DD2"/>
    <w:rsid w:val="79D77C05"/>
    <w:rsid w:val="79E95FFA"/>
    <w:rsid w:val="7A3D4C7C"/>
    <w:rsid w:val="7A3D4E79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DE2C3C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79339C"/>
    <w:rsid w:val="7B8806F6"/>
    <w:rsid w:val="7B9B35B3"/>
    <w:rsid w:val="7BA64848"/>
    <w:rsid w:val="7BB13530"/>
    <w:rsid w:val="7BBD1E28"/>
    <w:rsid w:val="7BE323C2"/>
    <w:rsid w:val="7C1C7329"/>
    <w:rsid w:val="7C3E1108"/>
    <w:rsid w:val="7C4051DA"/>
    <w:rsid w:val="7C9941E0"/>
    <w:rsid w:val="7CA320FA"/>
    <w:rsid w:val="7CAC06F0"/>
    <w:rsid w:val="7CAF7350"/>
    <w:rsid w:val="7CDA1160"/>
    <w:rsid w:val="7CE205D8"/>
    <w:rsid w:val="7CEB771F"/>
    <w:rsid w:val="7CF52D2B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14A8C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159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2021-01-26T07:36:38Z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