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微软雅黑" w:cs="宋体"/>
          <w:b/>
          <w:bCs/>
          <w:sz w:val="36"/>
          <w:szCs w:val="36"/>
          <w:lang w:val="en-US" w:eastAsia="zh-CN"/>
        </w:rPr>
      </w:pPr>
      <w:r>
        <w:rPr>
          <w:rFonts w:hint="eastAsia" w:ascii="微软雅黑" w:hAnsi="微软雅黑" w:eastAsia="微软雅黑" w:cs="微软雅黑"/>
          <w:b w:val="0"/>
          <w:bCs w:val="0"/>
          <w:sz w:val="28"/>
          <w:szCs w:val="28"/>
        </w:rPr>
        <w:t>营运部发【20</w:t>
      </w:r>
      <w:r>
        <w:rPr>
          <w:rFonts w:hint="eastAsia" w:ascii="微软雅黑" w:hAnsi="微软雅黑" w:eastAsia="微软雅黑" w:cs="微软雅黑"/>
          <w:b w:val="0"/>
          <w:bCs w:val="0"/>
          <w:sz w:val="28"/>
          <w:szCs w:val="28"/>
          <w:lang w:val="en-US" w:eastAsia="zh-CN"/>
        </w:rPr>
        <w:t>20】267</w:t>
      </w:r>
      <w:r>
        <w:rPr>
          <w:rFonts w:hint="eastAsia" w:ascii="微软雅黑" w:hAnsi="微软雅黑" w:eastAsia="微软雅黑" w:cs="微软雅黑"/>
          <w:b w:val="0"/>
          <w:bCs w:val="0"/>
          <w:sz w:val="28"/>
          <w:szCs w:val="28"/>
        </w:rPr>
        <w:t xml:space="preserve">号                 </w:t>
      </w: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 xml:space="preserve"> 签发人:</w:t>
      </w:r>
      <w:r>
        <w:rPr>
          <w:rFonts w:hint="eastAsia" w:ascii="微软雅黑" w:hAnsi="微软雅黑" w:eastAsia="微软雅黑" w:cs="微软雅黑"/>
          <w:b w:val="0"/>
          <w:bCs w:val="0"/>
          <w:sz w:val="28"/>
          <w:szCs w:val="28"/>
          <w:lang w:eastAsia="zh-CN"/>
        </w:rPr>
        <w:t>蒋炜</w:t>
      </w:r>
    </w:p>
    <w:p>
      <w:pPr>
        <w:spacing w:line="360" w:lineRule="auto"/>
        <w:jc w:val="left"/>
        <w:rPr>
          <w:rFonts w:ascii="Tahoma" w:hAnsi="Tahoma" w:eastAsia="Tahoma" w:cs="Tahoma"/>
          <w:i w:val="0"/>
          <w:caps w:val="0"/>
          <w:color w:val="333333"/>
          <w:spacing w:val="0"/>
          <w:sz w:val="24"/>
          <w:szCs w:val="24"/>
          <w:shd w:val="clear" w:fill="FFFFFF"/>
        </w:rPr>
      </w:pPr>
      <w:r>
        <w:rPr>
          <w:rFonts w:hint="eastAsia"/>
        </w:rPr>
        <w:br w:type="textWrapping"/>
      </w:r>
      <w:r>
        <w:rPr>
          <w:rFonts w:hint="eastAsia"/>
        </w:rPr>
        <w:t xml:space="preserve"> </w:t>
      </w:r>
      <w:r>
        <w:rPr>
          <w:rFonts w:hint="eastAsia"/>
          <w:lang w:val="en-US" w:eastAsia="zh-CN"/>
        </w:rPr>
        <w:t xml:space="preserve">                  </w:t>
      </w:r>
      <w:r>
        <w:rPr>
          <w:rFonts w:hint="eastAsia"/>
          <w:sz w:val="24"/>
          <w:szCs w:val="32"/>
          <w:lang w:val="en-US" w:eastAsia="zh-CN"/>
        </w:rPr>
        <w:t xml:space="preserve">  </w:t>
      </w:r>
      <w:r>
        <w:rPr>
          <w:rFonts w:hint="eastAsia"/>
          <w:sz w:val="24"/>
          <w:szCs w:val="32"/>
        </w:rPr>
        <w:t>关于对</w:t>
      </w:r>
      <w:r>
        <w:rPr>
          <w:rFonts w:hint="eastAsia"/>
          <w:sz w:val="24"/>
          <w:szCs w:val="32"/>
          <w:lang w:val="en-US" w:eastAsia="zh-CN"/>
        </w:rPr>
        <w:t>8</w:t>
      </w:r>
      <w:r>
        <w:rPr>
          <w:rFonts w:hint="eastAsia"/>
          <w:sz w:val="24"/>
          <w:szCs w:val="32"/>
        </w:rPr>
        <w:t>月片区表现优秀人员奖励的通知</w:t>
      </w:r>
      <w:r>
        <w:rPr>
          <w:rFonts w:hint="eastAsia"/>
          <w:sz w:val="24"/>
          <w:szCs w:val="32"/>
        </w:rPr>
        <w:br w:type="textWrapping"/>
      </w:r>
      <w:r>
        <w:rPr>
          <w:rFonts w:hint="eastAsia"/>
          <w:sz w:val="24"/>
          <w:szCs w:val="32"/>
          <w:lang w:eastAsia="zh-CN"/>
        </w:rPr>
        <w:t>各门店：</w:t>
      </w:r>
      <w:r>
        <w:rPr>
          <w:rFonts w:hint="eastAsia"/>
          <w:lang w:val="en-US" w:eastAsia="zh-CN"/>
        </w:rPr>
        <w:br w:type="textWrapping"/>
      </w:r>
      <w:r>
        <w:rPr>
          <w:rFonts w:hint="eastAsia"/>
          <w:lang w:val="en-US" w:eastAsia="zh-CN"/>
        </w:rPr>
        <w:t xml:space="preserve">      </w:t>
      </w:r>
      <w:r>
        <w:rPr>
          <w:rFonts w:hint="eastAsia" w:ascii="Tahoma" w:hAnsi="Tahoma" w:eastAsia="宋体" w:cs="Tahoma"/>
          <w:i w:val="0"/>
          <w:caps w:val="0"/>
          <w:color w:val="333333"/>
          <w:spacing w:val="0"/>
          <w:sz w:val="24"/>
          <w:szCs w:val="24"/>
          <w:shd w:val="clear" w:fill="FFFFFF"/>
          <w:lang w:eastAsia="zh-CN"/>
        </w:rPr>
        <w:t>部分</w:t>
      </w:r>
      <w:r>
        <w:rPr>
          <w:rFonts w:ascii="Tahoma" w:hAnsi="Tahoma" w:eastAsia="Tahoma" w:cs="Tahoma"/>
          <w:i w:val="0"/>
          <w:caps w:val="0"/>
          <w:color w:val="333333"/>
          <w:spacing w:val="0"/>
          <w:sz w:val="24"/>
          <w:szCs w:val="24"/>
          <w:shd w:val="clear" w:fill="FFFFFF"/>
        </w:rPr>
        <w:t>员工在</w:t>
      </w:r>
      <w:r>
        <w:rPr>
          <w:rFonts w:hint="eastAsia" w:ascii="Tahoma" w:hAnsi="Tahoma" w:eastAsia="宋体" w:cs="Tahoma"/>
          <w:i w:val="0"/>
          <w:caps w:val="0"/>
          <w:color w:val="333333"/>
          <w:spacing w:val="0"/>
          <w:sz w:val="24"/>
          <w:szCs w:val="24"/>
          <w:shd w:val="clear" w:fill="FFFFFF"/>
          <w:lang w:val="en-US" w:eastAsia="zh-CN"/>
        </w:rPr>
        <w:t>8</w:t>
      </w:r>
      <w:r>
        <w:rPr>
          <w:rFonts w:ascii="Tahoma" w:hAnsi="Tahoma" w:eastAsia="Tahoma" w:cs="Tahoma"/>
          <w:i w:val="0"/>
          <w:caps w:val="0"/>
          <w:color w:val="333333"/>
          <w:spacing w:val="0"/>
          <w:sz w:val="24"/>
          <w:szCs w:val="24"/>
          <w:shd w:val="clear" w:fill="FFFFFF"/>
        </w:rPr>
        <w:t>月份表现突出（业绩增长明显、服从片区安排、具有奉献意识），因</w:t>
      </w:r>
      <w:r>
        <w:rPr>
          <w:rFonts w:hint="eastAsia" w:ascii="Tahoma" w:hAnsi="Tahoma" w:eastAsia="宋体" w:cs="Tahoma"/>
          <w:i w:val="0"/>
          <w:caps w:val="0"/>
          <w:color w:val="333333"/>
          <w:spacing w:val="0"/>
          <w:sz w:val="24"/>
          <w:szCs w:val="24"/>
          <w:shd w:val="clear" w:fill="FFFFFF"/>
          <w:lang w:eastAsia="zh-CN"/>
        </w:rPr>
        <w:t>支援其他门店、调往新店</w:t>
      </w:r>
      <w:r>
        <w:rPr>
          <w:rFonts w:ascii="Tahoma" w:hAnsi="Tahoma" w:eastAsia="Tahoma" w:cs="Tahoma"/>
          <w:i w:val="0"/>
          <w:caps w:val="0"/>
          <w:color w:val="333333"/>
          <w:spacing w:val="0"/>
          <w:sz w:val="24"/>
          <w:szCs w:val="24"/>
          <w:shd w:val="clear" w:fill="FFFFFF"/>
        </w:rPr>
        <w:t>等原因在</w:t>
      </w:r>
      <w:r>
        <w:rPr>
          <w:rFonts w:hint="eastAsia" w:ascii="Tahoma" w:hAnsi="Tahoma" w:eastAsia="宋体" w:cs="Tahoma"/>
          <w:i w:val="0"/>
          <w:caps w:val="0"/>
          <w:color w:val="333333"/>
          <w:spacing w:val="0"/>
          <w:sz w:val="24"/>
          <w:szCs w:val="24"/>
          <w:shd w:val="clear" w:fill="FFFFFF"/>
          <w:lang w:val="en-US" w:eastAsia="zh-CN"/>
        </w:rPr>
        <w:t>8</w:t>
      </w:r>
      <w:r>
        <w:rPr>
          <w:rFonts w:ascii="Tahoma" w:hAnsi="Tahoma" w:eastAsia="Tahoma" w:cs="Tahoma"/>
          <w:i w:val="0"/>
          <w:caps w:val="0"/>
          <w:color w:val="333333"/>
          <w:spacing w:val="0"/>
          <w:sz w:val="24"/>
          <w:szCs w:val="24"/>
          <w:shd w:val="clear" w:fill="FFFFFF"/>
        </w:rPr>
        <w:t>月工资较低，为鼓励伙伴成长并在片区形成积极奋斗的氛围，</w:t>
      </w:r>
      <w:r>
        <w:rPr>
          <w:rFonts w:hint="eastAsia" w:ascii="Tahoma" w:hAnsi="Tahoma" w:eastAsia="宋体" w:cs="Tahoma"/>
          <w:i w:val="0"/>
          <w:caps w:val="0"/>
          <w:color w:val="333333"/>
          <w:spacing w:val="0"/>
          <w:sz w:val="24"/>
          <w:szCs w:val="24"/>
          <w:shd w:val="clear" w:fill="FFFFFF"/>
          <w:lang w:eastAsia="zh-CN"/>
        </w:rPr>
        <w:t>根据各位伙伴的具体情况</w:t>
      </w:r>
      <w:r>
        <w:rPr>
          <w:rFonts w:hint="eastAsia" w:ascii="Tahoma" w:hAnsi="Tahoma" w:eastAsia="宋体" w:cs="Tahoma"/>
          <w:i w:val="0"/>
          <w:caps w:val="0"/>
          <w:color w:val="333333"/>
          <w:spacing w:val="0"/>
          <w:sz w:val="24"/>
          <w:szCs w:val="24"/>
          <w:shd w:val="clear" w:fill="FFFFFF"/>
          <w:lang w:val="en-US" w:eastAsia="zh-CN"/>
        </w:rPr>
        <w:t>(销售情况、贡献程度、门店地理位置等）</w:t>
      </w:r>
      <w:r>
        <w:rPr>
          <w:rFonts w:hint="eastAsia" w:ascii="Tahoma" w:hAnsi="Tahoma" w:eastAsia="宋体" w:cs="Tahoma"/>
          <w:i w:val="0"/>
          <w:caps w:val="0"/>
          <w:color w:val="333333"/>
          <w:spacing w:val="0"/>
          <w:sz w:val="24"/>
          <w:szCs w:val="24"/>
          <w:shd w:val="clear" w:fill="FFFFFF"/>
          <w:lang w:eastAsia="zh-CN"/>
        </w:rPr>
        <w:t>，</w:t>
      </w:r>
      <w:r>
        <w:rPr>
          <w:rFonts w:ascii="Tahoma" w:hAnsi="Tahoma" w:eastAsia="Tahoma" w:cs="Tahoma"/>
          <w:i w:val="0"/>
          <w:caps w:val="0"/>
          <w:color w:val="333333"/>
          <w:spacing w:val="0"/>
          <w:sz w:val="24"/>
          <w:szCs w:val="24"/>
          <w:shd w:val="clear" w:fill="FFFFFF"/>
        </w:rPr>
        <w:t>给予</w:t>
      </w:r>
      <w:r>
        <w:rPr>
          <w:rFonts w:hint="eastAsia" w:ascii="Tahoma" w:hAnsi="Tahoma" w:eastAsia="宋体" w:cs="Tahoma"/>
          <w:i w:val="0"/>
          <w:caps w:val="0"/>
          <w:color w:val="333333"/>
          <w:spacing w:val="0"/>
          <w:sz w:val="24"/>
          <w:szCs w:val="24"/>
          <w:shd w:val="clear" w:fill="FFFFFF"/>
          <w:lang w:eastAsia="zh-CN"/>
        </w:rPr>
        <w:t>以下表现优秀人员</w:t>
      </w:r>
      <w:r>
        <w:rPr>
          <w:rFonts w:hint="eastAsia" w:ascii="Tahoma" w:hAnsi="Tahoma" w:eastAsia="宋体" w:cs="Tahoma"/>
          <w:i w:val="0"/>
          <w:caps w:val="0"/>
          <w:color w:val="333333"/>
          <w:spacing w:val="0"/>
          <w:sz w:val="24"/>
          <w:szCs w:val="24"/>
          <w:shd w:val="clear" w:fill="FFFFFF"/>
          <w:lang w:val="en-US" w:eastAsia="zh-CN"/>
        </w:rPr>
        <w:t>200-500元不等的</w:t>
      </w:r>
      <w:r>
        <w:rPr>
          <w:rFonts w:ascii="Tahoma" w:hAnsi="Tahoma" w:eastAsia="Tahoma" w:cs="Tahoma"/>
          <w:i w:val="0"/>
          <w:caps w:val="0"/>
          <w:color w:val="333333"/>
          <w:spacing w:val="0"/>
          <w:sz w:val="24"/>
          <w:szCs w:val="24"/>
          <w:shd w:val="clear" w:fill="FFFFFF"/>
        </w:rPr>
        <w:t>考核奖励。</w:t>
      </w:r>
      <w:r>
        <w:rPr>
          <w:rFonts w:ascii="Tahoma" w:hAnsi="Tahoma" w:eastAsia="Tahoma" w:cs="Tahoma"/>
          <w:i w:val="0"/>
          <w:caps w:val="0"/>
          <w:color w:val="333333"/>
          <w:spacing w:val="0"/>
          <w:sz w:val="24"/>
          <w:szCs w:val="24"/>
          <w:shd w:val="clear" w:fill="FFFFFF"/>
        </w:rPr>
        <w:br w:type="textWrapping"/>
      </w:r>
      <w:r>
        <w:rPr>
          <w:rFonts w:hint="eastAsia" w:ascii="Tahoma" w:hAnsi="Tahoma" w:eastAsia="宋体" w:cs="Tahoma"/>
          <w:i w:val="0"/>
          <w:caps w:val="0"/>
          <w:color w:val="333333"/>
          <w:spacing w:val="0"/>
          <w:sz w:val="24"/>
          <w:szCs w:val="24"/>
          <w:shd w:val="clear" w:fill="FFFFFF"/>
          <w:lang w:eastAsia="zh-CN"/>
        </w:rPr>
        <w:t>名单详见下表：</w:t>
      </w:r>
    </w:p>
    <w:tbl>
      <w:tblPr>
        <w:tblStyle w:val="2"/>
        <w:tblW w:w="11084" w:type="dxa"/>
        <w:tblInd w:w="-1279" w:type="dxa"/>
        <w:shd w:val="clear" w:color="auto" w:fill="auto"/>
        <w:tblLayout w:type="fixed"/>
        <w:tblCellMar>
          <w:top w:w="0" w:type="dxa"/>
          <w:left w:w="0" w:type="dxa"/>
          <w:bottom w:w="0" w:type="dxa"/>
          <w:right w:w="0" w:type="dxa"/>
        </w:tblCellMar>
      </w:tblPr>
      <w:tblGrid>
        <w:gridCol w:w="360"/>
        <w:gridCol w:w="1105"/>
        <w:gridCol w:w="1290"/>
        <w:gridCol w:w="1230"/>
        <w:gridCol w:w="5490"/>
        <w:gridCol w:w="1609"/>
      </w:tblGrid>
      <w:tr>
        <w:tblPrEx>
          <w:shd w:val="clear" w:color="auto" w:fill="auto"/>
          <w:tblCellMar>
            <w:top w:w="0" w:type="dxa"/>
            <w:left w:w="0" w:type="dxa"/>
            <w:bottom w:w="0" w:type="dxa"/>
            <w:right w:w="0" w:type="dxa"/>
          </w:tblCellMar>
        </w:tblPrEx>
        <w:trPr>
          <w:trHeight w:val="585" w:hRule="atLeast"/>
        </w:trPr>
        <w:tc>
          <w:tcPr>
            <w:tcW w:w="1108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32"/>
                <w:szCs w:val="32"/>
                <w:u w:val="none"/>
                <w:lang w:val="en-US" w:eastAsia="zh-CN" w:bidi="ar"/>
              </w:rPr>
              <w:t>8月工资奖励明细表</w:t>
            </w:r>
          </w:p>
        </w:tc>
      </w:tr>
      <w:tr>
        <w:tblPrEx>
          <w:tblCellMar>
            <w:top w:w="0" w:type="dxa"/>
            <w:left w:w="0" w:type="dxa"/>
            <w:bottom w:w="0" w:type="dxa"/>
            <w:right w:w="0" w:type="dxa"/>
          </w:tblCellMar>
        </w:tblPrEx>
        <w:trPr>
          <w:trHeight w:val="765" w:hRule="atLeast"/>
        </w:trPr>
        <w:tc>
          <w:tcPr>
            <w:tcW w:w="1108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在8月工资造发时，各片区对本片工资数据进行了审核，发现以下员工在8月表现突出但收入较低，为稳定优秀员工，故申请给予以下人员工资奖励，以补充收入较低现状，明细如下：</w:t>
            </w:r>
          </w:p>
        </w:tc>
      </w:tr>
      <w:tr>
        <w:tblPrEx>
          <w:tblCellMar>
            <w:top w:w="0" w:type="dxa"/>
            <w:left w:w="0" w:type="dxa"/>
            <w:bottom w:w="0" w:type="dxa"/>
            <w:right w:w="0" w:type="dxa"/>
          </w:tblCellMar>
        </w:tblPrEx>
        <w:trPr>
          <w:trHeight w:val="9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门店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i w:val="0"/>
                <w:color w:val="000000"/>
                <w:kern w:val="0"/>
                <w:sz w:val="22"/>
                <w:szCs w:val="22"/>
                <w:u w:val="none"/>
                <w:lang w:val="en-US" w:eastAsia="zh-CN" w:bidi="ar"/>
              </w:rPr>
              <w:t>8月个人销售额</w:t>
            </w:r>
          </w:p>
        </w:tc>
        <w:tc>
          <w:tcPr>
            <w:tcW w:w="5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i w:val="0"/>
                <w:color w:val="000000"/>
                <w:kern w:val="0"/>
                <w:sz w:val="22"/>
                <w:szCs w:val="22"/>
                <w:u w:val="none"/>
                <w:lang w:val="en-US" w:eastAsia="zh-CN" w:bidi="ar"/>
              </w:rPr>
              <w:t>奖励理由</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建议奖励金额</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（单位：元）</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莫晓菊</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浆洗街店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门店因医院引流品种减少，主动组织门店店员利用下班时间到华西医院进行名片发放及顾客引流</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双林店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门店执业药师，过年期间截至现在，门店人员变动较大，为保证门店销售经营，一直主动承担门店各项工作。</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付雅雯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柳翠路店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因店长怀孕，门店各项事务性工作一力承担，保证了门店正常事务的执行。</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1019"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郝晓琳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静明店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2人门店，因门店周边竞争较大，门店客流较少，为减少门店人员费用，主动申请两人当班。经常加班或通班，保证门店销售经营。</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刘静</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童子街店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原丝竹路店店员，因童子街人员变动，服从公司调配安排，主动从丝竹路店调入童子街店。支持片区工作。</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袁桃红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解放路店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2人门店，为保证门店经营，店员经常主动加班或通班，8月公司大型活动期间，连续通班，保证门店销售经营。</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杨怡珩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枣子巷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个人销售门店排名第一</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覃顺洪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枣子巷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店长小助手</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林思敏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清江东路3店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从8月14日起关店到离家很远的新开光华北五路帮扶。</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李丽</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清江东路3店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从8月14日起关店到离家很远的新开光华北五路帮扶。</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龚正红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清江东路3店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从8月14日起关店到离家很远新开光华西一路帮扶。</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刘秀琼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金沙店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个人销售门店排名第一。</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周思</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银河北街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积极应对竞争门店活动，带领新员工。</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银河北街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店长小助手</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李玉先</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贝森路店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在人员少的情况下坚持值夜班.带领门店新员工做好销售工作。</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邓婧</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五福桥</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店长小助手</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郭俊梅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紫薇东路店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服从片区门店调动安排，在紫薇东路店缺熟手的情况下，调到紫薇东路店与店长对班。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tblPrEx>
          <w:tblCellMar>
            <w:top w:w="0" w:type="dxa"/>
            <w:left w:w="0" w:type="dxa"/>
            <w:bottom w:w="0" w:type="dxa"/>
            <w:right w:w="0" w:type="dxa"/>
          </w:tblCellMar>
        </w:tblPrEx>
        <w:trPr>
          <w:trHeight w:val="542"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刘成童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合欢树</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积极应对竞争门店活动，带领新员工。</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542"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奎光店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门店销售主力人员。</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542"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乐良清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翔凤店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门店老员工，翔凤店整体销售同比均上升。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542"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吴志海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问道西店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协助店长带教实习生，门店销售同比上升。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CellMar>
            <w:top w:w="0" w:type="dxa"/>
            <w:left w:w="0" w:type="dxa"/>
            <w:bottom w:w="0" w:type="dxa"/>
            <w:right w:w="0" w:type="dxa"/>
          </w:tblCellMar>
        </w:tblPrEx>
        <w:trPr>
          <w:trHeight w:val="482" w:hRule="atLeast"/>
        </w:trPr>
        <w:tc>
          <w:tcPr>
            <w:tcW w:w="94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8200</w:t>
            </w:r>
          </w:p>
        </w:tc>
      </w:tr>
      <w:tr>
        <w:tblPrEx>
          <w:tblCellMar>
            <w:top w:w="0" w:type="dxa"/>
            <w:left w:w="0" w:type="dxa"/>
            <w:bottom w:w="0" w:type="dxa"/>
            <w:right w:w="0" w:type="dxa"/>
          </w:tblCellMar>
        </w:tblPrEx>
        <w:trPr>
          <w:trHeight w:val="482" w:hRule="atLeast"/>
        </w:trPr>
        <w:tc>
          <w:tcPr>
            <w:tcW w:w="360" w:type="dxa"/>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nil"/>
              <w:left w:val="nil"/>
              <w:bottom w:val="single" w:color="auto" w:sz="4" w:space="0"/>
              <w:right w:val="nil"/>
            </w:tcBorders>
            <w:shd w:val="clear" w:color="auto" w:fill="auto"/>
            <w:noWrap/>
            <w:tcMar>
              <w:top w:w="15" w:type="dxa"/>
              <w:left w:w="15" w:type="dxa"/>
              <w:right w:w="15" w:type="dxa"/>
            </w:tcMar>
            <w:vAlign w:val="center"/>
          </w:tcPr>
          <w:p>
            <w:pPr>
              <w:jc w:val="center"/>
            </w:pPr>
          </w:p>
        </w:tc>
        <w:tc>
          <w:tcPr>
            <w:tcW w:w="1230" w:type="dxa"/>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0" w:type="dxa"/>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9" w:type="dxa"/>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5" w:hRule="atLeast"/>
        </w:trPr>
        <w:tc>
          <w:tcPr>
            <w:tcW w:w="11084" w:type="dxa"/>
            <w:gridSpan w:val="6"/>
            <w:tcBorders>
              <w:top w:val="single" w:color="auto"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8月工资发放奖励明细表</w:t>
            </w:r>
          </w:p>
        </w:tc>
      </w:tr>
      <w:tr>
        <w:tblPrEx>
          <w:tblCellMar>
            <w:top w:w="0" w:type="dxa"/>
            <w:left w:w="0" w:type="dxa"/>
            <w:bottom w:w="0" w:type="dxa"/>
            <w:right w:w="0" w:type="dxa"/>
          </w:tblCellMar>
        </w:tblPrEx>
        <w:trPr>
          <w:trHeight w:val="721" w:hRule="atLeast"/>
        </w:trPr>
        <w:tc>
          <w:tcPr>
            <w:tcW w:w="11084"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r>
              <w:rPr>
                <w:rFonts w:hint="eastAsia" w:ascii="宋体" w:hAnsi="宋体" w:eastAsia="宋体" w:cs="宋体"/>
                <w:i w:val="0"/>
                <w:color w:val="000000"/>
                <w:kern w:val="0"/>
                <w:sz w:val="22"/>
                <w:szCs w:val="22"/>
                <w:u w:val="none"/>
                <w:lang w:val="en-US" w:eastAsia="zh-CN" w:bidi="ar"/>
              </w:rPr>
              <w:t xml:space="preserve">    东南片区公济桥店、元华二巷店以下员工在门店基础较弱缺熟手的情况下服从片区安排、表现突出，在8月工资造发审核时发现收入较低，为稳定优秀员工，故申请给予以下人员工资保底，以补充收入较低现状，明细如下：</w:t>
            </w:r>
          </w:p>
        </w:tc>
      </w:tr>
      <w:tr>
        <w:tblPrEx>
          <w:tblCellMar>
            <w:top w:w="0" w:type="dxa"/>
            <w:left w:w="0" w:type="dxa"/>
            <w:bottom w:w="0" w:type="dxa"/>
            <w:right w:w="0" w:type="dxa"/>
          </w:tblCellMar>
        </w:tblPrEx>
        <w:trPr>
          <w:trHeight w:val="955" w:hRule="atLeast"/>
        </w:trPr>
        <w:tc>
          <w:tcPr>
            <w:tcW w:w="3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2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门店</w:t>
            </w:r>
          </w:p>
        </w:tc>
        <w:tc>
          <w:tcPr>
            <w:tcW w:w="12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8月个人销售额</w:t>
            </w:r>
          </w:p>
        </w:tc>
        <w:tc>
          <w:tcPr>
            <w:tcW w:w="54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奖励理由</w:t>
            </w:r>
          </w:p>
        </w:tc>
        <w:tc>
          <w:tcPr>
            <w:tcW w:w="16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建议奖励金额</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兰夏琳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公济桥店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服从片区门店调动安排，在公济桥店缺熟手的情况下，调到公济桥店与店长对班。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实发3500元</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杨蕊吉</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元华二巷店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服从片区门店调动安排，在元华二巷店缺熟手的情况下，调到元华二巷与店长对班。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实发3500元</w:t>
            </w:r>
          </w:p>
        </w:tc>
      </w:tr>
      <w:tr>
        <w:tblPrEx>
          <w:tblCellMar>
            <w:top w:w="0" w:type="dxa"/>
            <w:left w:w="0" w:type="dxa"/>
            <w:bottom w:w="0" w:type="dxa"/>
            <w:right w:w="0" w:type="dxa"/>
          </w:tblCellMar>
        </w:tblPrEx>
        <w:trPr>
          <w:trHeight w:val="68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元华二巷店</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51万</w:t>
            </w:r>
          </w:p>
        </w:tc>
        <w:tc>
          <w:tcPr>
            <w:tcW w:w="5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服从公司调动安排，到元华二巷店后基础工作有大的改善，新员工带教认真负责。门店销售环比增长28.45%。</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保C类店长应发工资5000元</w:t>
            </w:r>
          </w:p>
        </w:tc>
      </w:tr>
    </w:tbl>
    <w:p>
      <w:pPr>
        <w:spacing w:line="360" w:lineRule="auto"/>
        <w:jc w:val="left"/>
        <w:rPr>
          <w:rFonts w:hint="eastAsia" w:ascii="宋体" w:hAnsi="宋体" w:eastAsia="宋体" w:cs="宋体"/>
          <w:sz w:val="28"/>
          <w:szCs w:val="28"/>
          <w:u w:val="single"/>
        </w:rPr>
      </w:pPr>
      <w:r>
        <w:rPr>
          <w:rFonts w:ascii="Tahoma" w:hAnsi="Tahoma" w:eastAsia="Tahoma" w:cs="Tahoma"/>
          <w:i w:val="0"/>
          <w:caps w:val="0"/>
          <w:color w:val="333333"/>
          <w:spacing w:val="0"/>
          <w:sz w:val="21"/>
          <w:szCs w:val="21"/>
          <w:shd w:val="clear" w:fill="FFFFFF"/>
        </w:rPr>
        <w:br w:type="textWrapping"/>
      </w:r>
      <w:r>
        <w:rPr>
          <w:rFonts w:ascii="Tahoma" w:hAnsi="Tahoma" w:eastAsia="Tahoma" w:cs="Tahoma"/>
          <w:i w:val="0"/>
          <w:caps w:val="0"/>
          <w:color w:val="333333"/>
          <w:spacing w:val="0"/>
          <w:sz w:val="28"/>
          <w:szCs w:val="28"/>
          <w:shd w:val="clear" w:fill="FFFFFF"/>
        </w:rPr>
        <w:t>该奖励在</w:t>
      </w:r>
      <w:r>
        <w:rPr>
          <w:rFonts w:hint="eastAsia" w:ascii="Tahoma" w:hAnsi="Tahoma" w:eastAsia="宋体" w:cs="Tahoma"/>
          <w:i w:val="0"/>
          <w:caps w:val="0"/>
          <w:color w:val="333333"/>
          <w:spacing w:val="0"/>
          <w:sz w:val="28"/>
          <w:szCs w:val="28"/>
          <w:shd w:val="clear" w:fill="FFFFFF"/>
          <w:lang w:val="en-US" w:eastAsia="zh-CN"/>
        </w:rPr>
        <w:t>9</w:t>
      </w:r>
      <w:r>
        <w:rPr>
          <w:rFonts w:ascii="Tahoma" w:hAnsi="Tahoma" w:eastAsia="Tahoma" w:cs="Tahoma"/>
          <w:i w:val="0"/>
          <w:caps w:val="0"/>
          <w:color w:val="333333"/>
          <w:spacing w:val="0"/>
          <w:sz w:val="28"/>
          <w:szCs w:val="28"/>
          <w:shd w:val="clear" w:fill="FFFFFF"/>
        </w:rPr>
        <w:t>月8日工资中已发放</w:t>
      </w:r>
      <w:r>
        <w:rPr>
          <w:rFonts w:hint="eastAsia" w:ascii="Tahoma" w:hAnsi="Tahoma" w:eastAsia="宋体" w:cs="Tahoma"/>
          <w:i w:val="0"/>
          <w:caps w:val="0"/>
          <w:color w:val="333333"/>
          <w:spacing w:val="0"/>
          <w:sz w:val="28"/>
          <w:szCs w:val="28"/>
          <w:shd w:val="clear" w:fill="FFFFFF"/>
          <w:lang w:eastAsia="zh-CN"/>
        </w:rPr>
        <w:t>，希望其他的小伙伴们向优秀看齐。</w:t>
      </w:r>
      <w:r>
        <w:rPr>
          <w:rFonts w:hint="eastAsia" w:ascii="Tahoma" w:hAnsi="Tahoma" w:eastAsia="宋体" w:cs="Tahoma"/>
          <w:i w:val="0"/>
          <w:caps w:val="0"/>
          <w:color w:val="333333"/>
          <w:spacing w:val="0"/>
          <w:sz w:val="28"/>
          <w:szCs w:val="28"/>
          <w:shd w:val="clear" w:fill="FFFFFF"/>
          <w:lang w:eastAsia="zh-CN"/>
        </w:rPr>
        <w:br w:type="textWrapping"/>
      </w:r>
      <w:r>
        <w:rPr>
          <w:rFonts w:hint="eastAsia" w:ascii="宋体" w:hAnsi="宋体" w:eastAsia="宋体" w:cs="宋体"/>
          <w:sz w:val="28"/>
          <w:szCs w:val="28"/>
          <w:u w:val="single"/>
        </w:rPr>
        <w:t xml:space="preserve">主题词：         </w:t>
      </w:r>
      <w:r>
        <w:rPr>
          <w:rFonts w:hint="eastAsia"/>
          <w:sz w:val="28"/>
          <w:szCs w:val="28"/>
          <w:u w:val="single"/>
        </w:rPr>
        <w:t>关于对</w:t>
      </w:r>
      <w:r>
        <w:rPr>
          <w:rFonts w:hint="eastAsia"/>
          <w:sz w:val="28"/>
          <w:szCs w:val="28"/>
          <w:u w:val="single"/>
          <w:lang w:val="en-US" w:eastAsia="zh-CN"/>
        </w:rPr>
        <w:t>8</w:t>
      </w:r>
      <w:r>
        <w:rPr>
          <w:rFonts w:hint="eastAsia"/>
          <w:sz w:val="28"/>
          <w:szCs w:val="28"/>
          <w:u w:val="single"/>
        </w:rPr>
        <w:t>月片区表现优秀人员奖励</w:t>
      </w:r>
      <w:r>
        <w:rPr>
          <w:rFonts w:hint="eastAsia"/>
          <w:sz w:val="28"/>
          <w:szCs w:val="28"/>
          <w:u w:val="single"/>
          <w:lang w:val="en-US" w:eastAsia="zh-CN"/>
        </w:rPr>
        <w:t xml:space="preserve">     </w:t>
      </w:r>
      <w:r>
        <w:rPr>
          <w:rFonts w:hint="eastAsia" w:ascii="宋体" w:hAnsi="宋体" w:eastAsia="宋体" w:cs="宋体"/>
          <w:sz w:val="28"/>
          <w:szCs w:val="28"/>
          <w:u w:val="single"/>
        </w:rPr>
        <w:t xml:space="preserve">  的通知  </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u w:val="single"/>
        </w:rPr>
        <w:t>四川太极大药房连锁有限公司         2020年</w:t>
      </w:r>
      <w:r>
        <w:rPr>
          <w:rFonts w:hint="eastAsia" w:ascii="宋体" w:hAnsi="宋体" w:eastAsia="宋体" w:cs="宋体"/>
          <w:sz w:val="28"/>
          <w:szCs w:val="28"/>
          <w:u w:val="single"/>
          <w:lang w:val="en-US" w:eastAsia="zh-CN"/>
        </w:rPr>
        <w:t>9</w:t>
      </w:r>
      <w:r>
        <w:rPr>
          <w:rFonts w:hint="eastAsia" w:ascii="宋体" w:hAnsi="宋体" w:eastAsia="宋体" w:cs="宋体"/>
          <w:sz w:val="28"/>
          <w:szCs w:val="28"/>
          <w:u w:val="single"/>
        </w:rPr>
        <w:t>月</w:t>
      </w:r>
      <w:r>
        <w:rPr>
          <w:rFonts w:hint="eastAsia" w:ascii="宋体" w:hAnsi="宋体" w:eastAsia="宋体" w:cs="宋体"/>
          <w:sz w:val="28"/>
          <w:szCs w:val="28"/>
          <w:u w:val="single"/>
          <w:lang w:val="en-US" w:eastAsia="zh-CN"/>
        </w:rPr>
        <w:t>8</w:t>
      </w:r>
      <w:r>
        <w:rPr>
          <w:rFonts w:hint="eastAsia" w:ascii="宋体" w:hAnsi="宋体" w:eastAsia="宋体" w:cs="宋体"/>
          <w:sz w:val="28"/>
          <w:szCs w:val="28"/>
          <w:u w:val="single"/>
        </w:rPr>
        <w:t>日印发  </w:t>
      </w:r>
    </w:p>
    <w:p>
      <w:pPr>
        <w:spacing w:line="360" w:lineRule="auto"/>
        <w:rPr>
          <w:rFonts w:hint="eastAsia" w:ascii="宋体" w:hAnsi="宋体" w:eastAsia="宋体" w:cs="宋体"/>
          <w:sz w:val="28"/>
          <w:szCs w:val="28"/>
          <w:u w:val="single"/>
        </w:rPr>
      </w:pPr>
      <w:r>
        <w:rPr>
          <w:rFonts w:hint="eastAsia" w:ascii="宋体" w:hAnsi="宋体" w:eastAsia="宋体" w:cs="宋体"/>
          <w:sz w:val="28"/>
          <w:szCs w:val="28"/>
          <w:u w:val="single"/>
        </w:rPr>
        <w:t>打印：</w:t>
      </w:r>
      <w:r>
        <w:rPr>
          <w:rFonts w:hint="eastAsia" w:ascii="宋体" w:hAnsi="宋体" w:eastAsia="宋体" w:cs="宋体"/>
          <w:sz w:val="28"/>
          <w:szCs w:val="28"/>
          <w:u w:val="single"/>
          <w:lang w:eastAsia="zh-CN"/>
        </w:rPr>
        <w:t>刘美玲</w:t>
      </w:r>
      <w:r>
        <w:rPr>
          <w:rFonts w:hint="eastAsia" w:ascii="宋体" w:hAnsi="宋体" w:eastAsia="宋体" w:cs="宋体"/>
          <w:sz w:val="28"/>
          <w:szCs w:val="28"/>
          <w:u w:val="single"/>
        </w:rPr>
        <w:t xml:space="preserve">        核对：谭莉杨    </w:t>
      </w:r>
      <w:bookmarkStart w:id="0" w:name="_GoBack"/>
      <w:bookmarkEnd w:id="0"/>
      <w:r>
        <w:rPr>
          <w:rFonts w:hint="eastAsia" w:ascii="宋体" w:hAnsi="宋体" w:eastAsia="宋体" w:cs="宋体"/>
          <w:sz w:val="28"/>
          <w:szCs w:val="28"/>
          <w:u w:val="single"/>
        </w:rPr>
        <w:t xml:space="preserve">         （共印1份） </w:t>
      </w:r>
    </w:p>
    <w:p>
      <w:pPr>
        <w:ind w:firstLine="1470" w:firstLineChars="700"/>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085"/>
    <w:rsid w:val="312920A4"/>
    <w:rsid w:val="33FB613B"/>
    <w:rsid w:val="376C2A81"/>
    <w:rsid w:val="37D41E79"/>
    <w:rsid w:val="3C771D48"/>
    <w:rsid w:val="3F996A16"/>
    <w:rsid w:val="3F9B384B"/>
    <w:rsid w:val="4C4E7F45"/>
    <w:rsid w:val="5FDFD008"/>
    <w:rsid w:val="68944C44"/>
    <w:rsid w:val="6FA97D9A"/>
    <w:rsid w:val="741D216F"/>
    <w:rsid w:val="7B3F545F"/>
    <w:rsid w:val="7C9B4F9B"/>
    <w:rsid w:val="7D1008F3"/>
    <w:rsid w:val="7E7F0062"/>
    <w:rsid w:val="FDFD5B1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玲小妹</cp:lastModifiedBy>
  <dcterms:modified xsi:type="dcterms:W3CDTF">2020-09-08T09:27:12Z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