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284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李坚  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2530" w:firstLineChars="700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10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  <w:lang w:eastAsia="zh-CN"/>
        </w:rPr>
        <w:t>认购</w:t>
      </w:r>
      <w:r>
        <w:rPr>
          <w:rFonts w:hint="eastAsia"/>
          <w:b/>
          <w:bCs/>
          <w:sz w:val="36"/>
          <w:szCs w:val="36"/>
        </w:rPr>
        <w:t>活动方案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、活动时间：</w:t>
      </w:r>
      <w:r>
        <w:rPr>
          <w:rFonts w:hint="eastAsia"/>
          <w:sz w:val="24"/>
          <w:szCs w:val="24"/>
          <w:lang w:val="en-US" w:eastAsia="zh-CN"/>
        </w:rPr>
        <w:t>10.1-10.31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二：活动品种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4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148288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安宫牛黄丸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桐君阁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3g*2丸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164949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桐君阁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166819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桐君阁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49939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强力天麻杜仲丸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桐君阁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124620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黄芪破壁饮片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中山市中智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2g*20袋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罐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 w:val="0"/>
          <w:bCs/>
          <w:sz w:val="28"/>
          <w:szCs w:val="28"/>
          <w:lang w:eastAsia="zh-CN"/>
        </w:rPr>
        <w:t>活动方式：认购（具体认购任务见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915" w:tblpY="735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568"/>
        <w:gridCol w:w="1712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3档奖励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安宫牛黄丸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80元/盒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90元/盒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100元/盒</w:t>
            </w:r>
          </w:p>
        </w:tc>
        <w:tc>
          <w:tcPr>
            <w:tcW w:w="14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未完成1档按1档奖励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b w:val="0"/>
                <w:bCs w:val="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30元/盒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40元/盒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还少丹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50元/盒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60元/盒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强力天麻杜仲丸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7元/盒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8元/盒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黄芪破壁饮片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3元/套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5元/套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bCs w:val="0"/>
          <w:sz w:val="24"/>
          <w:szCs w:val="24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四、奖励政策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备注：①黄芪破壁买一赠一，奖励按套计算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②桐君阁系列品种奖励不含赠品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五、品种活动政策</w:t>
      </w:r>
    </w:p>
    <w:tbl>
      <w:tblPr>
        <w:tblStyle w:val="3"/>
        <w:tblW w:w="89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50"/>
        <w:gridCol w:w="1545"/>
        <w:gridCol w:w="1748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品种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安宫牛黄丸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3g*2粒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买二得三；买三得五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赠品联系厂家送（周璇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18981808016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还少丹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买二送一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还少丹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买二送一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强力天麻杜仲丸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36丸*6板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买五得六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黄芪破壁饮片</w:t>
            </w:r>
          </w:p>
        </w:tc>
        <w:tc>
          <w:tcPr>
            <w:tcW w:w="1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2g*20袋</w:t>
            </w:r>
          </w:p>
        </w:tc>
        <w:tc>
          <w:tcPr>
            <w:tcW w:w="174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买一赠一</w:t>
            </w:r>
          </w:p>
        </w:tc>
        <w:tc>
          <w:tcPr>
            <w:tcW w:w="293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lang w:eastAsia="zh-CN"/>
        </w:rPr>
        <w:t>六、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认购规则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9月28日16:00前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1档或者2档或者3档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表单链接：https://ding.fanqier.cn/f/uzb0xvz7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962025" cy="962025"/>
            <wp:effectExtent l="0" t="0" r="9525" b="9525"/>
            <wp:docPr id="2" name="图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六、</w:t>
      </w:r>
      <w:r>
        <w:rPr>
          <w:rFonts w:hint="eastAsia"/>
          <w:b/>
          <w:bCs/>
          <w:sz w:val="24"/>
          <w:szCs w:val="24"/>
        </w:rPr>
        <w:t>门店</w:t>
      </w:r>
      <w:r>
        <w:rPr>
          <w:rFonts w:hint="eastAsia"/>
          <w:b/>
          <w:bCs/>
          <w:sz w:val="24"/>
          <w:szCs w:val="24"/>
          <w:lang w:eastAsia="zh-CN"/>
        </w:rPr>
        <w:t>陈列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8"/>
          <w:szCs w:val="28"/>
          <w:lang w:eastAsia="zh-CN"/>
        </w:rPr>
        <w:t>在所属</w:t>
      </w:r>
      <w:r>
        <w:rPr>
          <w:rFonts w:hint="eastAsia"/>
          <w:sz w:val="28"/>
          <w:szCs w:val="28"/>
        </w:rPr>
        <w:t>货架</w:t>
      </w:r>
      <w:r>
        <w:rPr>
          <w:rFonts w:hint="eastAsia"/>
          <w:sz w:val="28"/>
          <w:szCs w:val="28"/>
          <w:lang w:eastAsia="zh-CN"/>
        </w:rPr>
        <w:t>保证至少</w:t>
      </w:r>
      <w:r>
        <w:rPr>
          <w:rFonts w:hint="eastAsia"/>
          <w:sz w:val="28"/>
          <w:szCs w:val="28"/>
          <w:lang w:val="en-US" w:eastAsia="zh-CN"/>
        </w:rPr>
        <w:t>3个陈列面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七：安宫、还少丹内购政策及奖励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冬季已经到来，10月份也是“霜降”节气，为了家人、亲人、友人的身体健康，为父母、长辈送一份孝心，10月份公司将对安宫牛黄丸、还少丹两个针对中老年人的产品进行内购活动，具体如下：</w:t>
      </w:r>
    </w:p>
    <w:tbl>
      <w:tblPr>
        <w:tblStyle w:val="3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40"/>
        <w:gridCol w:w="1950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3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内购零售价/元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员工内购奖励政策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3g*2粒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2盒及以上奖励50元/盒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还少丹</w:t>
            </w:r>
          </w:p>
        </w:tc>
        <w:tc>
          <w:tcPr>
            <w:tcW w:w="13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9g*20袋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以门店为单位，3-9盒奖励15元/盒；10盒及以上奖励30元/盒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还少丹</w:t>
            </w:r>
          </w:p>
        </w:tc>
        <w:tc>
          <w:tcPr>
            <w:tcW w:w="13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9g*18丸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408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以门店为单位，3-9盒奖励30元/盒；10盒及以上奖励50元/盒</w:t>
            </w:r>
          </w:p>
        </w:tc>
      </w:tr>
    </w:tbl>
    <w:p>
      <w:pPr>
        <w:spacing w:line="360" w:lineRule="auto"/>
        <w:ind w:firstLine="1920" w:firstLineChars="800"/>
        <w:rPr>
          <w:b/>
          <w:bCs/>
          <w:color w:val="auto"/>
          <w:szCs w:val="21"/>
          <w:u w:val="single"/>
        </w:rPr>
      </w:pP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2"/>
          <w:szCs w:val="22"/>
          <w:u w:val="single"/>
          <w:lang w:eastAsia="zh-CN"/>
        </w:rPr>
        <w:t>桐君阁认购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2020年9月27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7"/>
    <w:rsid w:val="001B7707"/>
    <w:rsid w:val="002C0AE8"/>
    <w:rsid w:val="04996836"/>
    <w:rsid w:val="04AF0BFF"/>
    <w:rsid w:val="06C97345"/>
    <w:rsid w:val="08AA1A1D"/>
    <w:rsid w:val="0A2A296B"/>
    <w:rsid w:val="0BEF2503"/>
    <w:rsid w:val="0D061E02"/>
    <w:rsid w:val="0D3F1544"/>
    <w:rsid w:val="0EFB18B4"/>
    <w:rsid w:val="139D4802"/>
    <w:rsid w:val="150F1C17"/>
    <w:rsid w:val="155F1293"/>
    <w:rsid w:val="1FA32CD9"/>
    <w:rsid w:val="1FFC6597"/>
    <w:rsid w:val="25FC3073"/>
    <w:rsid w:val="2BF30FEB"/>
    <w:rsid w:val="2CBA7261"/>
    <w:rsid w:val="2EE50FA0"/>
    <w:rsid w:val="303D4E1D"/>
    <w:rsid w:val="30FF77AF"/>
    <w:rsid w:val="310D302E"/>
    <w:rsid w:val="32C14ABC"/>
    <w:rsid w:val="33646318"/>
    <w:rsid w:val="36787AB6"/>
    <w:rsid w:val="38F6640D"/>
    <w:rsid w:val="3A7C7894"/>
    <w:rsid w:val="3A850318"/>
    <w:rsid w:val="3B594E79"/>
    <w:rsid w:val="4177240C"/>
    <w:rsid w:val="4FF32BA8"/>
    <w:rsid w:val="5063613D"/>
    <w:rsid w:val="531A54DC"/>
    <w:rsid w:val="55A814D2"/>
    <w:rsid w:val="55B5609E"/>
    <w:rsid w:val="5A7A4295"/>
    <w:rsid w:val="5AC1471E"/>
    <w:rsid w:val="5B13158B"/>
    <w:rsid w:val="5B80560E"/>
    <w:rsid w:val="5D924774"/>
    <w:rsid w:val="5F6E5250"/>
    <w:rsid w:val="609515B1"/>
    <w:rsid w:val="60F63FCC"/>
    <w:rsid w:val="66A155F0"/>
    <w:rsid w:val="68AC3A44"/>
    <w:rsid w:val="6EB10D32"/>
    <w:rsid w:val="74D50AF3"/>
    <w:rsid w:val="75C10E62"/>
    <w:rsid w:val="77A7363C"/>
    <w:rsid w:val="7A164D71"/>
    <w:rsid w:val="7AEF768B"/>
    <w:rsid w:val="7CE37A16"/>
    <w:rsid w:val="7E133C28"/>
    <w:rsid w:val="7E3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982</Characters>
  <Lines>8</Lines>
  <Paragraphs>2</Paragraphs>
  <TotalTime>51</TotalTime>
  <ScaleCrop>false</ScaleCrop>
  <LinksUpToDate>false</LinksUpToDate>
  <CharactersWithSpaces>1152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2019-07-10T19:24:00Z</dcterms:created>
  <dc:creator>Administrator</dc:creator>
  <cp:lastModifiedBy>玲小妹</cp:lastModifiedBy>
  <cp:lastPrinted>2019-04-28T10:49:00Z</cp:lastPrinted>
  <dcterms:modified xsi:type="dcterms:W3CDTF">2020-09-28T01:38:12Z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