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关于电商平台回访的注意事项的通知</w:t>
      </w:r>
    </w:p>
    <w:p>
      <w:pPr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各门店：</w:t>
      </w:r>
    </w:p>
    <w:p>
      <w:pPr>
        <w:ind w:firstLine="840" w:firstLineChars="3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新零售电商平台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回访工作已经开展一段时间，从大家的回访反馈表中可以看出很多门店的小伙伴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都认真负责的完成回访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，回访也收获了愿意给好评、愿意加微信的顾客。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但仍有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部分门店的小伙伴并没有认真的回访，每天把回访工作当做任务敷衍了事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。电商平台黄金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48小时的回访不仅可以收获好评，同时也可以获得顾客信任从而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提升门店的销量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。为了更好的开展黄金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48小时回访工作，请各门店按照以下要求制度完成：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电商回访注意事项：</w:t>
      </w:r>
    </w:p>
    <w:p>
      <w:pPr>
        <w:numPr>
          <w:ilvl w:val="0"/>
          <w:numId w:val="2"/>
        </w:numPr>
        <w:ind w:firstLine="1120" w:firstLineChars="4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回访类别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left="1397" w:leftChars="532" w:hanging="280" w:hangingChars="100"/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感冒、呼吸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、消化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、慢病类、皮肤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类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（必须回访）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（2）外伤护理、妇科炎症、骨科外用等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none"/>
          <w:lang w:val="en-US" w:eastAsia="zh-CN"/>
        </w:rPr>
        <w:t>选择性回访）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（3）验孕棒、避孕药、ED类、精神类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（不能回访）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2.回访需要获得的信息----顾客需求、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电话、微信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顾客对公司的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="1260" w:hanging="1680" w:hangingChars="600"/>
        <w:rPr>
          <w:rFonts w:hint="eastAsia" w:asciiTheme="minorEastAsia" w:hAnsiTheme="minorEastAsia" w:eastAsiaTheme="minorEastAsia" w:cstheme="minorEastAsia"/>
          <w:color w:val="548235" w:themeColor="accent6" w:themeShade="B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548235" w:themeColor="accent6" w:themeShade="BF"/>
          <w:sz w:val="28"/>
          <w:szCs w:val="28"/>
          <w:lang w:val="en-US" w:eastAsia="zh-CN"/>
        </w:rPr>
        <w:t>（从交代注意事项的过程中循序渐进，询问顾客是否愿意提供</w:t>
      </w:r>
      <w:r>
        <w:rPr>
          <w:rFonts w:hint="eastAsia" w:asciiTheme="minorEastAsia" w:hAnsiTheme="minorEastAsia" w:cstheme="minorEastAsia"/>
          <w:color w:val="548235" w:themeColor="accent6" w:themeShade="BF"/>
          <w:sz w:val="28"/>
          <w:szCs w:val="28"/>
          <w:lang w:val="en-US" w:eastAsia="zh-CN"/>
        </w:rPr>
        <w:t>真实电话及加微信</w:t>
      </w:r>
      <w:r>
        <w:rPr>
          <w:rFonts w:hint="eastAsia" w:asciiTheme="minorEastAsia" w:hAnsiTheme="minorEastAsia" w:eastAsiaTheme="minorEastAsia" w:cstheme="minorEastAsia"/>
          <w:color w:val="548235" w:themeColor="accent6" w:themeShade="BF"/>
          <w:sz w:val="28"/>
          <w:szCs w:val="28"/>
          <w:lang w:val="en-US" w:eastAsia="zh-CN"/>
        </w:rPr>
        <w:t>，忌张口就询问电话等信息）</w:t>
      </w:r>
    </w:p>
    <w:p>
      <w:pPr>
        <w:numPr>
          <w:ilvl w:val="0"/>
          <w:numId w:val="0"/>
        </w:numPr>
        <w:ind w:leftChars="4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3.回访后需做的事</w:t>
      </w:r>
    </w:p>
    <w:p>
      <w:pPr>
        <w:numPr>
          <w:ilvl w:val="0"/>
          <w:numId w:val="0"/>
        </w:numPr>
        <w:ind w:leftChars="4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（1）加顾客微信，备注清楚疾病类别、平台名称以及添加时间</w:t>
      </w:r>
    </w:p>
    <w:p>
      <w:pPr>
        <w:numPr>
          <w:ilvl w:val="0"/>
          <w:numId w:val="0"/>
        </w:numPr>
        <w:ind w:left="3360" w:hanging="4480" w:hangingChars="16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numPr>
          <w:ilvl w:val="0"/>
          <w:numId w:val="0"/>
        </w:numPr>
        <w:ind w:left="4479" w:leftChars="266" w:hanging="3920" w:hangingChars="14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（2）推送标准话术，再次为顾客说明用药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及饮食习惯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注意事项</w:t>
      </w:r>
    </w:p>
    <w:p>
      <w:pPr>
        <w:numPr>
          <w:ilvl w:val="0"/>
          <w:numId w:val="0"/>
        </w:numPr>
        <w:ind w:left="3360" w:hanging="4480" w:hangingChars="1600"/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（标准话术：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您好，我是太极大药房的执业药师/健康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顾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问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，</w:t>
      </w:r>
    </w:p>
    <w:p>
      <w:pPr>
        <w:numPr>
          <w:ilvl w:val="0"/>
          <w:numId w:val="0"/>
        </w:numPr>
        <w:ind w:left="4477" w:leftChars="532" w:hanging="3360" w:hangingChars="1200"/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非常感谢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选择我们药房，今后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您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有任何健康方面的问题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都</w:t>
      </w:r>
    </w:p>
    <w:p>
      <w:pPr>
        <w:numPr>
          <w:ilvl w:val="0"/>
          <w:numId w:val="0"/>
        </w:numPr>
        <w:ind w:left="4477" w:leftChars="532" w:hanging="3360" w:hangingChars="1200"/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可以向我咨询，我会在第一时间回复您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的咨询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，祝您生活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愉</w:t>
      </w:r>
    </w:p>
    <w:p>
      <w:pPr>
        <w:numPr>
          <w:ilvl w:val="0"/>
          <w:numId w:val="0"/>
        </w:numPr>
        <w:ind w:left="4477" w:leftChars="532" w:hanging="3360" w:hangingChars="1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快！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）    </w:t>
      </w:r>
    </w:p>
    <w:p>
      <w:pPr>
        <w:numPr>
          <w:ilvl w:val="0"/>
          <w:numId w:val="3"/>
        </w:numPr>
        <w:ind w:left="84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隔天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再进行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病情跟踪，根据病情发展给顾客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新的治疗方案，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尽量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引入小程序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复购（备注：如顾客不愿在小程序购买再引导至公司平台购买）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ind w:left="84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客情巩固后引入门店的社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群。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numPr>
          <w:ilvl w:val="0"/>
          <w:numId w:val="4"/>
        </w:numPr>
        <w:ind w:left="84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回访人必须具备较好的专业能力和产品知识以及较强的自信心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ind w:left="84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反馈回访表时，请附上打电话截图以及回访时遇到的问题，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新零售部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将把各店回访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遇到的问题总结并附上解决方案反馈给大家。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大众点评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请各店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每天安排一名员工在大众点评上搜索到自己所在门店上传1-2条大众点评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，平台会对点评做审核，点评的时候请注意把时间间隔开，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上传小票的图片注意日期一定要是当天或者近几天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的哈，可以附上一些店上的陈列图哈。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  三、回访奖励制度：</w:t>
      </w:r>
    </w:p>
    <w:p>
      <w:pPr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成功加到顾客微信附上添加截图（顾客同意申请后的微信聊天页面）以及顾客信息（订单号，姓，性别）的，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奖励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1积分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人</w:t>
      </w:r>
    </w:p>
    <w:p>
      <w:pPr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顾客完成复购附上复购截图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奖励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2积分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人</w:t>
      </w:r>
    </w:p>
    <w:p>
      <w:pPr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加微信后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引流到门店社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附上引流截图的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奖励2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积分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>人。</w:t>
      </w:r>
    </w:p>
    <w:p>
      <w:pPr>
        <w:numPr>
          <w:ilvl w:val="0"/>
          <w:numId w:val="0"/>
        </w:numPr>
        <w:ind w:left="630" w:leftChars="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所有截图请各位小伙伴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val="en-US" w:eastAsia="zh-CN"/>
        </w:rPr>
        <w:t>用自己的钉钉号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发到新零售回访群里并@陈典雅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="630" w:leftChars="0"/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5、新零售部每周将进行回访情况通报。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四、回访成长金缴纳：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每天未按时完成回访的门店上交成长金20元/店，未附上电话截图的视作未完成回访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415"/>
        </w:tabs>
        <w:ind w:left="420" w:leftChars="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2、新零售部将随机进行回访抽查，如发现门店未认真进行回复需缴纳50元/店的成长金。</w:t>
      </w:r>
    </w:p>
    <w:p>
      <w:pPr>
        <w:numPr>
          <w:ilvl w:val="0"/>
          <w:numId w:val="0"/>
        </w:numPr>
        <w:tabs>
          <w:tab w:val="left" w:pos="415"/>
        </w:tabs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五、注意事项：</w:t>
      </w:r>
    </w:p>
    <w:p>
      <w:pPr>
        <w:numPr>
          <w:ilvl w:val="0"/>
          <w:numId w:val="0"/>
        </w:numPr>
        <w:tabs>
          <w:tab w:val="left" w:pos="415"/>
        </w:tabs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1、奖励/成长金缴纳按月进行考核（上月26日-下月25日）。</w:t>
      </w:r>
    </w:p>
    <w:p>
      <w:pPr>
        <w:numPr>
          <w:ilvl w:val="0"/>
          <w:numId w:val="0"/>
        </w:numPr>
        <w:tabs>
          <w:tab w:val="left" w:pos="415"/>
        </w:tabs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2、以上考核制度从10月9日开始执行。</w:t>
      </w:r>
    </w:p>
    <w:p>
      <w:pPr>
        <w:numPr>
          <w:ilvl w:val="0"/>
          <w:numId w:val="0"/>
        </w:numPr>
        <w:tabs>
          <w:tab w:val="left" w:pos="415"/>
        </w:tabs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C0000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四川太极大药房新零售部</w:t>
      </w:r>
    </w:p>
    <w:p>
      <w:pPr>
        <w:numPr>
          <w:ilvl w:val="0"/>
          <w:numId w:val="0"/>
        </w:numPr>
        <w:tabs>
          <w:tab w:val="left" w:pos="415"/>
        </w:tabs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                                  二0二0年九月十五日</w:t>
      </w:r>
    </w:p>
    <w:p>
      <w:pPr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1BF06"/>
    <w:multiLevelType w:val="singleLevel"/>
    <w:tmpl w:val="FD61BF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39B75D"/>
    <w:multiLevelType w:val="singleLevel"/>
    <w:tmpl w:val="0A39B75D"/>
    <w:lvl w:ilvl="0" w:tentative="0">
      <w:start w:val="3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2">
    <w:nsid w:val="215ABFD7"/>
    <w:multiLevelType w:val="singleLevel"/>
    <w:tmpl w:val="215ABFD7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3E42EFAF"/>
    <w:multiLevelType w:val="singleLevel"/>
    <w:tmpl w:val="3E42EFAF"/>
    <w:lvl w:ilvl="0" w:tentative="0">
      <w:start w:val="4"/>
      <w:numFmt w:val="decimal"/>
      <w:suff w:val="space"/>
      <w:lvlText w:val="%1."/>
      <w:lvlJc w:val="left"/>
      <w:pPr>
        <w:ind w:left="840" w:leftChars="0" w:firstLine="0" w:firstLineChars="0"/>
      </w:pPr>
    </w:lvl>
  </w:abstractNum>
  <w:abstractNum w:abstractNumId="4">
    <w:nsid w:val="484DFC21"/>
    <w:multiLevelType w:val="singleLevel"/>
    <w:tmpl w:val="484DFC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63384"/>
    <w:rsid w:val="1DB82EB6"/>
    <w:rsid w:val="33CA7A56"/>
    <w:rsid w:val="437D375F"/>
    <w:rsid w:val="5C7A0606"/>
    <w:rsid w:val="7F0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2020-09-25T01:11:00Z</dcterms:created>
  <dc:creator>Administrator</dc:creator>
  <cp:lastModifiedBy>Administrator</cp:lastModifiedBy>
  <dcterms:modified xsi:type="dcterms:W3CDTF">2020-09-25T06:55:17Z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