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jc w:val="center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2020年太极鲜参节活动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活动时间：</w:t>
      </w:r>
      <w:r>
        <w:rPr>
          <w:rFonts w:hint="eastAsia" w:ascii="宋体" w:hAnsi="宋体" w:cs="宋体"/>
          <w:sz w:val="24"/>
          <w:szCs w:val="24"/>
        </w:rPr>
        <w:t>20</w:t>
      </w:r>
      <w:r>
        <w:rPr>
          <w:rFonts w:hint="eastAsia" w:ascii="宋体" w:hAnsi="宋体" w:cs="宋体"/>
          <w:sz w:val="24"/>
          <w:szCs w:val="24"/>
          <w:lang w:val="en-US" w:eastAsia="zh-CN"/>
        </w:rPr>
        <w:t>20</w:t>
      </w:r>
      <w:r>
        <w:rPr>
          <w:rFonts w:hint="eastAsia" w:ascii="宋体" w:hAnsi="宋体" w:cs="宋体"/>
          <w:sz w:val="24"/>
          <w:szCs w:val="24"/>
        </w:rPr>
        <w:t>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9月10日--10月31日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活动品种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</w:pPr>
    </w:p>
    <w:tbl>
      <w:tblPr>
        <w:tblW w:w="9660" w:type="dxa"/>
        <w:tblInd w:w="0" w:type="dxa"/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960"/>
        <w:gridCol w:w="960"/>
        <w:gridCol w:w="1965"/>
        <w:gridCol w:w="525"/>
        <w:gridCol w:w="1140"/>
        <w:gridCol w:w="825"/>
        <w:gridCol w:w="2325"/>
        <w:gridCol w:w="960"/>
      </w:tblGrid>
      <w:tr>
        <w:tblPrEx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货品ID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通用名</w:t>
            </w:r>
          </w:p>
        </w:tc>
        <w:tc>
          <w:tcPr>
            <w:tcW w:w="19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规格</w:t>
            </w:r>
          </w:p>
        </w:tc>
        <w:tc>
          <w:tcPr>
            <w:tcW w:w="5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11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产地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零售价</w:t>
            </w:r>
          </w:p>
        </w:tc>
        <w:tc>
          <w:tcPr>
            <w:tcW w:w="23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活动内容分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both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销售提成奖励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143921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特选级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---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吉林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128</w:t>
            </w:r>
          </w:p>
        </w:tc>
        <w:tc>
          <w:tcPr>
            <w:tcW w:w="2325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、提前预付全款可享7折优惠；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                        2.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会员可享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7.5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折优惠；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 xml:space="preserve">  3.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员工内购可享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5.5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折优惠；</w:t>
            </w:r>
          </w:p>
        </w:tc>
        <w:tc>
          <w:tcPr>
            <w:tcW w:w="96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FF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6%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144036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精选级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---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约70g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吉林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98</w:t>
            </w: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144038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优选级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---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约35-50g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吉林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68</w:t>
            </w: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154198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一级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----</w:t>
            </w: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约</w:t>
            </w: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25g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支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吉林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37.6</w:t>
            </w: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康美新开河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198</w:t>
            </w: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179499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330g（参情礼盒）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康美新开河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bdr w:val="none" w:color="auto" w:sz="0" w:space="0"/>
                <w:lang w:val="en-US" w:eastAsia="zh-CN" w:bidi="ar"/>
              </w:rPr>
              <w:t>398</w:t>
            </w:r>
          </w:p>
        </w:tc>
        <w:tc>
          <w:tcPr>
            <w:tcW w:w="2325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96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</w:pPr>
      <w:r>
        <w:drawing>
          <wp:inline distT="0" distB="0" distL="114300" distR="114300">
            <wp:extent cx="2815590" cy="2212340"/>
            <wp:effectExtent l="0" t="0" r="3810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221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52725" cy="2228215"/>
            <wp:effectExtent l="0" t="0" r="9525" b="63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806065" cy="2294890"/>
            <wp:effectExtent l="0" t="0" r="13335" b="10160"/>
            <wp:docPr id="4" name="图片 4" descr="32b0dfbf181e7c97404f7fab35666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2b0dfbf181e7c97404f7fab35666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06065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772410" cy="2293620"/>
            <wp:effectExtent l="0" t="0" r="8890" b="1143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7241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cs="宋体"/>
          <w:b/>
          <w:bCs/>
          <w:sz w:val="24"/>
          <w:szCs w:val="24"/>
        </w:rPr>
      </w:pP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三、现有库存情况和要货报送流程：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24"/>
          <w:szCs w:val="24"/>
          <w:lang w:val="en-US" w:eastAsia="zh-CN"/>
        </w:rPr>
        <w:t>请门店于2020年9月14日13:30分前将鲜人参需求数量报番茄表单；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</w:pPr>
      <w:bookmarkStart w:id="0" w:name="_GoBack"/>
      <w:bookmarkEnd w:id="0"/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现有库存见下表：</w:t>
      </w:r>
    </w:p>
    <w:tbl>
      <w:tblPr>
        <w:tblStyle w:val="3"/>
        <w:tblW w:w="8145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55"/>
        <w:gridCol w:w="2630"/>
        <w:gridCol w:w="960"/>
        <w:gridCol w:w="960"/>
        <w:gridCol w:w="1875"/>
        <w:gridCol w:w="585"/>
        <w:gridCol w:w="67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8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门店ID</w:t>
            </w:r>
          </w:p>
        </w:tc>
        <w:tc>
          <w:tcPr>
            <w:tcW w:w="23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保管帐名称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货品ID</w:t>
            </w:r>
          </w:p>
        </w:tc>
        <w:tc>
          <w:tcPr>
            <w:tcW w:w="9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品名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规格</w:t>
            </w:r>
          </w:p>
        </w:tc>
        <w:tc>
          <w:tcPr>
            <w:tcW w:w="5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库存数量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太极大药房旗舰店保管帐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330g（参情礼盒）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浆洗街药店保管帐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330g（参情礼盒）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浆洗街药店保管帐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341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邛崃中心药店保管帐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都江堰药店保管帐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都江堰药店保管帐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330g（参情礼盒）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387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新乐中街药店保管帐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郫县郫筒镇东大街药店保管帐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330g（参情礼盒）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585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成华区羊子山西路药店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712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成华区华泰路药店保管帐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郫县郫筒镇一环路东南段药店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103639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成华区金马河路药店保管帐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179498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新鲜人参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180g（家庭欢享装）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盒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Arial" w:hAnsi="Arial" w:cs="Arial"/>
                <w:i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default" w:ascii="Arial" w:hAnsi="Arial" w:eastAsia="宋体" w:cs="Arial"/>
                <w:i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outlineLvl w:val="9"/>
        <w:rPr>
          <w:rFonts w:hint="default" w:ascii="宋体" w:hAnsi="宋体" w:cs="宋体"/>
          <w:b w:val="0"/>
          <w:bCs w:val="0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活动主题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outlineLvl w:val="9"/>
        <w:rPr>
          <w:rFonts w:hint="eastAsia" w:ascii="宋体" w:hAnsi="宋体" w:cs="宋体"/>
          <w:b w:val="0"/>
          <w:bCs w:val="0"/>
          <w:sz w:val="24"/>
          <w:szCs w:val="24"/>
        </w:rPr>
      </w:pP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馈赠佳品</w:t>
      </w:r>
      <w:r>
        <w:rPr>
          <w:rFonts w:hint="eastAsia" w:ascii="宋体" w:hAnsi="宋体" w:cs="宋体"/>
          <w:b w:val="0"/>
          <w:bCs w:val="0"/>
          <w:sz w:val="24"/>
          <w:szCs w:val="24"/>
          <w:lang w:val="en-US" w:eastAsia="zh-CN"/>
        </w:rPr>
        <w:t>---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送亲人，送朋友，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员工福利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，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cs="宋体"/>
          <w:b w:val="0"/>
          <w:bCs w:val="0"/>
          <w:sz w:val="24"/>
          <w:szCs w:val="24"/>
        </w:rPr>
        <w:t>天气已渐入秋冬季，中秋节、国庆节</w:t>
      </w:r>
      <w:r>
        <w:rPr>
          <w:rFonts w:hint="eastAsia" w:ascii="宋体" w:hAnsi="宋体" w:cs="宋体"/>
          <w:b w:val="0"/>
          <w:bCs w:val="0"/>
          <w:sz w:val="24"/>
          <w:szCs w:val="24"/>
          <w:lang w:eastAsia="zh-CN"/>
        </w:rPr>
        <w:t>、重阳节</w:t>
      </w:r>
      <w:r>
        <w:rPr>
          <w:rFonts w:hint="eastAsia" w:ascii="宋体" w:hAnsi="宋体" w:cs="宋体"/>
          <w:b w:val="0"/>
          <w:bCs w:val="0"/>
          <w:sz w:val="24"/>
          <w:szCs w:val="24"/>
        </w:rPr>
        <w:t>等节假日即将来临，为抓住自用养生、送礼佳品等销售机会，请各门店务必做好“鲜人参”的宣传、预定工作！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活动内容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太极大药房鲜参节</w:t>
      </w:r>
      <w:r>
        <w:rPr>
          <w:rFonts w:hint="eastAsia" w:ascii="宋体" w:hAnsi="宋体" w:cs="宋体"/>
          <w:sz w:val="24"/>
          <w:szCs w:val="24"/>
        </w:rPr>
        <w:t>，火热预定中、、、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提前预付全款可享</w:t>
      </w:r>
      <w:r>
        <w:rPr>
          <w:rFonts w:hint="eastAsia" w:ascii="Arial" w:hAnsi="Arial" w:cs="Arial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7</w:t>
      </w:r>
      <w:r>
        <w:rPr>
          <w:rFonts w:hint="eastAsia" w:ascii="宋体" w:hAnsi="宋体" w:eastAsia="宋体" w:cs="宋体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折优惠；会员可享</w:t>
      </w:r>
      <w:r>
        <w:rPr>
          <w:rFonts w:hint="eastAsia" w:ascii="Arial" w:hAnsi="Arial" w:cs="Arial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7</w:t>
      </w:r>
      <w:r>
        <w:rPr>
          <w:rFonts w:hint="default" w:ascii="Arial" w:hAnsi="Arial" w:eastAsia="宋体" w:cs="Arial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.5</w:t>
      </w:r>
      <w:r>
        <w:rPr>
          <w:rFonts w:hint="eastAsia" w:ascii="宋体" w:hAnsi="宋体" w:eastAsia="宋体" w:cs="宋体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折优惠；员工内购可享</w:t>
      </w:r>
      <w:r>
        <w:rPr>
          <w:rFonts w:hint="eastAsia" w:ascii="宋体" w:hAnsi="宋体" w:cs="宋体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5.5</w:t>
      </w:r>
      <w:r>
        <w:rPr>
          <w:rFonts w:hint="eastAsia" w:ascii="宋体" w:hAnsi="宋体" w:eastAsia="宋体" w:cs="宋体"/>
          <w:b/>
          <w:i w:val="0"/>
          <w:color w:val="FF0000"/>
          <w:kern w:val="0"/>
          <w:sz w:val="28"/>
          <w:szCs w:val="28"/>
          <w:u w:val="none"/>
          <w:lang w:val="en-US" w:eastAsia="zh-CN" w:bidi="ar"/>
        </w:rPr>
        <w:t>折优惠；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outlineLvl w:val="9"/>
        <w:rPr>
          <w:rFonts w:hint="eastAsia" w:ascii="宋体" w:hAnsi="宋体" w:cs="宋体"/>
          <w:b/>
          <w:bCs/>
          <w:color w:val="000000"/>
          <w:kern w:val="0"/>
          <w:sz w:val="24"/>
          <w:u w:val="none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奖励政策：</w:t>
      </w:r>
      <w:r>
        <w:rPr>
          <w:rFonts w:hint="eastAsia" w:ascii="宋体" w:hAnsi="宋体" w:cs="宋体"/>
          <w:sz w:val="24"/>
          <w:szCs w:val="24"/>
        </w:rPr>
        <w:t>按</w:t>
      </w:r>
      <w:r>
        <w:rPr>
          <w:rFonts w:hint="eastAsia" w:ascii="宋体" w:hAnsi="宋体" w:cs="宋体"/>
          <w:b/>
          <w:bCs/>
          <w:sz w:val="24"/>
          <w:szCs w:val="24"/>
        </w:rPr>
        <w:t>实收金额的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6</w:t>
      </w:r>
      <w:r>
        <w:rPr>
          <w:rFonts w:hint="eastAsia" w:ascii="宋体" w:hAnsi="宋体" w:cs="宋体"/>
          <w:b/>
          <w:bCs/>
          <w:sz w:val="24"/>
          <w:szCs w:val="24"/>
        </w:rPr>
        <w:t>%</w:t>
      </w:r>
      <w:r>
        <w:rPr>
          <w:rFonts w:hint="eastAsia" w:ascii="宋体" w:hAnsi="宋体" w:cs="宋体"/>
          <w:sz w:val="24"/>
          <w:szCs w:val="24"/>
        </w:rPr>
        <w:t>，进行奖励</w:t>
      </w:r>
      <w:r>
        <w:rPr>
          <w:rFonts w:hint="eastAsia" w:ascii="宋体" w:hAnsi="宋体" w:cs="宋体"/>
          <w:sz w:val="24"/>
          <w:szCs w:val="24"/>
          <w:lang w:eastAsia="zh-CN"/>
        </w:rPr>
        <w:t>（不含员工内购和货品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ID154198</w:t>
      </w:r>
      <w:r>
        <w:rPr>
          <w:rFonts w:hint="eastAsia" w:ascii="宋体" w:hAnsi="宋体" w:cs="宋体"/>
          <w:sz w:val="24"/>
          <w:szCs w:val="24"/>
          <w:lang w:eastAsia="zh-CN"/>
        </w:rPr>
        <w:t>）。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宣传物料：请营运部做公众号、接龙宣传销售；</w:t>
      </w:r>
    </w:p>
    <w:p>
      <w:pPr>
        <w:numPr>
          <w:ilvl w:val="0"/>
          <w:numId w:val="0"/>
        </w:numPr>
        <w:rPr>
          <w:rFonts w:hint="eastAsia" w:ascii="宋体" w:hAnsi="宋体"/>
          <w:b/>
          <w:bCs/>
          <w:sz w:val="21"/>
          <w:szCs w:val="21"/>
          <w:u w:val="single"/>
        </w:rPr>
      </w:pP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六、若有疑问请来电：王晓燕13881911373</w:t>
      </w:r>
    </w:p>
    <w:sectPr>
      <w:pgSz w:w="11906" w:h="16838"/>
      <w:pgMar w:top="1260" w:right="1286" w:bottom="678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B54FAC"/>
    <w:multiLevelType w:val="singleLevel"/>
    <w:tmpl w:val="48B54FAC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7B6D093"/>
    <w:multiLevelType w:val="singleLevel"/>
    <w:tmpl w:val="57B6D093"/>
    <w:lvl w:ilvl="0" w:tentative="0">
      <w:start w:val="1"/>
      <w:numFmt w:val="chineseCounting"/>
      <w:suff w:val="nothing"/>
      <w:lvlText w:val="%1、"/>
      <w:lvlJc w:val="left"/>
    </w:lvl>
  </w:abstractNum>
  <w:abstractNum w:abstractNumId="2">
    <w:nsid w:val="57B6D221"/>
    <w:multiLevelType w:val="singleLevel"/>
    <w:tmpl w:val="57B6D221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D7113E"/>
    <w:rsid w:val="0158396E"/>
    <w:rsid w:val="01A32176"/>
    <w:rsid w:val="023F1B9B"/>
    <w:rsid w:val="07D619A6"/>
    <w:rsid w:val="0B4043FF"/>
    <w:rsid w:val="0D332C8E"/>
    <w:rsid w:val="0D66551F"/>
    <w:rsid w:val="10543F21"/>
    <w:rsid w:val="110C14FB"/>
    <w:rsid w:val="12CA765A"/>
    <w:rsid w:val="13E13D5F"/>
    <w:rsid w:val="1B9F319C"/>
    <w:rsid w:val="1D673713"/>
    <w:rsid w:val="1E2F56DA"/>
    <w:rsid w:val="1EC51814"/>
    <w:rsid w:val="1F856F6D"/>
    <w:rsid w:val="1FF037A4"/>
    <w:rsid w:val="20A3418F"/>
    <w:rsid w:val="227244F8"/>
    <w:rsid w:val="23E22EBE"/>
    <w:rsid w:val="24ED7065"/>
    <w:rsid w:val="29AD1CBC"/>
    <w:rsid w:val="29DE7F36"/>
    <w:rsid w:val="2ADE45A4"/>
    <w:rsid w:val="2C0E050E"/>
    <w:rsid w:val="2C0F1908"/>
    <w:rsid w:val="2C81093A"/>
    <w:rsid w:val="2CD7113E"/>
    <w:rsid w:val="2F9B71CB"/>
    <w:rsid w:val="30BA4931"/>
    <w:rsid w:val="31326DE2"/>
    <w:rsid w:val="32032907"/>
    <w:rsid w:val="324762B0"/>
    <w:rsid w:val="32482BC2"/>
    <w:rsid w:val="37D27D44"/>
    <w:rsid w:val="382638C0"/>
    <w:rsid w:val="39031869"/>
    <w:rsid w:val="39F62803"/>
    <w:rsid w:val="3B2465C0"/>
    <w:rsid w:val="40184639"/>
    <w:rsid w:val="40DD0EFB"/>
    <w:rsid w:val="40EC758A"/>
    <w:rsid w:val="43934ED7"/>
    <w:rsid w:val="43CD69C0"/>
    <w:rsid w:val="445738E7"/>
    <w:rsid w:val="44CE69F3"/>
    <w:rsid w:val="46237AE0"/>
    <w:rsid w:val="46E169AA"/>
    <w:rsid w:val="49950A65"/>
    <w:rsid w:val="4AA8747A"/>
    <w:rsid w:val="4AB8703A"/>
    <w:rsid w:val="4C8E09B8"/>
    <w:rsid w:val="4C9E0765"/>
    <w:rsid w:val="4CEA6606"/>
    <w:rsid w:val="4DE81349"/>
    <w:rsid w:val="4EDD6938"/>
    <w:rsid w:val="4F6E0BA6"/>
    <w:rsid w:val="4FF5195F"/>
    <w:rsid w:val="50BF678A"/>
    <w:rsid w:val="50DA0385"/>
    <w:rsid w:val="512813F0"/>
    <w:rsid w:val="514B0D48"/>
    <w:rsid w:val="52C41EE6"/>
    <w:rsid w:val="537751AB"/>
    <w:rsid w:val="58316087"/>
    <w:rsid w:val="588A7624"/>
    <w:rsid w:val="5AB0739F"/>
    <w:rsid w:val="5E9914F3"/>
    <w:rsid w:val="633D0036"/>
    <w:rsid w:val="63A677A0"/>
    <w:rsid w:val="63C97AED"/>
    <w:rsid w:val="64844404"/>
    <w:rsid w:val="663C2711"/>
    <w:rsid w:val="6806186E"/>
    <w:rsid w:val="68DF6346"/>
    <w:rsid w:val="6A77308C"/>
    <w:rsid w:val="6BFA26DF"/>
    <w:rsid w:val="6BFE6E16"/>
    <w:rsid w:val="6D6E0CA4"/>
    <w:rsid w:val="6F9A30DD"/>
    <w:rsid w:val="701A6475"/>
    <w:rsid w:val="70E754A5"/>
    <w:rsid w:val="72826372"/>
    <w:rsid w:val="72B31CF0"/>
    <w:rsid w:val="74557E19"/>
    <w:rsid w:val="753477E0"/>
    <w:rsid w:val="76EE5F8D"/>
    <w:rsid w:val="77B10CE9"/>
    <w:rsid w:val="7C441121"/>
    <w:rsid w:val="7C565DA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5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6">
    <w:name w:val="font31"/>
    <w:basedOn w:val="4"/>
    <w:qFormat/>
    <w:uiPriority w:val="0"/>
    <w:rPr>
      <w:rFonts w:ascii="Arial" w:hAnsi="Arial" w:cs="Arial"/>
      <w:b/>
      <w:color w:val="000000"/>
      <w:sz w:val="20"/>
      <w:szCs w:val="20"/>
      <w:u w:val="none"/>
    </w:rPr>
  </w:style>
  <w:style w:type="character" w:customStyle="1" w:styleId="7">
    <w:name w:val="font01"/>
    <w:basedOn w:val="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8">
    <w:name w:val="font41"/>
    <w:basedOn w:val="4"/>
    <w:qFormat/>
    <w:uiPriority w:val="0"/>
    <w:rPr>
      <w:rFonts w:hint="eastAsia" w:ascii="宋体" w:hAnsi="宋体" w:eastAsia="宋体" w:cs="宋体"/>
      <w:color w:val="000000"/>
      <w:sz w:val="32"/>
      <w:szCs w:val="32"/>
      <w:u w:val="none"/>
    </w:rPr>
  </w:style>
  <w:style w:type="character" w:customStyle="1" w:styleId="9">
    <w:name w:val="font21"/>
    <w:basedOn w:val="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10">
    <w:name w:val="font51"/>
    <w:basedOn w:val="4"/>
    <w:qFormat/>
    <w:uiPriority w:val="0"/>
    <w:rPr>
      <w:rFonts w:hint="eastAsia" w:ascii="宋体" w:hAnsi="宋体" w:eastAsia="宋体" w:cs="宋体"/>
      <w:b/>
      <w:color w:val="FF0000"/>
      <w:sz w:val="32"/>
      <w:szCs w:val="32"/>
      <w:u w:val="none"/>
    </w:rPr>
  </w:style>
  <w:style w:type="character" w:customStyle="1" w:styleId="11">
    <w:name w:val="font11"/>
    <w:basedOn w:val="4"/>
    <w:qFormat/>
    <w:uiPriority w:val="0"/>
    <w:rPr>
      <w:rFonts w:hint="default" w:ascii="Arial" w:hAnsi="Arial" w:cs="Arial"/>
      <w:color w:val="000000"/>
      <w:sz w:val="20"/>
      <w:szCs w:val="20"/>
      <w:u w:val="none"/>
    </w:rPr>
  </w:style>
  <w:style w:type="character" w:customStyle="1" w:styleId="12">
    <w:name w:val="font61"/>
    <w:basedOn w:val="4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2016-08-19T09:21:00Z</dcterms:created>
  <dc:creator>admin</dc:creator>
  <cp:lastModifiedBy>王晓燕</cp:lastModifiedBy>
  <cp:lastPrinted>2020-09-10T07:41:00Z</cp:lastPrinted>
  <dcterms:modified xsi:type="dcterms:W3CDTF">2020-09-11T07:18:00Z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