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关于门店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highlight w:val="none"/>
          <w:lang w:val="en-US" w:eastAsia="zh-CN"/>
        </w:rPr>
        <w:t>电商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平台拣货超时的通知</w:t>
      </w:r>
    </w:p>
    <w:p>
      <w:pPr>
        <w:jc w:val="left"/>
        <w:rPr>
          <w:rFonts w:hint="eastAsia" w:asciiTheme="minorEastAsia" w:hAnsiTheme="minorEastAsia" w:cstheme="minorEastAsia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highlight w:val="none"/>
          <w:lang w:val="en-US" w:eastAsia="zh-CN"/>
        </w:rPr>
        <w:t>各门店：</w:t>
      </w:r>
    </w:p>
    <w:p>
      <w:pPr>
        <w:ind w:firstLine="602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根据电商平台销售数据显示，我司电商平台目前存在最大的问题为: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red"/>
          <w:lang w:val="en-US" w:eastAsia="zh-CN"/>
        </w:rPr>
        <w:t>门店拣货超时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。现将门店拣货作如下规定,请各门店按照以下标准执行：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门店拣货时长标准：</w:t>
      </w:r>
    </w:p>
    <w:p>
      <w:pPr>
        <w:numPr>
          <w:ilvl w:val="0"/>
          <w:numId w:val="2"/>
        </w:numPr>
        <w:ind w:left="281" w:leftChars="0" w:firstLine="0" w:firstLineChars="0"/>
        <w:jc w:val="left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美团、饿了么拣货需在：3分钟内完成。</w:t>
      </w:r>
    </w:p>
    <w:p>
      <w:pPr>
        <w:numPr>
          <w:ilvl w:val="0"/>
          <w:numId w:val="2"/>
        </w:numPr>
        <w:ind w:left="281" w:leftChars="0" w:firstLine="0" w:firstLineChars="0"/>
        <w:jc w:val="left"/>
        <w:rPr>
          <w:rFonts w:hint="default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京东平台拣货需在：5分钟内完成。</w:t>
      </w:r>
    </w:p>
    <w:p>
      <w:pPr>
        <w:numPr>
          <w:numId w:val="0"/>
        </w:numPr>
        <w:ind w:left="281" w:leftChars="0"/>
        <w:jc w:val="left"/>
        <w:rPr>
          <w:rFonts w:hint="default" w:asciiTheme="minorEastAsia" w:hAnsiTheme="minorEastAsia" w:cstheme="minorEastAsia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highlight w:val="none"/>
          <w:lang w:val="en-US" w:eastAsia="zh-CN"/>
        </w:rPr>
        <w:t>备注：以平台点击拣货完成时间为准。</w:t>
      </w:r>
    </w:p>
    <w:p>
      <w:pPr>
        <w:numPr>
          <w:numId w:val="0"/>
        </w:numPr>
        <w:ind w:leftChars="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二、门店拣货超时考核：</w:t>
      </w:r>
    </w:p>
    <w:p>
      <w:pPr>
        <w:numPr>
          <w:ilvl w:val="0"/>
          <w:numId w:val="3"/>
        </w:numPr>
        <w:ind w:left="280" w:leftChars="0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门店拣货超时需缴纳100元/单成长金。</w:t>
      </w:r>
    </w:p>
    <w:p>
      <w:pPr>
        <w:numPr>
          <w:numId w:val="0"/>
        </w:numPr>
        <w:ind w:leftChars="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三、注意事项：</w:t>
      </w:r>
    </w:p>
    <w:p>
      <w:pPr>
        <w:numPr>
          <w:ilvl w:val="0"/>
          <w:numId w:val="4"/>
        </w:numPr>
        <w:ind w:left="280" w:leftChars="0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门店在拣货时需仔细阅读顾客备注，检查产品数量、包装、效期（不得给顾客发近6个月效期品种）。</w:t>
      </w:r>
    </w:p>
    <w:p>
      <w:pPr>
        <w:numPr>
          <w:ilvl w:val="0"/>
          <w:numId w:val="4"/>
        </w:numPr>
        <w:ind w:left="280" w:leftChars="0" w:firstLine="0" w:firstLineChars="0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门店可在系统自动接单后先点击拣货完成。</w:t>
      </w:r>
    </w:p>
    <w:p>
      <w:pPr>
        <w:numPr>
          <w:ilvl w:val="0"/>
          <w:numId w:val="4"/>
        </w:numPr>
        <w:ind w:left="280" w:leftChars="0" w:firstLine="0" w:firstLineChars="0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门店在点击拣货完成备货时如发现缺货，规格错误、效期较近需电话联系顾客说明情况。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为顾客更换同类品种或请顾客取消订单。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056040"/>
    <w:multiLevelType w:val="singleLevel"/>
    <w:tmpl w:val="AA0560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D365F4"/>
    <w:multiLevelType w:val="singleLevel"/>
    <w:tmpl w:val="BBD365F4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abstractNum w:abstractNumId="2">
    <w:nsid w:val="CFF09110"/>
    <w:multiLevelType w:val="singleLevel"/>
    <w:tmpl w:val="CFF09110"/>
    <w:lvl w:ilvl="0" w:tentative="0">
      <w:start w:val="1"/>
      <w:numFmt w:val="decimal"/>
      <w:suff w:val="nothing"/>
      <w:lvlText w:val="%1、"/>
      <w:lvlJc w:val="left"/>
      <w:pPr>
        <w:ind w:left="281" w:leftChars="0" w:firstLine="0" w:firstLineChars="0"/>
      </w:pPr>
    </w:lvl>
  </w:abstractNum>
  <w:abstractNum w:abstractNumId="3">
    <w:nsid w:val="DAA80D46"/>
    <w:multiLevelType w:val="singleLevel"/>
    <w:tmpl w:val="DAA80D46"/>
    <w:lvl w:ilvl="0" w:tentative="0">
      <w:start w:val="1"/>
      <w:numFmt w:val="decimal"/>
      <w:suff w:val="nothing"/>
      <w:lvlText w:val="%1、"/>
      <w:lvlJc w:val="left"/>
      <w:pPr>
        <w:ind w:left="28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D20F8"/>
    <w:rsid w:val="070A0365"/>
    <w:rsid w:val="2B3D20F8"/>
    <w:rsid w:val="3A6767C8"/>
    <w:rsid w:val="55CF62F1"/>
    <w:rsid w:val="6E19111D"/>
    <w:rsid w:val="7337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微软雅黑" w:hAnsi="微软雅黑" w:eastAsia="微软雅黑" w:cs="微软雅黑"/>
      <w:b/>
      <w:color w:val="FF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微软雅黑" w:hAnsi="微软雅黑" w:eastAsia="微软雅黑" w:cs="微软雅黑"/>
      <w:b/>
      <w:color w:val="000000"/>
      <w:sz w:val="24"/>
      <w:szCs w:val="24"/>
      <w:u w:val="none"/>
    </w:rPr>
  </w:style>
  <w:style w:type="character" w:customStyle="1" w:styleId="6">
    <w:name w:val="font01"/>
    <w:basedOn w:val="3"/>
    <w:uiPriority w:val="0"/>
    <w:rPr>
      <w:rFonts w:hint="eastAsia" w:ascii="微软雅黑" w:hAnsi="微软雅黑" w:eastAsia="微软雅黑" w:cs="微软雅黑"/>
      <w:b/>
      <w:color w:val="3399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2020-08-17T09:55:00Z</dcterms:created>
  <dc:creator>断线</dc:creator>
  <cp:lastModifiedBy>断线</cp:lastModifiedBy>
  <dcterms:modified xsi:type="dcterms:W3CDTF">2020-08-17T10:37:36Z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