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关于开展叶黄素产品知识线上直播培训的通知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为了增强员工产品专业知识，促进公司重点品种的销售提量，特联合厂家开展产品知识线上直播培训，现将培训事宜通知如下：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培训时间：7月8日——9日上午10:00——11:00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培训平台：钉钉“专业知识空中大课堂”直播培训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培训形式：产品知识学习+互动问答+课后测试</w:t>
      </w: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参训人员：全员参加，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来益叶黄素产品未动销人员及新员工必须打卡学习</w:t>
      </w:r>
      <w:r>
        <w:rPr>
          <w:rFonts w:hint="eastAsia"/>
          <w:color w:val="FF0000"/>
          <w:sz w:val="28"/>
          <w:szCs w:val="28"/>
          <w:lang w:val="en-US" w:eastAsia="zh-CN"/>
        </w:rPr>
        <w:t>。（近一年叶黄素销售数据见附表）。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本次产品知识培训分两批开展，请大家根据工作排班情况选择参加其中一场培训，完成打卡学习加个人学习积分5分，课后测试达80分以上加个人学习积分5分，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未打卡员工扣个人学习积分20分，</w:t>
      </w:r>
      <w:r>
        <w:rPr>
          <w:rFonts w:hint="eastAsia"/>
          <w:color w:val="auto"/>
          <w:sz w:val="28"/>
          <w:szCs w:val="28"/>
          <w:lang w:val="en-US" w:eastAsia="zh-CN"/>
        </w:rPr>
        <w:t>数据统计时间截止2020年7月10日17:30。</w:t>
      </w: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           2020年7月6日</w:t>
      </w: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465"/>
    <w:rsid w:val="5A036FB3"/>
    <w:rsid w:val="6DD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2020-07-06T09:45:04Z</dcterms:created>
  <dc:creator>Administrator</dc:creator>
  <cp:lastModifiedBy>张蓉</cp:lastModifiedBy>
  <dcterms:modified xsi:type="dcterms:W3CDTF">2020-07-06T10:14:35Z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