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5A" w:rsidRDefault="00766F8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0A5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0A5A" w:rsidRDefault="00766F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D1AD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1AD3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1AD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D1AD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D1AD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1、个人销售同比（新进人员进行环比）下滑扣3分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BD1AD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2、个人交易笔数同比（新进人员进行环比）下滑扣3分。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BD1AD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3、5月重点品种完成情况，没有完成为0分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D1AD3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Cs w:val="21"/>
              </w:rPr>
              <w:t>药店管家使用情况药店管家门店整改回复及时性、任务布置和点检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 w:rsidR="00BD1A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  <w:r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BD1AD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D1AD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7、门店微信圈手机备注情况，没有备注一个扣1分.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1AD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D1AD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1AD3" w:rsidRDefault="00BD1AD3" w:rsidP="00BD1AD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0A5A" w:rsidRDefault="00CD0A5A"/>
    <w:p w:rsidR="00CD0A5A" w:rsidRDefault="00CD0A5A"/>
    <w:p w:rsidR="00CD0A5A" w:rsidRDefault="00766F8A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BD1AD3">
        <w:rPr>
          <w:rFonts w:hint="eastAsia"/>
        </w:rPr>
        <w:t>罗丹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BD1AD3">
        <w:rPr>
          <w:rFonts w:hint="eastAsia"/>
        </w:rPr>
        <w:t>郑万利</w:t>
      </w:r>
    </w:p>
    <w:p w:rsidR="00CD0A5A" w:rsidRDefault="00CD0A5A"/>
    <w:p w:rsidR="00CD0A5A" w:rsidRDefault="00CD0A5A"/>
    <w:p w:rsidR="00CD0A5A" w:rsidRDefault="00CD0A5A">
      <w:pPr>
        <w:jc w:val="center"/>
        <w:rPr>
          <w:b/>
          <w:bCs/>
          <w:sz w:val="24"/>
        </w:rPr>
      </w:pPr>
    </w:p>
    <w:p w:rsidR="00CD0A5A" w:rsidRDefault="00CD0A5A">
      <w:pPr>
        <w:jc w:val="center"/>
        <w:rPr>
          <w:b/>
          <w:bCs/>
          <w:sz w:val="24"/>
        </w:rPr>
      </w:pPr>
    </w:p>
    <w:p w:rsidR="00CD0A5A" w:rsidRDefault="00CD0A5A">
      <w:pPr>
        <w:jc w:val="center"/>
        <w:rPr>
          <w:b/>
          <w:bCs/>
          <w:sz w:val="24"/>
        </w:rPr>
      </w:pPr>
    </w:p>
    <w:p w:rsidR="00CD0A5A" w:rsidRDefault="00766F8A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20.5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0A5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0A5A" w:rsidRDefault="00766F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0A5A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0A5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0A5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CD0A5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0A5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分，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门店毛利提升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18"/>
                <w:szCs w:val="18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CD0A5A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会员社群营销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店长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参与程度，根据参与门店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及时回答和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解决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D0A5A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门店请假管理、排班管理执行情况，请假没按要求上报一律扣罚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D0A5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D0A5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月重点品种完成情况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分）。全部完成（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+10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D0A5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门店社群转发质量及转发时间是否符合要求，检核不合格一次扣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D0A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、门店错误档案完成情况（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分）巡店检查门店未执行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D0A5A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分）错误门店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D0A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门店整改回复及时性</w:t>
            </w:r>
            <w:r>
              <w:rPr>
                <w:rFonts w:ascii="仿宋_GB2312" w:eastAsia="仿宋_GB2312" w:hAnsi="仿宋_GB2312" w:cs="仿宋_GB2312" w:hint="eastAsia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D0A5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、门店陈列执行及店长执行力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D0A5A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K2(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养生堂）认购完成情况（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CD0A5A">
        <w:trPr>
          <w:trHeight w:val="512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766F8A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A5A" w:rsidRDefault="00CD0A5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CD0A5A" w:rsidRDefault="00CD0A5A">
      <w:pPr>
        <w:jc w:val="left"/>
      </w:pPr>
    </w:p>
    <w:p w:rsidR="00CD0A5A" w:rsidRDefault="00766F8A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CD0A5A" w:rsidSect="00CD0A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8A" w:rsidRDefault="00766F8A" w:rsidP="00BD1AD3">
      <w:r>
        <w:separator/>
      </w:r>
    </w:p>
  </w:endnote>
  <w:endnote w:type="continuationSeparator" w:id="0">
    <w:p w:rsidR="00766F8A" w:rsidRDefault="00766F8A" w:rsidP="00BD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8A" w:rsidRDefault="00766F8A" w:rsidP="00BD1AD3">
      <w:r>
        <w:separator/>
      </w:r>
    </w:p>
  </w:footnote>
  <w:footnote w:type="continuationSeparator" w:id="0">
    <w:p w:rsidR="00766F8A" w:rsidRDefault="00766F8A" w:rsidP="00BD1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66F8A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D1AD3"/>
    <w:rsid w:val="00BF1087"/>
    <w:rsid w:val="00BF725C"/>
    <w:rsid w:val="00C523F6"/>
    <w:rsid w:val="00CA4D87"/>
    <w:rsid w:val="00CB1605"/>
    <w:rsid w:val="00CC5E5D"/>
    <w:rsid w:val="00CD0A5A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5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0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0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0A5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0A5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1503</Characters>
  <Application>Microsoft Office Word</Application>
  <DocSecurity>0</DocSecurity>
  <Lines>12</Lines>
  <Paragraphs>3</Paragraphs>
  <ScaleCrop>false</ScaleCrop>
  <Company>磐石电脑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2020-05-25T07:13:00Z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