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horzAnchor="margin" w:tblpXSpec="center" w:tblpY="480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946"/>
        <w:gridCol w:w="2325"/>
        <w:gridCol w:w="13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44"/>
                <w:szCs w:val="4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44"/>
                <w:szCs w:val="44"/>
                <w:lang w:val="en-US" w:eastAsia="zh-CN"/>
              </w:rPr>
              <w:t>成都市青羊区市场监督管理局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44"/>
                <w:szCs w:val="4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  <w:lang w:val="en-US" w:eastAsia="zh-CN"/>
              </w:rPr>
              <w:t>中药饮片监督检查表</w:t>
            </w:r>
          </w:p>
          <w:p>
            <w:pPr>
              <w:widowControl/>
              <w:jc w:val="left"/>
              <w:rPr>
                <w:rFonts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类别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经营企业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使用单位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企业（单位）名称（盖公章）：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 检查时间：     年　月  日 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单位地址：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　　　　　　　　　　　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　联系人： 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 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检查主要内容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检查结果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非法经营使用中药饮片行为</w:t>
            </w:r>
          </w:p>
        </w:tc>
        <w:tc>
          <w:tcPr>
            <w:tcW w:w="4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>1.是否存在销售使用非法加工、非法分装的中药饮片的情况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否 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缺项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Cs w:val="21"/>
              </w:rPr>
              <w:t>2.是否存在购销使用假劣中药饮片、在合格中药饮片中掺杂掺假的行为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否 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缺项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3.是否存在设立“库外库”储存中药饮片的情况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否 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缺项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4.是否存在为他人违法经营中药饮片提供场所、资质证明文件、票据等条件的情况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否 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缺项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 从非法渠道购进中药饮片行为</w:t>
            </w:r>
          </w:p>
        </w:tc>
        <w:tc>
          <w:tcPr>
            <w:tcW w:w="4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是否存在从无相应资质单位购进中药饮片的情况,特别是从成都荷花池中药材市场非法购进散装中药材及中药饮片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否 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缺项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是否按规定索取相应的资质证明、合法票据（包括销售清单、随货同行单等）及相应批次产品检验报告书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是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否 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缺项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未按照要求储存、养护中药饮片行为 </w:t>
            </w:r>
          </w:p>
        </w:tc>
        <w:tc>
          <w:tcPr>
            <w:tcW w:w="4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是否按要求对中药饮片的采购采购、验收、储存、养护、出库复核等环节进行有效管理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否 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缺项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2.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是否存在未按要求填写验收、清斗、养护等记录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否 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缺项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是否存在错斗、串斗、虫蛀、发霉、走油、受潮等情况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是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否 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缺项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是否存在储存中药材、中药饮片场所脏乱、狭小、与杂物混放等情况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是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否 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缺项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是否存在无防虫防鼠、药架、温湿度监测等设施设备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是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否 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缺项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规范中药调剂及煎药行为</w:t>
            </w:r>
          </w:p>
        </w:tc>
        <w:tc>
          <w:tcPr>
            <w:tcW w:w="4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是否配备资质符合要求的中药饮片调剂人员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否 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缺项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是否规范使用中药饮片调剂台、称量用具等专用设施设备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否 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缺项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是否建立代煎中药制度、医疗机构煎药室管理制度、操作规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以及设施设备使用、清洁消毒、煎药等各操作记录信息等情况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否 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缺项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932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存在其他问题描述：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需要说明的问题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932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ind w:left="420" w:leftChars="20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被检查单位是第一责任人，本次检查中所发现的问题不代表被检查单位存在的全部问题。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通过对以上项目的检查，检查组认为：    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基本符合要求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 xml:space="preserve">□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限期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日内整改后追踪检查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 xml:space="preserve">□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立案调查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□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                     全体检查人员签字：                                                       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                  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932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被检查单位意见：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    本单位已认真阅读上述检查项目，内容均经本单位核实，确定属实、有效，愿承担相应法律责任。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                                    法定代表人（负责人）签字：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　　　　　　　　　　　　　　　　　　　　　　　　　　　　          年    月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kern w:val="0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Cs w:val="21"/>
        </w:rPr>
        <w:t>说明：检查表一式叁份，一份检查单位留存、一份企业留存、一份交局药械监管科存档备查。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roman"/>
    <w:pitch w:val="default"/>
    <w:sig w:usb0="A00002BF" w:usb1="38CF7CFA" w:usb2="00082016" w:usb3="00000000" w:csb0="00040001" w:csb1="00000000"/>
    <w:embedRegular r:id="rId1" w:fontKey="{F12DF030-6918-4404-9F4E-8155A019AEE4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648C94DF-C235-4289-9283-D5DB02C09F38}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  <w:embedRegular r:id="rId3" w:fontKey="{601C7ADB-1071-4970-BF00-B7D986054E28}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1BE1"/>
    <w:rsid w:val="000311C5"/>
    <w:rsid w:val="001654E0"/>
    <w:rsid w:val="001A0A15"/>
    <w:rsid w:val="001A5773"/>
    <w:rsid w:val="003464E8"/>
    <w:rsid w:val="004D497D"/>
    <w:rsid w:val="0071127C"/>
    <w:rsid w:val="00712C2D"/>
    <w:rsid w:val="00857626"/>
    <w:rsid w:val="00AF5369"/>
    <w:rsid w:val="00B10CFB"/>
    <w:rsid w:val="00BE1BE1"/>
    <w:rsid w:val="00BF1B73"/>
    <w:rsid w:val="00E47DD7"/>
    <w:rsid w:val="00F4577C"/>
    <w:rsid w:val="02077500"/>
    <w:rsid w:val="03F04A1C"/>
    <w:rsid w:val="041A0C17"/>
    <w:rsid w:val="06DD58A3"/>
    <w:rsid w:val="086417E0"/>
    <w:rsid w:val="0C8541EF"/>
    <w:rsid w:val="0D391314"/>
    <w:rsid w:val="0F564D8A"/>
    <w:rsid w:val="0FE03FFA"/>
    <w:rsid w:val="136F6858"/>
    <w:rsid w:val="15D61379"/>
    <w:rsid w:val="1A537BBE"/>
    <w:rsid w:val="1AF52479"/>
    <w:rsid w:val="1B77191F"/>
    <w:rsid w:val="1B8B03EE"/>
    <w:rsid w:val="1BFB722D"/>
    <w:rsid w:val="1FD44306"/>
    <w:rsid w:val="219D2E72"/>
    <w:rsid w:val="21BE7FB8"/>
    <w:rsid w:val="22A653C2"/>
    <w:rsid w:val="22D66365"/>
    <w:rsid w:val="23693FCC"/>
    <w:rsid w:val="242900FB"/>
    <w:rsid w:val="25161AF1"/>
    <w:rsid w:val="26063AEF"/>
    <w:rsid w:val="26F9419B"/>
    <w:rsid w:val="279322CE"/>
    <w:rsid w:val="29180BC6"/>
    <w:rsid w:val="2A096F70"/>
    <w:rsid w:val="2B9B1C99"/>
    <w:rsid w:val="2BBA045F"/>
    <w:rsid w:val="2E6E28F6"/>
    <w:rsid w:val="2EC64ED8"/>
    <w:rsid w:val="2FC62048"/>
    <w:rsid w:val="2FE01D5A"/>
    <w:rsid w:val="30F55CB0"/>
    <w:rsid w:val="324948D2"/>
    <w:rsid w:val="32E8177F"/>
    <w:rsid w:val="3358108B"/>
    <w:rsid w:val="339A478A"/>
    <w:rsid w:val="340E3002"/>
    <w:rsid w:val="3431534E"/>
    <w:rsid w:val="344F23A8"/>
    <w:rsid w:val="35853F3E"/>
    <w:rsid w:val="39B64C7A"/>
    <w:rsid w:val="3D173F3E"/>
    <w:rsid w:val="3EEE593B"/>
    <w:rsid w:val="408A7672"/>
    <w:rsid w:val="40AE3976"/>
    <w:rsid w:val="436A3681"/>
    <w:rsid w:val="45806E77"/>
    <w:rsid w:val="45E2413C"/>
    <w:rsid w:val="484602D3"/>
    <w:rsid w:val="484E7418"/>
    <w:rsid w:val="49684A79"/>
    <w:rsid w:val="498B7777"/>
    <w:rsid w:val="4A687DAB"/>
    <w:rsid w:val="4AA430A8"/>
    <w:rsid w:val="4BCC5A44"/>
    <w:rsid w:val="4EE46A7C"/>
    <w:rsid w:val="4F470C16"/>
    <w:rsid w:val="513D6C37"/>
    <w:rsid w:val="52B17234"/>
    <w:rsid w:val="52CF06A3"/>
    <w:rsid w:val="53545CAF"/>
    <w:rsid w:val="55974666"/>
    <w:rsid w:val="57211C1A"/>
    <w:rsid w:val="596357D2"/>
    <w:rsid w:val="5B0F60B0"/>
    <w:rsid w:val="5D580C9B"/>
    <w:rsid w:val="60AC6389"/>
    <w:rsid w:val="623E26DC"/>
    <w:rsid w:val="63873045"/>
    <w:rsid w:val="64AD5C56"/>
    <w:rsid w:val="65402514"/>
    <w:rsid w:val="679A0BB1"/>
    <w:rsid w:val="68236FD1"/>
    <w:rsid w:val="6A4525A7"/>
    <w:rsid w:val="6D2F6601"/>
    <w:rsid w:val="6D9A34D2"/>
    <w:rsid w:val="6E4406C9"/>
    <w:rsid w:val="6EF90622"/>
    <w:rsid w:val="6F8A3AAA"/>
    <w:rsid w:val="76C420CD"/>
    <w:rsid w:val="79A0337D"/>
    <w:rsid w:val="79C04066"/>
    <w:rsid w:val="7AEB4E2C"/>
    <w:rsid w:val="7CCD3F6F"/>
    <w:rsid w:val="7EFD4E10"/>
    <w:rsid w:val="7F3E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212</Words>
  <Characters>1215</Characters>
  <Lines>10</Lines>
  <Paragraphs>2</Paragraphs>
  <TotalTime>73</TotalTime>
  <ScaleCrop>false</ScaleCrop>
  <LinksUpToDate>false</LinksUpToDate>
  <CharactersWithSpaces>1425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2020-04-23T04:43:00Z</dcterms:created>
  <dc:creator>USER</dc:creator>
  <cp:lastModifiedBy>玮玮</cp:lastModifiedBy>
  <dcterms:modified xsi:type="dcterms:W3CDTF">2020-05-11T03:09:00Z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