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营运部发【2020】 </w:t>
      </w:r>
      <w:r>
        <w:rPr>
          <w:rFonts w:hint="eastAsia" w:ascii="宋体" w:hAnsi="宋体" w:cs="宋体"/>
          <w:b/>
          <w:bCs/>
          <w:sz w:val="24"/>
          <w:szCs w:val="24"/>
          <w:lang w:val="en-US" w:eastAsia="zh-CN"/>
        </w:rPr>
        <w:t>120</w:t>
      </w:r>
      <w:r>
        <w:rPr>
          <w:rFonts w:hint="eastAsia" w:ascii="宋体" w:hAnsi="宋体" w:eastAsia="宋体" w:cs="宋体"/>
          <w:b/>
          <w:bCs/>
          <w:sz w:val="24"/>
          <w:szCs w:val="24"/>
          <w:lang w:val="en-US" w:eastAsia="zh-CN"/>
        </w:rPr>
        <w:t xml:space="preserve">号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签发人:</w:t>
      </w:r>
      <w:r>
        <w:rPr>
          <w:rFonts w:hint="eastAsia" w:ascii="宋体" w:hAnsi="宋体" w:cs="宋体"/>
          <w:b/>
          <w:bCs/>
          <w:sz w:val="24"/>
          <w:szCs w:val="24"/>
          <w:lang w:val="en-US" w:eastAsia="zh-CN"/>
        </w:rPr>
        <w:t>李坚</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关于门店每天邀请会员入群人数第二期通知</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各门店：</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为提高门店邀请微信会员入群的进度，现对门店每天邀请会员入群的人数作出如下规定：</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一、执行时间：2020年4月</w:t>
      </w:r>
      <w:r>
        <w:rPr>
          <w:rFonts w:hint="eastAsia" w:ascii="宋体" w:hAnsi="宋体" w:cs="宋体"/>
          <w:b w:val="0"/>
          <w:bCs w:val="0"/>
          <w:sz w:val="24"/>
          <w:szCs w:val="24"/>
          <w:lang w:val="en-US" w:eastAsia="zh-CN"/>
        </w:rPr>
        <w:t>29</w:t>
      </w:r>
      <w:r>
        <w:rPr>
          <w:rFonts w:hint="eastAsia" w:ascii="宋体" w:hAnsi="宋体" w:eastAsia="宋体" w:cs="宋体"/>
          <w:b w:val="0"/>
          <w:bCs w:val="0"/>
          <w:sz w:val="24"/>
          <w:szCs w:val="24"/>
          <w:lang w:val="en-US" w:eastAsia="zh-CN"/>
        </w:rPr>
        <w:t>日起开始</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二、邀请门店每天邀请人数任务：</w:t>
      </w:r>
    </w:p>
    <w:tbl>
      <w:tblPr>
        <w:tblStyle w:val="2"/>
        <w:tblpPr w:leftFromText="180" w:rightFromText="180" w:vertAnchor="text" w:horzAnchor="page" w:tblpX="2121" w:tblpY="424"/>
        <w:tblOverlap w:val="never"/>
        <w:tblW w:w="8319" w:type="dxa"/>
        <w:tblInd w:w="0" w:type="dxa"/>
        <w:shd w:val="clear" w:color="auto" w:fill="auto"/>
        <w:tblLayout w:type="fixed"/>
        <w:tblCellMar>
          <w:top w:w="0" w:type="dxa"/>
          <w:left w:w="0" w:type="dxa"/>
          <w:bottom w:w="0" w:type="dxa"/>
          <w:right w:w="0" w:type="dxa"/>
        </w:tblCellMar>
      </w:tblPr>
      <w:tblGrid>
        <w:gridCol w:w="2738"/>
        <w:gridCol w:w="5581"/>
      </w:tblGrid>
      <w:tr>
        <w:tblPrEx>
          <w:shd w:val="clear" w:color="auto" w:fill="auto"/>
          <w:tblCellMar>
            <w:top w:w="0" w:type="dxa"/>
            <w:left w:w="0" w:type="dxa"/>
            <w:bottom w:w="0" w:type="dxa"/>
            <w:right w:w="0" w:type="dxa"/>
          </w:tblCellMar>
        </w:tblPrEx>
        <w:trPr>
          <w:trHeight w:val="381"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ind w:firstLine="720" w:firstLineChars="300"/>
              <w:jc w:val="both"/>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门店类型</w:t>
            </w:r>
          </w:p>
        </w:tc>
        <w:tc>
          <w:tcPr>
            <w:tcW w:w="5581"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邀请会员入群人数</w:t>
            </w:r>
          </w:p>
        </w:tc>
      </w:tr>
      <w:tr>
        <w:tblPrEx>
          <w:shd w:val="clear" w:color="auto" w:fill="auto"/>
          <w:tblCellMar>
            <w:top w:w="0" w:type="dxa"/>
            <w:left w:w="0" w:type="dxa"/>
            <w:bottom w:w="0" w:type="dxa"/>
            <w:right w:w="0" w:type="dxa"/>
          </w:tblCellMar>
        </w:tblPrEx>
        <w:trPr>
          <w:trHeight w:val="397"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A</w:t>
            </w:r>
          </w:p>
        </w:tc>
        <w:tc>
          <w:tcPr>
            <w:tcW w:w="5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3</w:t>
            </w:r>
          </w:p>
        </w:tc>
      </w:tr>
      <w:tr>
        <w:tblPrEx>
          <w:shd w:val="clear" w:color="auto" w:fill="auto"/>
          <w:tblCellMar>
            <w:top w:w="0" w:type="dxa"/>
            <w:left w:w="0" w:type="dxa"/>
            <w:bottom w:w="0" w:type="dxa"/>
            <w:right w:w="0" w:type="dxa"/>
          </w:tblCellMar>
        </w:tblPrEx>
        <w:trPr>
          <w:trHeight w:val="363"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B</w:t>
            </w:r>
          </w:p>
        </w:tc>
        <w:tc>
          <w:tcPr>
            <w:tcW w:w="5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w:t>
            </w:r>
          </w:p>
        </w:tc>
      </w:tr>
      <w:tr>
        <w:tblPrEx>
          <w:shd w:val="clear" w:color="auto" w:fill="auto"/>
          <w:tblCellMar>
            <w:top w:w="0" w:type="dxa"/>
            <w:left w:w="0" w:type="dxa"/>
            <w:bottom w:w="0" w:type="dxa"/>
            <w:right w:w="0" w:type="dxa"/>
          </w:tblCellMar>
        </w:tblPrEx>
        <w:trPr>
          <w:trHeight w:val="380"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C</w:t>
            </w:r>
          </w:p>
        </w:tc>
        <w:tc>
          <w:tcPr>
            <w:tcW w:w="5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w:t>
            </w:r>
          </w:p>
        </w:tc>
      </w:tr>
      <w:tr>
        <w:tblPrEx>
          <w:shd w:val="clear" w:color="auto" w:fill="auto"/>
          <w:tblCellMar>
            <w:top w:w="0" w:type="dxa"/>
            <w:left w:w="0" w:type="dxa"/>
            <w:bottom w:w="0" w:type="dxa"/>
            <w:right w:w="0" w:type="dxa"/>
          </w:tblCellMar>
        </w:tblPrEx>
        <w:trPr>
          <w:trHeight w:val="322" w:hRule="atLeast"/>
        </w:trPr>
        <w:tc>
          <w:tcPr>
            <w:tcW w:w="2738"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旗舰</w:t>
            </w:r>
          </w:p>
        </w:tc>
        <w:tc>
          <w:tcPr>
            <w:tcW w:w="5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4</w:t>
            </w:r>
          </w:p>
        </w:tc>
      </w:tr>
    </w:tbl>
    <w:p>
      <w:p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val="0"/>
          <w:bCs w:val="0"/>
          <w:sz w:val="24"/>
          <w:szCs w:val="24"/>
          <w:lang w:val="en-US" w:eastAsia="zh-CN"/>
        </w:rPr>
      </w:pPr>
    </w:p>
    <w:p>
      <w:pPr>
        <w:numPr>
          <w:ilvl w:val="0"/>
          <w:numId w:val="1"/>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门店每天下班时将门店每天邀请的会员入社群人数按要求如实填写在系统里。功能ID:</w:t>
      </w:r>
      <w:r>
        <w:rPr>
          <w:rFonts w:hint="eastAsia" w:ascii="宋体" w:hAnsi="宋体" w:eastAsia="宋体" w:cs="宋体"/>
          <w:b/>
          <w:bCs/>
          <w:color w:val="FF0000"/>
          <w:sz w:val="24"/>
          <w:szCs w:val="24"/>
          <w:lang w:val="en-US" w:eastAsia="zh-CN"/>
        </w:rPr>
        <w:t>400501</w:t>
      </w:r>
      <w:r>
        <w:rPr>
          <w:rFonts w:hint="eastAsia" w:ascii="宋体" w:hAnsi="宋体" w:eastAsia="宋体" w:cs="宋体"/>
          <w:b w:val="0"/>
          <w:bCs w:val="0"/>
          <w:sz w:val="24"/>
          <w:szCs w:val="24"/>
          <w:lang w:val="en-US" w:eastAsia="zh-CN"/>
        </w:rPr>
        <w:t>【社群邀请人数统计】。原【微信会员发展统计】不再填写。</w:t>
      </w:r>
    </w:p>
    <w:p>
      <w:pPr>
        <w:numPr>
          <w:ilvl w:val="0"/>
          <w:numId w:val="0"/>
        </w:numPr>
        <w:rPr>
          <w:rFonts w:hint="eastAsia" w:ascii="宋体" w:hAnsi="宋体" w:eastAsia="宋体" w:cs="宋体"/>
          <w:b w:val="0"/>
          <w:bCs w:val="0"/>
          <w:sz w:val="24"/>
          <w:szCs w:val="24"/>
          <w:lang w:val="en-US" w:eastAsia="zh-CN"/>
        </w:rPr>
      </w:pPr>
    </w:p>
    <w:p>
      <w:pPr>
        <w:numPr>
          <w:ilvl w:val="0"/>
          <w:numId w:val="1"/>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在每晚报销售时请将昨天的社区微信群里人数截图和今日的拼在一起，并标注日期，标准如下：</w:t>
      </w:r>
    </w:p>
    <w:p>
      <w:pPr>
        <w:numPr>
          <w:ilvl w:val="0"/>
          <w:numId w:val="0"/>
        </w:numPr>
        <w:ind w:leftChars="0"/>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2336" behindDoc="0" locked="0" layoutInCell="1" allowOverlap="1">
                <wp:simplePos x="0" y="0"/>
                <wp:positionH relativeFrom="column">
                  <wp:posOffset>5281295</wp:posOffset>
                </wp:positionH>
                <wp:positionV relativeFrom="paragraph">
                  <wp:posOffset>703580</wp:posOffset>
                </wp:positionV>
                <wp:extent cx="1007110" cy="1018540"/>
                <wp:effectExtent l="28575" t="28575" r="31115" b="38735"/>
                <wp:wrapNone/>
                <wp:docPr id="8" name="矩形 8"/>
                <wp:cNvGraphicFramePr/>
                <a:graphic xmlns:a="http://schemas.openxmlformats.org/drawingml/2006/main">
                  <a:graphicData uri="http://schemas.microsoft.com/office/word/2010/wordprocessingShape">
                    <wps:wsp>
                      <wps:cNvSpPr/>
                      <wps:spPr>
                        <a:xfrm>
                          <a:off x="6621145" y="1486535"/>
                          <a:ext cx="1007110" cy="101854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ED7D31" w:themeColor="accent2"/>
                                <w:sz w:val="32"/>
                                <w:szCs w:val="32"/>
                                <w:lang w:eastAsia="zh-CN"/>
                                <w14:textFill>
                                  <w14:solidFill>
                                    <w14:schemeClr w14:val="accent2"/>
                                  </w14:solidFill>
                                </w14:textFill>
                              </w:rPr>
                            </w:pPr>
                            <w:r>
                              <w:rPr>
                                <w:rFonts w:hint="eastAsia"/>
                                <w:color w:val="ED7D31" w:themeColor="accent2"/>
                                <w:sz w:val="32"/>
                                <w:szCs w:val="32"/>
                                <w:lang w:eastAsia="zh-CN"/>
                                <w14:textFill>
                                  <w14:solidFill>
                                    <w14:schemeClr w14:val="accent2"/>
                                  </w14:solidFill>
                                </w14:textFill>
                              </w:rPr>
                              <w:t>今日的日期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5.85pt;margin-top:55.4pt;height:80.2pt;width:79.3pt;z-index:251662336;v-text-anchor:middle;mso-width-relative:page;mso-height-relative:page;" filled="f" stroked="t" coordsize="21600,21600" o:gfxdata="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9JY1tgAAAALAQAADwAAAAAAAAABACAAAAAiAAAAZHJzL2Rvd25yZXYueG1sUEsBAhQA&#10;FAAAAAgAh07iQDctyX5kAgAAlQQAAA4AAAAAAAAAAQAgAAAAJwEAAGRycy9lMm9Eb2MueG1sUEsF&#10;BgAAAAAGAAYAWQEAAP0FAAAAAA==&#10;">
                <v:fill on="f" focussize="0,0"/>
                <v:stroke weight="4.5pt" color="#FF0000 [3204]" miterlimit="8" joinstyle="miter"/>
                <v:imagedata o:title=""/>
                <o:lock v:ext="edit" aspectratio="f"/>
                <v:textbox>
                  <w:txbxContent>
                    <w:p>
                      <w:pPr>
                        <w:jc w:val="center"/>
                        <w:rPr>
                          <w:rFonts w:hint="eastAsia" w:eastAsia="宋体"/>
                          <w:color w:val="ED7D31" w:themeColor="accent2"/>
                          <w:sz w:val="32"/>
                          <w:szCs w:val="32"/>
                          <w:lang w:eastAsia="zh-CN"/>
                          <w14:textFill>
                            <w14:solidFill>
                              <w14:schemeClr w14:val="accent2"/>
                            </w14:solidFill>
                          </w14:textFill>
                        </w:rPr>
                      </w:pPr>
                      <w:r>
                        <w:rPr>
                          <w:rFonts w:hint="eastAsia"/>
                          <w:color w:val="ED7D31" w:themeColor="accent2"/>
                          <w:sz w:val="32"/>
                          <w:szCs w:val="32"/>
                          <w:lang w:eastAsia="zh-CN"/>
                          <w14:textFill>
                            <w14:solidFill>
                              <w14:schemeClr w14:val="accent2"/>
                            </w14:solidFill>
                          </w14:textFill>
                        </w:rPr>
                        <w:t>今日的日期</w:t>
                      </w:r>
                    </w:p>
                  </w:txbxContent>
                </v:textbox>
              </v:rect>
            </w:pict>
          </mc:Fallback>
        </mc:AlternateContent>
      </w:r>
      <w:r>
        <w:rPr>
          <w:rFonts w:hint="eastAsia" w:ascii="宋体" w:hAnsi="宋体" w:eastAsia="宋体" w:cs="宋体"/>
          <w:b w:val="0"/>
          <w:bCs w:val="0"/>
          <w:sz w:val="24"/>
          <w:szCs w:val="24"/>
        </w:rPr>
        <w:drawing>
          <wp:inline distT="0" distB="0" distL="114300" distR="114300">
            <wp:extent cx="5169535" cy="3598545"/>
            <wp:effectExtent l="0" t="0" r="12065" b="1905"/>
            <wp:docPr id="9" name="图片 9" descr="lADPDiCpqGTlY0bNA3vNBQA_1280_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ADPDiCpqGTlY0bNA3vNBQA_1280_891"/>
                    <pic:cNvPicPr>
                      <a:picLocks noChangeAspect="1"/>
                    </pic:cNvPicPr>
                  </pic:nvPicPr>
                  <pic:blipFill>
                    <a:blip r:embed="rId4"/>
                    <a:stretch>
                      <a:fillRect/>
                    </a:stretch>
                  </pic:blipFill>
                  <pic:spPr>
                    <a:xfrm>
                      <a:off x="0" y="0"/>
                      <a:ext cx="5169535" cy="3598545"/>
                    </a:xfrm>
                    <a:prstGeom prst="rect">
                      <a:avLst/>
                    </a:prstGeom>
                  </pic:spPr>
                </pic:pic>
              </a:graphicData>
            </a:graphic>
          </wp:inline>
        </w:drawing>
      </w:r>
      <w:r>
        <w:rPr>
          <w:rFonts w:hint="eastAsia" w:ascii="宋体" w:hAnsi="宋体" w:eastAsia="宋体" w:cs="宋体"/>
          <w:b w:val="0"/>
          <w:bCs w:val="0"/>
          <w:sz w:val="24"/>
          <w:szCs w:val="24"/>
        </w:rPr>
        <mc:AlternateContent>
          <mc:Choice Requires="wps">
            <w:drawing>
              <wp:anchor distT="0" distB="0" distL="114300" distR="114300" simplePos="0" relativeHeight="251660288" behindDoc="0" locked="0" layoutInCell="1" allowOverlap="1">
                <wp:simplePos x="0" y="0"/>
                <wp:positionH relativeFrom="column">
                  <wp:posOffset>-981075</wp:posOffset>
                </wp:positionH>
                <wp:positionV relativeFrom="paragraph">
                  <wp:posOffset>135255</wp:posOffset>
                </wp:positionV>
                <wp:extent cx="832485" cy="1553210"/>
                <wp:effectExtent l="28575" t="9525" r="34290" b="37465"/>
                <wp:wrapNone/>
                <wp:docPr id="6" name="矩形 6"/>
                <wp:cNvGraphicFramePr/>
                <a:graphic xmlns:a="http://schemas.openxmlformats.org/drawingml/2006/main">
                  <a:graphicData uri="http://schemas.microsoft.com/office/word/2010/wordprocessingShape">
                    <wps:wsp>
                      <wps:cNvSpPr/>
                      <wps:spPr>
                        <a:xfrm>
                          <a:off x="402590" y="1541145"/>
                          <a:ext cx="832485" cy="155321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FF0000"/>
                                <w:sz w:val="32"/>
                                <w:szCs w:val="32"/>
                                <w:highlight w:val="none"/>
                                <w:lang w:eastAsia="zh-CN"/>
                              </w:rPr>
                            </w:pPr>
                            <w:r>
                              <w:rPr>
                                <w:rFonts w:hint="eastAsia"/>
                                <w:color w:val="FF0000"/>
                                <w:sz w:val="32"/>
                                <w:szCs w:val="32"/>
                                <w:highlight w:val="none"/>
                                <w:lang w:eastAsia="zh-CN"/>
                              </w:rPr>
                              <w:t>昨天的日期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25pt;margin-top:10.65pt;height:122.3pt;width:65.55pt;z-index:251660288;v-text-anchor:middle;mso-width-relative:page;mso-height-relative:page;" filled="f" stroked="t" coordsize="21600,21600" o:gfxdata="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3zSHtoAAAALAQAADwAAAAAAAAABACAAAAAiAAAAZHJzL2Rvd25yZXYueG1sUEsBAhQA&#10;FAAAAAgAh07iQGSt4GliAgAAkwQAAA4AAAAAAAAAAQAgAAAAKQEAAGRycy9lMm9Eb2MueG1sUEsF&#10;BgAAAAAGAAYAWQEAAP0FAAAAAA==&#10;">
                <v:fill on="f" focussize="0,0"/>
                <v:stroke weight="4.5pt" color="#FF0000 [3204]" miterlimit="8" joinstyle="miter"/>
                <v:imagedata o:title=""/>
                <o:lock v:ext="edit" aspectratio="f"/>
                <v:textbox>
                  <w:txbxContent>
                    <w:p>
                      <w:pPr>
                        <w:jc w:val="center"/>
                        <w:rPr>
                          <w:rFonts w:hint="eastAsia" w:eastAsia="宋体"/>
                          <w:color w:val="FF0000"/>
                          <w:sz w:val="32"/>
                          <w:szCs w:val="32"/>
                          <w:highlight w:val="none"/>
                          <w:lang w:eastAsia="zh-CN"/>
                        </w:rPr>
                      </w:pPr>
                      <w:r>
                        <w:rPr>
                          <w:rFonts w:hint="eastAsia"/>
                          <w:color w:val="FF0000"/>
                          <w:sz w:val="32"/>
                          <w:szCs w:val="32"/>
                          <w:highlight w:val="none"/>
                          <w:lang w:eastAsia="zh-CN"/>
                        </w:rPr>
                        <w:t>昨天的日期</w:t>
                      </w:r>
                    </w:p>
                  </w:txbxContent>
                </v:textbox>
              </v:rect>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911860</wp:posOffset>
                </wp:positionV>
                <wp:extent cx="437515" cy="3810"/>
                <wp:effectExtent l="0" t="127000" r="635" b="135890"/>
                <wp:wrapNone/>
                <wp:docPr id="4" name="直接箭头连接符 4"/>
                <wp:cNvGraphicFramePr/>
                <a:graphic xmlns:a="http://schemas.openxmlformats.org/drawingml/2006/main">
                  <a:graphicData uri="http://schemas.microsoft.com/office/word/2010/wordprocessingShape">
                    <wps:wsp>
                      <wps:cNvCnPr>
                        <a:stCxn id="6" idx="3"/>
                      </wps:cNvCnPr>
                      <wps:spPr>
                        <a:xfrm>
                          <a:off x="775335" y="1792605"/>
                          <a:ext cx="437515" cy="3810"/>
                        </a:xfrm>
                        <a:prstGeom prst="straightConnector1">
                          <a:avLst/>
                        </a:prstGeom>
                        <a:ln w="57150">
                          <a:solidFill>
                            <a:srgbClr val="0000FF"/>
                          </a:solidFill>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1.7pt;margin-top:71.8pt;height:0.3pt;width:34.45pt;z-index:251658240;mso-width-relative:page;mso-height-relative:page;" filled="f" stroked="t" coordsize="21600,21600" o:gfxdata="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z2DDHaAAAACgEAAA8A&#10;AAAAAAAAAQAgAAAAIgAAAGRycy9kb3ducmV2LnhtbFBLAQIUABQAAAAIAIdO4kAq295EFQIAANYD&#10;AAAOAAAAAAAAAAEAIAAAACkBAABkcnMvZTJvRG9jLnhtbFBLBQYAAAAABgAGAFkBAACwBQAAAAA=&#10;">
                <v:fill on="f" focussize="0,0"/>
                <v:stroke weight="4.5pt" color="#0000FF [3200]" miterlimit="8" joinstyle="miter" endarrow="open"/>
                <v:imagedata o:title=""/>
                <o:lock v:ext="edit" aspectratio="f"/>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4481830</wp:posOffset>
                </wp:positionH>
                <wp:positionV relativeFrom="paragraph">
                  <wp:posOffset>1074420</wp:posOffset>
                </wp:positionV>
                <wp:extent cx="864870" cy="10795"/>
                <wp:effectExtent l="0" t="164465" r="11430" b="167640"/>
                <wp:wrapNone/>
                <wp:docPr id="7" name="直接箭头连接符 7"/>
                <wp:cNvGraphicFramePr/>
                <a:graphic xmlns:a="http://schemas.openxmlformats.org/drawingml/2006/main">
                  <a:graphicData uri="http://schemas.microsoft.com/office/word/2010/wordprocessingShape">
                    <wps:wsp>
                      <wps:cNvCnPr/>
                      <wps:spPr>
                        <a:xfrm flipH="1">
                          <a:off x="6073775" y="1913255"/>
                          <a:ext cx="864870" cy="10795"/>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52.9pt;margin-top:84.6pt;height:0.85pt;width:68.1pt;z-index:251661312;mso-width-relative:page;mso-height-relative:page;" filled="f" stroked="t" coordsize="21600,21600" o:gfxdata="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aWgVdkAAAALAQAADwAAAAAAAAABACAAAAAiAAAAZHJz&#10;L2Rvd25yZXYueG1sUEsBAhQAFAAAAAgAh07iQD+CF2ADAgAAqgMAAA4AAAAAAAAAAQAgAAAAKAEA&#10;AGRycy9lMm9Eb2MueG1sUEsFBgAAAAAGAAYAWQEAAJ0FAAAAAA==&#10;">
                <v:fill on="f" focussize="0,0"/>
                <v:stroke weight="6pt" color="#5B9BD5 [3204]" miterlimit="8" joinstyle="miter" endarrow="open"/>
                <v:imagedata o:title=""/>
                <o:lock v:ext="edit" aspectratio="f"/>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4384" behindDoc="0" locked="0" layoutInCell="1" allowOverlap="1">
                <wp:simplePos x="0" y="0"/>
                <wp:positionH relativeFrom="column">
                  <wp:posOffset>4679315</wp:posOffset>
                </wp:positionH>
                <wp:positionV relativeFrom="paragraph">
                  <wp:posOffset>224790</wp:posOffset>
                </wp:positionV>
                <wp:extent cx="678815" cy="404495"/>
                <wp:effectExtent l="28575" t="28575" r="35560" b="43180"/>
                <wp:wrapNone/>
                <wp:docPr id="2" name="圆角矩形 2"/>
                <wp:cNvGraphicFramePr/>
                <a:graphic xmlns:a="http://schemas.openxmlformats.org/drawingml/2006/main">
                  <a:graphicData uri="http://schemas.microsoft.com/office/word/2010/wordprocessingShape">
                    <wps:wsp>
                      <wps:cNvSpPr/>
                      <wps:spPr>
                        <a:xfrm>
                          <a:off x="5822315" y="1193800"/>
                          <a:ext cx="678815" cy="404495"/>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8.45pt;margin-top:17.7pt;height:31.85pt;width:53.45pt;z-index:251664384;v-text-anchor:middle;mso-width-relative:page;mso-height-relative:page;" filled="f" stroked="t" coordsize="21600,21600" arcsize="0.166666666666667" o:gfxdata="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0SmtoAAAAJAQAADwAAAAAAAAABACAAAAAiAAAAZHJzL2Rvd25yZXYu&#10;eG1sUEsBAhQAFAAAAAgAh07iQL44Uh9rAgAAkwQAAA4AAAAAAAAAAQAgAAAAKQEAAGRycy9lMm9E&#10;b2MueG1sUEsFBgAAAAAGAAYAWQEAAAYGAAAAAA==&#10;">
                <v:fill on="f" focussize="0,0"/>
                <v:stroke weight="4.5pt" color="#FF0000 [3204]" miterlimit="8" joinstyle="miter"/>
                <v:imagedata o:title=""/>
                <o:lock v:ext="edit" aspectratio="f"/>
              </v:roundrect>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3360" behindDoc="0" locked="0" layoutInCell="1" allowOverlap="1">
                <wp:simplePos x="0" y="0"/>
                <wp:positionH relativeFrom="column">
                  <wp:posOffset>2040890</wp:posOffset>
                </wp:positionH>
                <wp:positionV relativeFrom="paragraph">
                  <wp:posOffset>246380</wp:posOffset>
                </wp:positionV>
                <wp:extent cx="612775" cy="382905"/>
                <wp:effectExtent l="28575" t="28575" r="44450" b="45720"/>
                <wp:wrapNone/>
                <wp:docPr id="1" name="圆角矩形 1"/>
                <wp:cNvGraphicFramePr/>
                <a:graphic xmlns:a="http://schemas.openxmlformats.org/drawingml/2006/main">
                  <a:graphicData uri="http://schemas.microsoft.com/office/word/2010/wordprocessingShape">
                    <wps:wsp>
                      <wps:cNvSpPr/>
                      <wps:spPr>
                        <a:xfrm>
                          <a:off x="3183890" y="1160780"/>
                          <a:ext cx="612775" cy="382905"/>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0.7pt;margin-top:19.4pt;height:30.15pt;width:48.25pt;z-index:251663360;v-text-anchor:middle;mso-width-relative:page;mso-height-relative:page;" filled="f" stroked="t" coordsize="21600,21600" arcsize="0.166666666666667" o:gfxdata="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ip8Sg2QAAAAkBAAAPAAAAAAAAAAEAIAAAACIAAABkcnMvZG93bnJl&#10;di54bWxQSwECFAAUAAAACACHTuJAavgcem4CAACTBAAADgAAAAAAAAABACAAAAAoAQAAZHJzL2Uy&#10;b0RvYy54bWxQSwUGAAAAAAYABgBZAQAACAYAAAAA&#10;">
                <v:fill on="f" focussize="0,0"/>
                <v:stroke weight="4.5pt" color="#FF0000 [3204]" miterlimit="8" joinstyle="miter"/>
                <v:imagedata o:title=""/>
                <o:lock v:ext="edit" aspectratio="f"/>
              </v:roundrect>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-936625</wp:posOffset>
                </wp:positionH>
                <wp:positionV relativeFrom="paragraph">
                  <wp:posOffset>539115</wp:posOffset>
                </wp:positionV>
                <wp:extent cx="755650" cy="1202690"/>
                <wp:effectExtent l="0" t="0" r="6350" b="16510"/>
                <wp:wrapNone/>
                <wp:docPr id="5" name="矩形 5"/>
                <wp:cNvGraphicFramePr/>
                <a:graphic xmlns:a="http://schemas.openxmlformats.org/drawingml/2006/main">
                  <a:graphicData uri="http://schemas.microsoft.com/office/word/2010/wordprocessingShape">
                    <wps:wsp>
                      <wps:cNvSpPr/>
                      <wps:spPr>
                        <a:xfrm>
                          <a:off x="238760" y="1584960"/>
                          <a:ext cx="755650" cy="1202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75pt;margin-top:42.45pt;height:94.7pt;width:59.5pt;z-index:251659264;v-text-anchor:middle;mso-width-relative:page;mso-height-relative:page;" filled="f" stroked="f" coordsize="21600,21600" o:gfxdata="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0lLP2QAAAAsBAAAPAAAAAAAAAAEA&#10;IAAAACIAAABkcnMvZG93bnJldi54bWxQSwECFAAUAAAACACHTuJAfOLKM0cCAABfBAAADgAAAAAA&#10;AAABACAAAAAoAQAAZHJzL2Uyb0RvYy54bWxQSwUGAAAAAAYABgBZAQAA4QUAAAAA&#10;">
                <v:fill on="f" focussize="0,0"/>
                <v:stroke on="f" weight="1pt" miterlimit="8" joinstyle="miter"/>
                <v:imagedata o:title=""/>
                <o:lock v:ext="edit" aspectratio="f"/>
              </v:rect>
            </w:pict>
          </mc:Fallback>
        </mc:AlternateContent>
      </w:r>
    </w:p>
    <w:p>
      <w:pPr>
        <w:rPr>
          <w:rFonts w:hint="eastAsia" w:ascii="宋体" w:hAnsi="宋体" w:eastAsia="宋体" w:cs="宋体"/>
          <w:b w:val="0"/>
          <w:bCs w:val="0"/>
          <w:sz w:val="24"/>
          <w:szCs w:val="24"/>
          <w:lang w:val="en-US" w:eastAsia="zh-CN"/>
        </w:rPr>
      </w:pPr>
    </w:p>
    <w:p>
      <w:pPr>
        <w:numPr>
          <w:ilvl w:val="0"/>
          <w:numId w:val="2"/>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片长统计报送要求：</w:t>
      </w:r>
    </w:p>
    <w:p>
      <w:pPr>
        <w:numPr>
          <w:ilvl w:val="0"/>
          <w:numId w:val="3"/>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片长每天</w:t>
      </w:r>
      <w:r>
        <w:rPr>
          <w:rFonts w:hint="eastAsia" w:ascii="宋体" w:hAnsi="宋体" w:cs="宋体"/>
          <w:b w:val="0"/>
          <w:bCs w:val="0"/>
          <w:sz w:val="24"/>
          <w:szCs w:val="24"/>
          <w:lang w:val="en-US" w:eastAsia="zh-CN"/>
        </w:rPr>
        <w:t>根据后台</w:t>
      </w:r>
      <w:r>
        <w:rPr>
          <w:rFonts w:hint="eastAsia" w:ascii="宋体" w:hAnsi="宋体" w:eastAsia="宋体" w:cs="宋体"/>
          <w:b w:val="0"/>
          <w:bCs w:val="0"/>
          <w:sz w:val="24"/>
          <w:szCs w:val="24"/>
          <w:lang w:val="en-US" w:eastAsia="zh-CN"/>
        </w:rPr>
        <w:t>数据统计</w:t>
      </w:r>
      <w:r>
        <w:rPr>
          <w:rFonts w:hint="eastAsia" w:ascii="宋体" w:hAnsi="宋体" w:cs="宋体"/>
          <w:b w:val="0"/>
          <w:bCs w:val="0"/>
          <w:sz w:val="24"/>
          <w:szCs w:val="24"/>
          <w:lang w:val="en-US" w:eastAsia="zh-CN"/>
        </w:rPr>
        <w:t>和门店报的截图，通报片区</w:t>
      </w:r>
      <w:r>
        <w:rPr>
          <w:rFonts w:hint="eastAsia" w:ascii="宋体" w:hAnsi="宋体" w:eastAsia="宋体" w:cs="宋体"/>
          <w:b w:val="0"/>
          <w:bCs w:val="0"/>
          <w:sz w:val="24"/>
          <w:szCs w:val="24"/>
          <w:lang w:val="en-US" w:eastAsia="zh-CN"/>
        </w:rPr>
        <w:t>门店社群邀请完成情况</w:t>
      </w:r>
      <w:r>
        <w:rPr>
          <w:rFonts w:hint="eastAsia" w:ascii="宋体" w:hAnsi="宋体" w:cs="宋体"/>
          <w:b w:val="0"/>
          <w:bCs w:val="0"/>
          <w:sz w:val="24"/>
          <w:szCs w:val="24"/>
          <w:lang w:val="en-US" w:eastAsia="zh-CN"/>
        </w:rPr>
        <w:t>到</w:t>
      </w:r>
      <w:r>
        <w:rPr>
          <w:rFonts w:hint="eastAsia" w:ascii="宋体" w:hAnsi="宋体" w:eastAsia="宋体" w:cs="宋体"/>
          <w:b w:val="0"/>
          <w:bCs w:val="0"/>
          <w:sz w:val="24"/>
          <w:szCs w:val="24"/>
          <w:lang w:val="en-US" w:eastAsia="zh-CN"/>
        </w:rPr>
        <w:t>片区群里和</w:t>
      </w:r>
      <w:r>
        <w:rPr>
          <w:rFonts w:hint="eastAsia" w:ascii="宋体" w:hAnsi="宋体" w:cs="宋体"/>
          <w:b w:val="0"/>
          <w:bCs w:val="0"/>
          <w:sz w:val="24"/>
          <w:szCs w:val="24"/>
          <w:lang w:val="en-US" w:eastAsia="zh-CN"/>
        </w:rPr>
        <w:t>钉钉营运</w:t>
      </w:r>
      <w:r>
        <w:rPr>
          <w:rFonts w:hint="eastAsia" w:ascii="宋体" w:hAnsi="宋体" w:eastAsia="宋体" w:cs="宋体"/>
          <w:b w:val="0"/>
          <w:bCs w:val="0"/>
          <w:sz w:val="24"/>
          <w:szCs w:val="24"/>
          <w:lang w:val="en-US" w:eastAsia="zh-CN"/>
        </w:rPr>
        <w:t>群。</w:t>
      </w:r>
    </w:p>
    <w:p>
      <w:pPr>
        <w:numPr>
          <w:ilvl w:val="0"/>
          <w:numId w:val="0"/>
        </w:numPr>
        <w:rPr>
          <w:rFonts w:hint="eastAsia" w:ascii="宋体" w:hAnsi="宋体" w:eastAsia="宋体" w:cs="宋体"/>
          <w:b w:val="0"/>
          <w:bCs w:val="0"/>
          <w:sz w:val="24"/>
          <w:szCs w:val="24"/>
          <w:lang w:val="en-US" w:eastAsia="zh-CN"/>
        </w:rPr>
      </w:pPr>
    </w:p>
    <w:p>
      <w:pPr>
        <w:numPr>
          <w:ilvl w:val="0"/>
          <w:numId w:val="3"/>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如邀请的会员个数为“0”，片区</w:t>
      </w:r>
      <w:r>
        <w:rPr>
          <w:rFonts w:hint="eastAsia" w:ascii="宋体" w:hAnsi="宋体" w:cs="宋体"/>
          <w:b w:val="0"/>
          <w:bCs w:val="0"/>
          <w:sz w:val="24"/>
          <w:szCs w:val="24"/>
          <w:lang w:val="en-US" w:eastAsia="zh-CN"/>
        </w:rPr>
        <w:t>群</w:t>
      </w:r>
      <w:r>
        <w:rPr>
          <w:rFonts w:hint="eastAsia" w:ascii="宋体" w:hAnsi="宋体" w:eastAsia="宋体" w:cs="宋体"/>
          <w:b w:val="0"/>
          <w:bCs w:val="0"/>
          <w:sz w:val="24"/>
          <w:szCs w:val="24"/>
          <w:lang w:val="en-US" w:eastAsia="zh-CN"/>
        </w:rPr>
        <w:t>通报批评。连续2天挂零的门店，片长录入</w:t>
      </w:r>
      <w:r>
        <w:rPr>
          <w:rFonts w:hint="eastAsia" w:ascii="宋体" w:hAnsi="宋体" w:cs="宋体"/>
          <w:b w:val="0"/>
          <w:bCs w:val="0"/>
          <w:sz w:val="24"/>
          <w:szCs w:val="24"/>
          <w:lang w:val="en-US" w:eastAsia="zh-CN"/>
        </w:rPr>
        <w:t>门店</w:t>
      </w:r>
      <w:r>
        <w:rPr>
          <w:rFonts w:hint="eastAsia" w:ascii="宋体" w:hAnsi="宋体" w:eastAsia="宋体" w:cs="宋体"/>
          <w:b w:val="0"/>
          <w:bCs w:val="0"/>
          <w:sz w:val="24"/>
          <w:szCs w:val="24"/>
          <w:lang w:val="en-US" w:eastAsia="zh-CN"/>
        </w:rPr>
        <w:t>处成长金20/家门店。</w:t>
      </w:r>
    </w:p>
    <w:p>
      <w:pPr>
        <w:numPr>
          <w:ilvl w:val="0"/>
          <w:numId w:val="0"/>
        </w:numPr>
        <w:ind w:leftChars="0"/>
        <w:rPr>
          <w:rFonts w:hint="eastAsia" w:ascii="宋体" w:hAnsi="宋体" w:eastAsia="宋体" w:cs="宋体"/>
          <w:b w:val="0"/>
          <w:bCs w:val="0"/>
          <w:sz w:val="24"/>
          <w:szCs w:val="24"/>
          <w:lang w:val="en-US" w:eastAsia="zh-CN"/>
        </w:rPr>
      </w:pP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3.片长每天在10:30以前将通报报送在营运部钉钉群和片区群，如当天没有报送，扣片长绩效2分/次。</w:t>
      </w:r>
    </w:p>
    <w:p>
      <w:pPr>
        <w:rPr>
          <w:rFonts w:hint="eastAsia" w:ascii="宋体" w:hAnsi="宋体" w:eastAsia="宋体" w:cs="宋体"/>
          <w:b w:val="0"/>
          <w:bCs w:val="0"/>
          <w:sz w:val="24"/>
          <w:szCs w:val="24"/>
          <w:lang w:val="en-US" w:eastAsia="zh-CN"/>
        </w:rPr>
      </w:pPr>
    </w:p>
    <w:p>
      <w:pPr>
        <w:numPr>
          <w:ilvl w:val="0"/>
          <w:numId w:val="0"/>
        </w:numPr>
        <w:spacing w:line="360" w:lineRule="auto"/>
        <w:jc w:val="both"/>
        <w:rPr>
          <w:rFonts w:hint="eastAsia" w:ascii="宋体" w:hAnsi="宋体" w:eastAsia="宋体" w:cs="宋体"/>
          <w:b w:val="0"/>
          <w:bCs w:val="0"/>
          <w:sz w:val="24"/>
          <w:szCs w:val="24"/>
          <w:lang w:val="en-US" w:eastAsia="zh-CN"/>
        </w:rPr>
      </w:pPr>
    </w:p>
    <w:p>
      <w:pPr>
        <w:numPr>
          <w:ilvl w:val="0"/>
          <w:numId w:val="0"/>
        </w:numPr>
        <w:spacing w:line="360" w:lineRule="auto"/>
        <w:jc w:val="both"/>
        <w:rPr>
          <w:rFonts w:hint="eastAsia" w:ascii="宋体" w:hAnsi="宋体" w:eastAsia="宋体" w:cs="宋体"/>
          <w:b w:val="0"/>
          <w:bCs w:val="0"/>
          <w:sz w:val="24"/>
          <w:szCs w:val="24"/>
          <w:lang w:val="en-US" w:eastAsia="zh-CN"/>
        </w:rPr>
      </w:pPr>
    </w:p>
    <w:p>
      <w:pPr>
        <w:numPr>
          <w:ilvl w:val="0"/>
          <w:numId w:val="0"/>
        </w:numPr>
        <w:spacing w:line="360" w:lineRule="auto"/>
        <w:ind w:left="723" w:hanging="480" w:hangingChars="200"/>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四、</w:t>
      </w:r>
      <w:r>
        <w:rPr>
          <w:rFonts w:hint="eastAsia" w:ascii="宋体" w:hAnsi="宋体" w:eastAsia="宋体" w:cs="宋体"/>
          <w:b w:val="0"/>
          <w:bCs w:val="0"/>
          <w:sz w:val="24"/>
          <w:szCs w:val="24"/>
          <w:lang w:val="en-US" w:eastAsia="zh-CN"/>
        </w:rPr>
        <w:t>邀请门店达人奖励：</w:t>
      </w:r>
    </w:p>
    <w:p>
      <w:pPr>
        <w:numPr>
          <w:ilvl w:val="0"/>
          <w:numId w:val="0"/>
        </w:numPr>
        <w:spacing w:line="360" w:lineRule="auto"/>
        <w:ind w:left="720" w:leftChars="343"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开店时间≧1年以上，门店率先拉微信会员满500人/群前3名，奖励门</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店店员30分/人。开店≦1年以下，门店率先拉微信会员满300人/群，奖励门店店员积分30分/人。（以上群内人数必须保持7天内无变动，才能算是成功达成奖励人数）。</w:t>
      </w:r>
    </w:p>
    <w:p>
      <w:pPr>
        <w:numPr>
          <w:ilvl w:val="0"/>
          <w:numId w:val="0"/>
        </w:numPr>
        <w:spacing w:line="360" w:lineRule="auto"/>
        <w:jc w:val="both"/>
        <w:rPr>
          <w:rFonts w:hint="eastAsia" w:ascii="宋体" w:hAnsi="宋体" w:eastAsia="宋体" w:cs="宋体"/>
          <w:b w:val="0"/>
          <w:bCs w:val="0"/>
          <w:sz w:val="24"/>
          <w:szCs w:val="24"/>
          <w:lang w:val="en-US" w:eastAsia="zh-CN"/>
        </w:rPr>
      </w:pPr>
    </w:p>
    <w:p>
      <w:pPr>
        <w:numPr>
          <w:ilvl w:val="0"/>
          <w:numId w:val="0"/>
        </w:numPr>
        <w:spacing w:line="360" w:lineRule="auto"/>
        <w:jc w:val="both"/>
        <w:rPr>
          <w:rFonts w:hint="eastAsia" w:ascii="宋体" w:hAnsi="宋体" w:eastAsia="宋体" w:cs="宋体"/>
          <w:b w:val="0"/>
          <w:bCs w:val="0"/>
          <w:sz w:val="24"/>
          <w:szCs w:val="24"/>
          <w:lang w:val="en-US" w:eastAsia="zh-CN"/>
        </w:rPr>
      </w:pPr>
    </w:p>
    <w:p>
      <w:pPr>
        <w:numPr>
          <w:ilvl w:val="0"/>
          <w:numId w:val="0"/>
        </w:numPr>
        <w:ind w:firstLine="240" w:firstLineChars="1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公司已开始针对微信社区开展了一系列的活动，请门店积极添加顾客微信，增加自己门店微信群的人数。</w:t>
      </w:r>
    </w:p>
    <w:p>
      <w:pPr>
        <w:numPr>
          <w:ilvl w:val="0"/>
          <w:numId w:val="0"/>
        </w:numPr>
        <w:ind w:firstLine="240" w:firstLineChars="100"/>
        <w:jc w:val="both"/>
        <w:rPr>
          <w:rFonts w:hint="eastAsia" w:ascii="宋体" w:hAnsi="宋体" w:eastAsia="宋体" w:cs="宋体"/>
          <w:b w:val="0"/>
          <w:bCs w:val="0"/>
          <w:sz w:val="24"/>
          <w:szCs w:val="24"/>
          <w:lang w:val="en-US" w:eastAsia="zh-CN"/>
        </w:rPr>
      </w:pPr>
    </w:p>
    <w:p>
      <w:pPr>
        <w:numPr>
          <w:ilvl w:val="0"/>
          <w:numId w:val="0"/>
        </w:numPr>
        <w:jc w:val="both"/>
        <w:rPr>
          <w:rFonts w:hint="eastAsia" w:ascii="宋体" w:hAnsi="宋体" w:eastAsia="宋体" w:cs="宋体"/>
          <w:b w:val="0"/>
          <w:bCs w:val="0"/>
          <w:sz w:val="24"/>
          <w:szCs w:val="24"/>
          <w:lang w:val="en-US" w:eastAsia="zh-CN"/>
        </w:rPr>
      </w:pPr>
      <w:bookmarkStart w:id="0" w:name="_GoBack"/>
      <w:bookmarkEnd w:id="0"/>
    </w:p>
    <w:p>
      <w:pPr>
        <w:numPr>
          <w:ilvl w:val="0"/>
          <w:numId w:val="0"/>
        </w:numPr>
        <w:jc w:val="both"/>
        <w:rPr>
          <w:rFonts w:hint="eastAsia" w:ascii="宋体" w:hAnsi="宋体" w:eastAsia="宋体" w:cs="宋体"/>
          <w:b w:val="0"/>
          <w:bCs w:val="0"/>
          <w:sz w:val="24"/>
          <w:szCs w:val="24"/>
          <w:lang w:val="en-US" w:eastAsia="zh-CN"/>
        </w:rPr>
      </w:pPr>
    </w:p>
    <w:p>
      <w:pPr>
        <w:numPr>
          <w:ilvl w:val="0"/>
          <w:numId w:val="0"/>
        </w:numPr>
        <w:jc w:val="both"/>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val="en-US" w:eastAsia="zh-CN"/>
        </w:rPr>
        <w:br w:type="textWrapping"/>
      </w:r>
      <w:r>
        <w:rPr>
          <w:rFonts w:hint="eastAsia" w:ascii="宋体" w:hAnsi="宋体" w:eastAsia="宋体" w:cs="宋体"/>
          <w:b/>
          <w:bCs/>
          <w:sz w:val="24"/>
          <w:szCs w:val="24"/>
          <w:u w:val="single"/>
        </w:rPr>
        <w:t>主题词</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关于门店每天邀请会员入社群人数规定</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通知</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topLinePunct w:val="0"/>
        <w:autoSpaceDN/>
        <w:bidi w:val="0"/>
        <w:adjustRightInd/>
        <w:snapToGrid/>
        <w:spacing w:line="360" w:lineRule="auto"/>
        <w:jc w:val="both"/>
        <w:textAlignment w:val="auto"/>
        <w:outlineLvl w:val="9"/>
        <w:rPr>
          <w:rFonts w:hint="eastAsia" w:ascii="宋体" w:hAnsi="宋体" w:eastAsia="宋体" w:cs="宋体"/>
          <w:b/>
          <w:bCs/>
          <w:sz w:val="24"/>
          <w:szCs w:val="24"/>
          <w:u w:val="single"/>
        </w:rPr>
      </w:pPr>
      <w:r>
        <w:rPr>
          <w:rFonts w:hint="eastAsia" w:ascii="宋体" w:hAnsi="宋体" w:eastAsia="宋体" w:cs="宋体"/>
          <w:b/>
          <w:bCs/>
          <w:sz w:val="24"/>
          <w:szCs w:val="24"/>
          <w:u w:val="single"/>
        </w:rPr>
        <w:t xml:space="preserve">太极大药房营运部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20</w:t>
      </w:r>
      <w:r>
        <w:rPr>
          <w:rFonts w:hint="eastAsia" w:ascii="宋体" w:hAnsi="宋体" w:eastAsia="宋体" w:cs="宋体"/>
          <w:b/>
          <w:bCs/>
          <w:sz w:val="24"/>
          <w:szCs w:val="24"/>
          <w:u w:val="single"/>
          <w:lang w:val="en-US" w:eastAsia="zh-CN"/>
        </w:rPr>
        <w:t>20</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4月28</w:t>
      </w:r>
      <w:r>
        <w:rPr>
          <w:rFonts w:hint="eastAsia" w:ascii="宋体" w:hAnsi="宋体" w:eastAsia="宋体" w:cs="宋体"/>
          <w:b/>
          <w:bCs/>
          <w:sz w:val="24"/>
          <w:szCs w:val="24"/>
          <w:u w:val="single"/>
        </w:rPr>
        <w:t>日印发</w:t>
      </w:r>
    </w:p>
    <w:p>
      <w:pPr>
        <w:keepNext w:val="0"/>
        <w:keepLines w:val="0"/>
        <w:pageBreakBefore w:val="0"/>
        <w:widowControl w:val="0"/>
        <w:kinsoku/>
        <w:wordWrap/>
        <w:topLinePunct w:val="0"/>
        <w:autoSpaceDN/>
        <w:bidi w:val="0"/>
        <w:adjustRightInd/>
        <w:snapToGrid/>
        <w:spacing w:line="360" w:lineRule="auto"/>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打印：</w:t>
      </w:r>
      <w:r>
        <w:rPr>
          <w:rFonts w:hint="eastAsia" w:ascii="宋体" w:hAnsi="宋体" w:eastAsia="宋体" w:cs="宋体"/>
          <w:b/>
          <w:bCs/>
          <w:sz w:val="24"/>
          <w:szCs w:val="24"/>
          <w:lang w:eastAsia="zh-CN"/>
        </w:rPr>
        <w:t>彭志萍</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核对：</w:t>
      </w:r>
      <w:r>
        <w:rPr>
          <w:rFonts w:hint="eastAsia" w:ascii="宋体" w:hAnsi="宋体" w:eastAsia="宋体" w:cs="宋体"/>
          <w:b/>
          <w:bCs/>
          <w:sz w:val="24"/>
          <w:szCs w:val="24"/>
          <w:lang w:val="en-US" w:eastAsia="zh-CN"/>
        </w:rPr>
        <w:t xml:space="preserve"> 谭莉杨   </w:t>
      </w:r>
      <w:r>
        <w:rPr>
          <w:rFonts w:hint="eastAsia" w:ascii="宋体" w:hAnsi="宋体" w:eastAsia="宋体" w:cs="宋体"/>
          <w:b/>
          <w:bCs/>
          <w:sz w:val="24"/>
          <w:szCs w:val="24"/>
        </w:rPr>
        <w:t xml:space="preserve"> （共印1份）</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70156"/>
    <w:multiLevelType w:val="singleLevel"/>
    <w:tmpl w:val="A0570156"/>
    <w:lvl w:ilvl="0" w:tentative="0">
      <w:start w:val="3"/>
      <w:numFmt w:val="chineseCounting"/>
      <w:suff w:val="nothing"/>
      <w:lvlText w:val="%1、"/>
      <w:lvlJc w:val="left"/>
      <w:rPr>
        <w:rFonts w:hint="eastAsia"/>
      </w:rPr>
    </w:lvl>
  </w:abstractNum>
  <w:abstractNum w:abstractNumId="1">
    <w:nsid w:val="3F219BA4"/>
    <w:multiLevelType w:val="singleLevel"/>
    <w:tmpl w:val="3F219BA4"/>
    <w:lvl w:ilvl="0" w:tentative="0">
      <w:start w:val="1"/>
      <w:numFmt w:val="decimal"/>
      <w:lvlText w:val="%1."/>
      <w:lvlJc w:val="left"/>
      <w:pPr>
        <w:tabs>
          <w:tab w:val="left" w:pos="312"/>
        </w:tabs>
      </w:pPr>
    </w:lvl>
  </w:abstractNum>
  <w:abstractNum w:abstractNumId="2">
    <w:nsid w:val="5E46FE10"/>
    <w:multiLevelType w:val="singleLevel"/>
    <w:tmpl w:val="5E46FE10"/>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6317"/>
    <w:rsid w:val="05561222"/>
    <w:rsid w:val="07097CF6"/>
    <w:rsid w:val="07951CC3"/>
    <w:rsid w:val="08C84773"/>
    <w:rsid w:val="0E1D2946"/>
    <w:rsid w:val="0E8F7B8A"/>
    <w:rsid w:val="0FE45271"/>
    <w:rsid w:val="0FEC2DA4"/>
    <w:rsid w:val="103277FE"/>
    <w:rsid w:val="116358E7"/>
    <w:rsid w:val="12F863B3"/>
    <w:rsid w:val="15E2188E"/>
    <w:rsid w:val="165E0CC4"/>
    <w:rsid w:val="16620553"/>
    <w:rsid w:val="26AA31A0"/>
    <w:rsid w:val="28107DA7"/>
    <w:rsid w:val="28DE3915"/>
    <w:rsid w:val="28F970DF"/>
    <w:rsid w:val="2E187964"/>
    <w:rsid w:val="2E907C1C"/>
    <w:rsid w:val="32710A30"/>
    <w:rsid w:val="36CC129D"/>
    <w:rsid w:val="3779709E"/>
    <w:rsid w:val="386D66F1"/>
    <w:rsid w:val="3A1050FC"/>
    <w:rsid w:val="3C094572"/>
    <w:rsid w:val="43157431"/>
    <w:rsid w:val="45012023"/>
    <w:rsid w:val="46926D40"/>
    <w:rsid w:val="4B6144F9"/>
    <w:rsid w:val="4C1213FA"/>
    <w:rsid w:val="4CBC4BF4"/>
    <w:rsid w:val="4F215D78"/>
    <w:rsid w:val="54EF1D83"/>
    <w:rsid w:val="56067AB5"/>
    <w:rsid w:val="563D102B"/>
    <w:rsid w:val="57D32D88"/>
    <w:rsid w:val="60911E78"/>
    <w:rsid w:val="613F5CBC"/>
    <w:rsid w:val="62FB40B4"/>
    <w:rsid w:val="65AF39B7"/>
    <w:rsid w:val="65C96BB1"/>
    <w:rsid w:val="68BF50EE"/>
    <w:rsid w:val="69485EAC"/>
    <w:rsid w:val="69EA3F82"/>
    <w:rsid w:val="6DDB0A3C"/>
    <w:rsid w:val="6DEA2675"/>
    <w:rsid w:val="6E07748C"/>
    <w:rsid w:val="6EA014ED"/>
    <w:rsid w:val="6ED47E0D"/>
    <w:rsid w:val="72502954"/>
    <w:rsid w:val="73057230"/>
    <w:rsid w:val="7EE7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2020-03-23T08:26:00Z</dcterms:created>
  <dc:creator>Administrator</dc:creator>
  <cp:lastModifiedBy>Administrator</cp:lastModifiedBy>
  <cp:lastPrinted>2020-03-26T10:28:00Z</cp:lastPrinted>
  <dcterms:modified xsi:type="dcterms:W3CDTF">2020-04-28T13:40:35Z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