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卫荟垟</w:t>
      </w:r>
      <w:r>
        <w:rPr>
          <w:rFonts w:hint="eastAsia"/>
        </w:rPr>
        <w:t xml:space="preserve">                     被考评人（店员）：</w:t>
      </w:r>
      <w:r>
        <w:rPr>
          <w:rFonts w:hint="eastAsia"/>
          <w:lang w:eastAsia="zh-CN"/>
        </w:rPr>
        <w:t>杨昕雨</w:t>
      </w:r>
      <w:bookmarkStart w:id="0" w:name="_GoBack"/>
      <w:bookmarkEnd w:id="0"/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>
      <w:pPr>
        <w:rPr>
          <w:rFonts w:hint="eastAsia" w:eastAsiaTheme="minorEastAsia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4AE3D59"/>
    <w:rsid w:val="04D41D9A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E9F7370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34</TotalTime>
  <ScaleCrop>false</ScaleCrop>
  <LinksUpToDate>false</LinksUpToDate>
  <CharactersWithSpaces>1439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2020-04-27T01:12:51Z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