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营运部发〔20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114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号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签发人：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李坚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br w:type="textWrapping"/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5月</w:t>
      </w:r>
      <w:r>
        <w:rPr>
          <w:rFonts w:hint="eastAsia" w:ascii="宋体" w:hAnsi="宋体" w:eastAsia="宋体" w:cs="宋体"/>
          <w:b/>
          <w:sz w:val="32"/>
          <w:szCs w:val="32"/>
        </w:rPr>
        <w:t>养生堂K2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认购</w:t>
      </w:r>
      <w:r>
        <w:rPr>
          <w:rFonts w:hint="eastAsia" w:ascii="宋体" w:hAnsi="宋体" w:eastAsia="宋体" w:cs="宋体"/>
          <w:b/>
          <w:sz w:val="32"/>
          <w:szCs w:val="32"/>
        </w:rPr>
        <w:t>活动</w:t>
      </w:r>
    </w:p>
    <w:p>
      <w:pPr>
        <w:pStyle w:val="5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活动目的：春季骨关节疾病，维生素k2领钙入骨，预防骨质疏松；血管钙化。</w:t>
      </w:r>
    </w:p>
    <w:p>
      <w:pPr>
        <w:pStyle w:val="5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</w:rPr>
        <w:t>活动时间：5月1日-5月31日</w:t>
      </w:r>
    </w:p>
    <w:p>
      <w:pPr>
        <w:pStyle w:val="5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sz w:val="24"/>
          <w:szCs w:val="24"/>
        </w:rPr>
        <w:t>活动门店：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所有直营门店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四、活动品种及活动政策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304" w:tblpY="144"/>
        <w:tblOverlap w:val="never"/>
        <w:tblW w:w="903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328"/>
        <w:gridCol w:w="868"/>
        <w:gridCol w:w="1106"/>
        <w:gridCol w:w="1545"/>
        <w:gridCol w:w="1575"/>
        <w:gridCol w:w="17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94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货品ID</w:t>
            </w:r>
          </w:p>
        </w:tc>
        <w:tc>
          <w:tcPr>
            <w:tcW w:w="1328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品名</w:t>
            </w:r>
          </w:p>
        </w:tc>
        <w:tc>
          <w:tcPr>
            <w:tcW w:w="868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零售价</w:t>
            </w:r>
          </w:p>
        </w:tc>
        <w:tc>
          <w:tcPr>
            <w:tcW w:w="1106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活动政策</w:t>
            </w:r>
          </w:p>
        </w:tc>
        <w:tc>
          <w:tcPr>
            <w:tcW w:w="1545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1档奖励</w:t>
            </w:r>
          </w:p>
        </w:tc>
        <w:tc>
          <w:tcPr>
            <w:tcW w:w="1575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2档奖励</w:t>
            </w:r>
          </w:p>
        </w:tc>
        <w:tc>
          <w:tcPr>
            <w:tcW w:w="1720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门店奖励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894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190556</w:t>
            </w:r>
          </w:p>
        </w:tc>
        <w:tc>
          <w:tcPr>
            <w:tcW w:w="1328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养生堂维生素K2软胶囊</w:t>
            </w:r>
          </w:p>
        </w:tc>
        <w:tc>
          <w:tcPr>
            <w:tcW w:w="868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212</w:t>
            </w:r>
          </w:p>
        </w:tc>
        <w:tc>
          <w:tcPr>
            <w:tcW w:w="1106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买一送一</w:t>
            </w:r>
          </w:p>
        </w:tc>
        <w:tc>
          <w:tcPr>
            <w:tcW w:w="1545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奖励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元/盒</w:t>
            </w:r>
          </w:p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赠品也享受奖励</w:t>
            </w:r>
          </w:p>
        </w:tc>
        <w:tc>
          <w:tcPr>
            <w:tcW w:w="1575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奖励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元/盒</w:t>
            </w:r>
          </w:p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赠品也享受奖励</w:t>
            </w:r>
          </w:p>
        </w:tc>
        <w:tc>
          <w:tcPr>
            <w:tcW w:w="1720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各店完成1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50瓶，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额外奖励200元</w:t>
            </w:r>
          </w:p>
        </w:tc>
      </w:tr>
    </w:tbl>
    <w:p>
      <w:pPr>
        <w:pStyle w:val="5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vertAlign w:val="baseli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五、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活动任务</w:t>
      </w:r>
    </w:p>
    <w:tbl>
      <w:tblPr>
        <w:tblStyle w:val="3"/>
        <w:tblW w:w="9105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705"/>
        <w:gridCol w:w="1704"/>
        <w:gridCol w:w="1704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门店类型</w:t>
            </w:r>
          </w:p>
        </w:tc>
        <w:tc>
          <w:tcPr>
            <w:tcW w:w="1705" w:type="dxa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旗舰店</w:t>
            </w:r>
          </w:p>
        </w:tc>
        <w:tc>
          <w:tcPr>
            <w:tcW w:w="1704" w:type="dxa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A类门店</w:t>
            </w:r>
          </w:p>
        </w:tc>
        <w:tc>
          <w:tcPr>
            <w:tcW w:w="1704" w:type="dxa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B类门店</w:t>
            </w:r>
          </w:p>
        </w:tc>
        <w:tc>
          <w:tcPr>
            <w:tcW w:w="1757" w:type="dxa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C类门店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1档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任务量</w:t>
            </w:r>
          </w:p>
        </w:tc>
        <w:tc>
          <w:tcPr>
            <w:tcW w:w="1705" w:type="dxa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1-50盒</w:t>
            </w:r>
          </w:p>
        </w:tc>
        <w:tc>
          <w:tcPr>
            <w:tcW w:w="1704" w:type="dxa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1-40盒</w:t>
            </w:r>
          </w:p>
        </w:tc>
        <w:tc>
          <w:tcPr>
            <w:tcW w:w="1704" w:type="dxa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1-30盒</w:t>
            </w:r>
          </w:p>
        </w:tc>
        <w:tc>
          <w:tcPr>
            <w:tcW w:w="1757" w:type="dxa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1-20盒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2档任务量</w:t>
            </w:r>
          </w:p>
        </w:tc>
        <w:tc>
          <w:tcPr>
            <w:tcW w:w="1705" w:type="dxa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51盒及以上</w:t>
            </w:r>
          </w:p>
        </w:tc>
        <w:tc>
          <w:tcPr>
            <w:tcW w:w="1704" w:type="dxa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41盒及以上</w:t>
            </w:r>
          </w:p>
        </w:tc>
        <w:tc>
          <w:tcPr>
            <w:tcW w:w="1704" w:type="dxa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31盒及以上</w:t>
            </w:r>
          </w:p>
        </w:tc>
        <w:tc>
          <w:tcPr>
            <w:tcW w:w="1757" w:type="dxa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21盒及以上</w:t>
            </w:r>
          </w:p>
        </w:tc>
      </w:tr>
    </w:tbl>
    <w:p>
      <w:pPr>
        <w:pStyle w:val="5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vertAlign w:val="baseli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六、片长奖励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完成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1档奖励1元/盒，完成2档奖励2元/盒，未完成1档则无奖励</w:t>
      </w:r>
    </w:p>
    <w:tbl>
      <w:tblPr>
        <w:tblStyle w:val="3"/>
        <w:tblW w:w="9043" w:type="dxa"/>
        <w:tblInd w:w="-5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232"/>
        <w:gridCol w:w="970"/>
        <w:gridCol w:w="970"/>
        <w:gridCol w:w="970"/>
        <w:gridCol w:w="970"/>
        <w:gridCol w:w="970"/>
        <w:gridCol w:w="970"/>
        <w:gridCol w:w="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52" w:type="dxa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1815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2" w:type="dxa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西北片区</w:t>
            </w:r>
          </w:p>
        </w:tc>
        <w:tc>
          <w:tcPr>
            <w:tcW w:w="970" w:type="dxa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城中片区</w:t>
            </w:r>
          </w:p>
        </w:tc>
        <w:tc>
          <w:tcPr>
            <w:tcW w:w="970" w:type="dxa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东南片区</w:t>
            </w:r>
          </w:p>
        </w:tc>
        <w:tc>
          <w:tcPr>
            <w:tcW w:w="970" w:type="dxa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城郊二片</w:t>
            </w:r>
          </w:p>
        </w:tc>
        <w:tc>
          <w:tcPr>
            <w:tcW w:w="970" w:type="dxa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邛崃片</w:t>
            </w:r>
          </w:p>
        </w:tc>
        <w:tc>
          <w:tcPr>
            <w:tcW w:w="970" w:type="dxa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新津片</w:t>
            </w:r>
          </w:p>
        </w:tc>
        <w:tc>
          <w:tcPr>
            <w:tcW w:w="970" w:type="dxa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大邑片</w:t>
            </w:r>
          </w:p>
        </w:tc>
        <w:tc>
          <w:tcPr>
            <w:tcW w:w="839" w:type="dxa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旗舰片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52" w:type="dxa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1档任务</w:t>
            </w:r>
          </w:p>
        </w:tc>
        <w:tc>
          <w:tcPr>
            <w:tcW w:w="1232" w:type="dxa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600</w:t>
            </w:r>
          </w:p>
        </w:tc>
        <w:tc>
          <w:tcPr>
            <w:tcW w:w="970" w:type="dxa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600</w:t>
            </w:r>
          </w:p>
        </w:tc>
        <w:tc>
          <w:tcPr>
            <w:tcW w:w="970" w:type="dxa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600</w:t>
            </w:r>
          </w:p>
        </w:tc>
        <w:tc>
          <w:tcPr>
            <w:tcW w:w="970" w:type="dxa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970" w:type="dxa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190</w:t>
            </w:r>
          </w:p>
        </w:tc>
        <w:tc>
          <w:tcPr>
            <w:tcW w:w="970" w:type="dxa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140</w:t>
            </w:r>
          </w:p>
        </w:tc>
        <w:tc>
          <w:tcPr>
            <w:tcW w:w="970" w:type="dxa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270</w:t>
            </w:r>
          </w:p>
        </w:tc>
        <w:tc>
          <w:tcPr>
            <w:tcW w:w="839" w:type="dxa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52" w:type="dxa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2档任务</w:t>
            </w:r>
          </w:p>
        </w:tc>
        <w:tc>
          <w:tcPr>
            <w:tcW w:w="1232" w:type="dxa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970" w:type="dxa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970" w:type="dxa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970" w:type="dxa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900</w:t>
            </w:r>
          </w:p>
        </w:tc>
        <w:tc>
          <w:tcPr>
            <w:tcW w:w="970" w:type="dxa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320</w:t>
            </w:r>
          </w:p>
        </w:tc>
        <w:tc>
          <w:tcPr>
            <w:tcW w:w="970" w:type="dxa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230</w:t>
            </w:r>
          </w:p>
        </w:tc>
        <w:tc>
          <w:tcPr>
            <w:tcW w:w="970" w:type="dxa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450</w:t>
            </w:r>
          </w:p>
        </w:tc>
        <w:tc>
          <w:tcPr>
            <w:tcW w:w="839" w:type="dxa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600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六、</w:t>
      </w:r>
      <w:r>
        <w:rPr>
          <w:rFonts w:hint="eastAsia" w:ascii="宋体" w:hAnsi="宋体" w:eastAsia="宋体" w:cs="宋体"/>
          <w:sz w:val="24"/>
          <w:szCs w:val="24"/>
        </w:rPr>
        <w:t>门店陈列要求：</w:t>
      </w:r>
    </w:p>
    <w:p>
      <w:pPr>
        <w:spacing w:line="360" w:lineRule="auto"/>
        <w:rPr>
          <w:b w:val="0"/>
          <w:bCs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各店活动海报、活动插卡、pop宣传、货架或者端架第一排陈列、收银台陈列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（具体陈列通知详见营运部发【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2020】113号文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同时请各店将固生牌K2放在货架最底层，不再进行推荐销售。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七、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认购填报方式：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本次认购任务门店可以按本店类型自由选择任意盒数进行认购（但最低不低于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10盒，门店类型详见附件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），请门店店长于今日内在番茄表单中填写填认购数量，逾期未填写按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10元/店处罚，且默认选择最低盒数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 xml:space="preserve">表单链接：https://ding.fanqier.cn/f/n4idwpqh(yitongbu 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(链接已同步发在营运战区钉钉群）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八、本次奖励根据门店填写的认购盒数计算出认购奖励，并预发到各店，活动结束根据门店实际完成情况，多退少补。预发奖励于本月30号发至各店。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九、本次活动内购也算任务，享受认购奖励。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br w:type="textWrapping"/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主题词：      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5月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             认购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          方案   </w:t>
      </w:r>
    </w:p>
    <w:p>
      <w:pPr>
        <w:spacing w:line="360" w:lineRule="auto"/>
        <w:rPr>
          <w:b w:val="0"/>
          <w:bCs w:val="0"/>
          <w:sz w:val="24"/>
          <w:szCs w:val="24"/>
          <w:u w:val="single"/>
        </w:rPr>
      </w:pPr>
      <w:r>
        <w:rPr>
          <w:rFonts w:hint="eastAsia"/>
          <w:b w:val="0"/>
          <w:bCs w:val="0"/>
          <w:sz w:val="24"/>
          <w:szCs w:val="24"/>
          <w:u w:val="single"/>
        </w:rPr>
        <w:t xml:space="preserve">四川太极大药房连锁有限公司                      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 20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02</w:t>
      </w:r>
      <w:r>
        <w:rPr>
          <w:rFonts w:hint="eastAsia"/>
          <w:b w:val="0"/>
          <w:bCs w:val="0"/>
          <w:sz w:val="24"/>
          <w:szCs w:val="24"/>
          <w:u w:val="single"/>
        </w:rPr>
        <w:t>年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4</w:t>
      </w:r>
      <w:r>
        <w:rPr>
          <w:rFonts w:hint="eastAsia"/>
          <w:b w:val="0"/>
          <w:bCs w:val="0"/>
          <w:sz w:val="24"/>
          <w:szCs w:val="24"/>
          <w:u w:val="single"/>
        </w:rPr>
        <w:t>月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27</w:t>
      </w:r>
      <w:r>
        <w:rPr>
          <w:rFonts w:hint="eastAsia"/>
          <w:b w:val="0"/>
          <w:bCs w:val="0"/>
          <w:sz w:val="24"/>
          <w:szCs w:val="24"/>
          <w:u w:val="single"/>
        </w:rPr>
        <w:t>日印发  </w:t>
      </w:r>
    </w:p>
    <w:p>
      <w:pPr>
        <w:spacing w:line="360" w:lineRule="auto"/>
        <w:rPr>
          <w:b w:val="0"/>
          <w:bCs w:val="0"/>
          <w:sz w:val="24"/>
          <w:szCs w:val="24"/>
          <w:u w:val="single"/>
        </w:rPr>
      </w:pPr>
      <w:r>
        <w:rPr>
          <w:rFonts w:hint="eastAsia"/>
          <w:b w:val="0"/>
          <w:bCs w:val="0"/>
          <w:sz w:val="24"/>
          <w:szCs w:val="24"/>
          <w:u w:val="single"/>
        </w:rPr>
        <w:t xml:space="preserve">打印：刘美玲        核对：谭莉杨                        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     （共印1份） </w:t>
      </w:r>
    </w:p>
    <w:p>
      <w:pPr>
        <w:spacing w:line="360" w:lineRule="auto"/>
        <w:jc w:val="left"/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E56A6"/>
    <w:rsid w:val="15797420"/>
    <w:rsid w:val="1CCA783B"/>
    <w:rsid w:val="1E7B1C64"/>
    <w:rsid w:val="1EBB4BF4"/>
    <w:rsid w:val="2B2972EA"/>
    <w:rsid w:val="2C8B1453"/>
    <w:rsid w:val="3393321C"/>
    <w:rsid w:val="36CA149C"/>
    <w:rsid w:val="3C8B4430"/>
    <w:rsid w:val="3ED60A27"/>
    <w:rsid w:val="45254681"/>
    <w:rsid w:val="4C1F29C6"/>
    <w:rsid w:val="5C06208A"/>
    <w:rsid w:val="5D3E38B5"/>
    <w:rsid w:val="680D2029"/>
    <w:rsid w:val="6F753E34"/>
    <w:rsid w:val="72C3242C"/>
    <w:rsid w:val="7BAB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玲小妹</cp:lastModifiedBy>
  <dcterms:modified xsi:type="dcterms:W3CDTF">2020-04-26T07:31:20Z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