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1、个人销售同比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（新进人员进行环比）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下滑扣3分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交易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3、3月重点品种完成情况，没有完成为0分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7、门店微信圈手机备注情况，没有备注一个扣1分.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社群转发质量及转发时间是否符合要求，片区检核一次扣2分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8、毛利率环比下降1%扣5分，上升1%加5分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20.4）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会员社群营销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店长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参与程度，根据参与门店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及时回答和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5、4月重点品种完成情况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门店社群转发质量及转发时间是否符合要求，检核不合格一次扣5分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11、门店会员回访情况，按要求分人头每天回访，违返一次扣5分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A3093E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017700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2020-04-25T02:09:40Z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