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6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药事服务专员岗位职责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编号：SCTJ-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ZZ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02-2018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起草人：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吴敏</w:t>
            </w:r>
          </w:p>
        </w:tc>
        <w:tc>
          <w:tcPr>
            <w:tcW w:w="3073" w:type="dxa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</w:p>
        </w:tc>
        <w:tc>
          <w:tcPr>
            <w:tcW w:w="3074" w:type="dxa"/>
            <w:vAlign w:val="center"/>
          </w:tcPr>
          <w:p>
            <w:pPr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批准人：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起草日期：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2020.2</w:t>
            </w:r>
          </w:p>
        </w:tc>
        <w:tc>
          <w:tcPr>
            <w:tcW w:w="3073" w:type="dxa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批准日期：</w:t>
            </w:r>
          </w:p>
        </w:tc>
        <w:tc>
          <w:tcPr>
            <w:tcW w:w="3074" w:type="dxa"/>
            <w:vAlign w:val="center"/>
          </w:tcPr>
          <w:p>
            <w:pPr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执行日期：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1、目的：建立</w:t>
      </w: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lang w:eastAsia="zh-CN"/>
        </w:rPr>
        <w:t>药事服务专员岗位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2、适用范围：</w:t>
      </w: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lang w:eastAsia="zh-CN"/>
        </w:rPr>
        <w:t>药事服务专员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3、责任：</w:t>
      </w: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lang w:eastAsia="zh-CN"/>
        </w:rPr>
        <w:t>药事服务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员</w:t>
      </w:r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highlight w:val="none"/>
        </w:rPr>
        <w:t>对本职责的实施负责。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4、内容：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4.1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严格遵循国家药品管理法律法规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及公司《处方药销售管理制度》、《提供用药咨询、指导合理用药等药学服务管理制度》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的规定，遵守职业道德，忠于职守。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树立“质量第一”的观念，坚持用药安全有效的原则，承担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远程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处方审核方面的具体工作。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必须严格执行“四查十对”，即查处方，对科别、姓名、年龄；查药品，对药品、剂型、规格、数量；查配伍禁忌，对药品性状、用法用量；查用药合理性，对临床诊断，对不合理处方应要求门店拒绝调配并说明理由。</w:t>
      </w:r>
    </w:p>
    <w:p>
      <w:pPr>
        <w:pStyle w:val="5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对有配伍禁忌或超剂量的处方，应通知门店拒绝调配，必要时需经处方医生更正或重新签字，方可调配。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为患者提供用药咨询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用药指导服务，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并如实记录。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用药咨询记录应包括日期、顾客姓名、性别、年龄、咨询问题、疾病史、患病时间、确诊疾病、使用药品、服药情况、服药效果、发生过不良反应药品、药师用药指导、药师签名、联系电话等，咨询和答复内容应做记录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4.6每月汇总审方和咨询中存在的问题，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通过整理分析，提高执业药师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药学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服务水平。</w:t>
      </w:r>
    </w:p>
    <w:p>
      <w:pPr>
        <w:pStyle w:val="5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4.7负责督促各门店及时上传未审核处方，保障所有处方在当天审核完毕。</w:t>
      </w:r>
    </w:p>
    <w:p>
      <w:pPr>
        <w:pStyle w:val="5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负责所审核处方在系统里的存档及整理。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4.9负责公司执业药师排班并于每天8：00前将排班信息发至各工作群内。</w:t>
      </w:r>
    </w:p>
    <w:p>
      <w:p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4.10负责收集整理各级药监局、医保局、医药商会的质量相关信息，包括法律法规、行业政策、质量公告等，并汇报到部门负责人，并配合部门开展质量信息传递与处理。</w:t>
      </w:r>
    </w:p>
    <w:p>
      <w:pPr>
        <w:pStyle w:val="5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4.11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负责对实施远程审方系统门店员工的操作培训、指导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，并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开展药品使用和健康管理的科普教育培训及政策培训。</w:t>
      </w:r>
    </w:p>
    <w:p>
      <w:pPr>
        <w:pStyle w:val="5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为门店提供在线审方和指导合理用药服务，保证顾客用药安全有效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4.13其他应由该岗位履行的职责。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77F3D"/>
    <w:rsid w:val="083B74E2"/>
    <w:rsid w:val="3C101738"/>
    <w:rsid w:val="6A677F3D"/>
    <w:rsid w:val="6BE31826"/>
    <w:rsid w:val="783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pacing w:val="-2"/>
      <w:sz w:val="24"/>
      <w:szCs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2020-02-27T02:23:00Z</dcterms:created>
  <dc:creator>Administrator</dc:creator>
  <cp:lastModifiedBy>Administrator</cp:lastModifiedBy>
  <dcterms:modified xsi:type="dcterms:W3CDTF">2020-02-27T04:44:19Z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