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080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</w:t>
      </w:r>
    </w:p>
    <w:p>
      <w:pPr>
        <w:ind w:left="-420" w:leftChars="-200" w:firstLine="3209" w:firstLineChars="888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先声制药</w:t>
      </w:r>
      <w:r>
        <w:rPr>
          <w:rFonts w:hint="eastAsia"/>
          <w:b/>
          <w:bCs/>
          <w:sz w:val="36"/>
          <w:szCs w:val="36"/>
          <w:lang w:eastAsia="zh-CN"/>
        </w:rPr>
        <w:t>系列</w:t>
      </w:r>
      <w:r>
        <w:rPr>
          <w:rFonts w:hint="eastAsia"/>
          <w:b/>
          <w:bCs/>
          <w:sz w:val="36"/>
          <w:szCs w:val="36"/>
          <w:lang w:val="en-US" w:eastAsia="zh-CN"/>
        </w:rPr>
        <w:t>12月</w:t>
      </w:r>
      <w:r>
        <w:rPr>
          <w:rFonts w:hint="eastAsia"/>
          <w:b/>
          <w:bCs/>
          <w:sz w:val="36"/>
          <w:szCs w:val="36"/>
          <w:lang w:eastAsia="zh-CN"/>
        </w:rPr>
        <w:t>品牌月活动</w:t>
      </w:r>
      <w:r>
        <w:rPr>
          <w:rFonts w:hint="eastAsia"/>
          <w:b/>
          <w:bCs/>
          <w:sz w:val="36"/>
          <w:szCs w:val="36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</w:t>
      </w:r>
      <w:r>
        <w:rPr>
          <w:rFonts w:hint="eastAsia"/>
          <w:sz w:val="28"/>
          <w:szCs w:val="28"/>
          <w:lang w:val="en-US" w:eastAsia="zh-CN"/>
        </w:rPr>
        <w:t>系列</w:t>
      </w:r>
      <w:r>
        <w:rPr>
          <w:rFonts w:hint="eastAsia"/>
          <w:sz w:val="28"/>
          <w:szCs w:val="28"/>
          <w:lang w:eastAsia="zh-CN"/>
        </w:rPr>
        <w:t>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0"/>
        </w:numPr>
        <w:ind w:firstLine="281" w:firstLineChars="100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一、品种明细及活动内容：</w:t>
      </w:r>
    </w:p>
    <w:tbl>
      <w:tblPr>
        <w:tblStyle w:val="2"/>
        <w:tblW w:w="849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580"/>
        <w:gridCol w:w="1393"/>
        <w:gridCol w:w="927"/>
        <w:gridCol w:w="251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货号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产品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晒单红包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131175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瑞舒伐他汀钙片10mg*7片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买4得5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172829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瑞舒伐他汀钙片10mg*12片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买3得4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190519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瑞舒伐他汀钙片10mg*28片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买3得4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晒单奖励10元/组，不再享受毛利段奖励。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195219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苯磺酸左氨氯地平片2.5mgx21片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买2得3[赠品为28粒装（组合ID:9914212)]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晒单2元/盒，不再享受毛利段奖励。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111105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蒙脱石散3g*15袋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晒单2元/盒，不再享受毛利段奖励。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195217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健脾八珍糕24块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晒单3元/盒，不再享受毛利段奖励。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192184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蒙脱石分散片1.0g*18片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110795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咳喘宁口服液8支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734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阿莫西林颗粒125mgx18袋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20180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阿莫西林克拉维酸钾颗粒9袋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110802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阿莫西林克拉维酸钾片12片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111107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头孢克洛干混悬颗粒12袋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165878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双氯芬酸钠缓释胶囊30粒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88771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阿尔法骨化醇0.25ugx30粒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135106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阿尔法骨化醇0.5μgx20粒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110835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双氯芬酸钠凝胶2支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205399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气血康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晒单15元/盒（含赠品），不再享受毛利段奖励。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auto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firstLine="281" w:firstLineChars="10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二、活动时间：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2020年12月1日-2020年12月31日  </w:t>
      </w:r>
    </w:p>
    <w:p>
      <w:pPr>
        <w:numPr>
          <w:ilvl w:val="0"/>
          <w:numId w:val="0"/>
        </w:numPr>
        <w:ind w:firstLine="281" w:firstLineChars="10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三、活动内容形式：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1.活动内容系统自动；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               2.重点单品+品牌月晒单群，及时晒单。</w:t>
      </w:r>
    </w:p>
    <w:p>
      <w:pP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四、奖励及处罚细则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：</w:t>
      </w:r>
    </w:p>
    <w:tbl>
      <w:tblPr>
        <w:tblStyle w:val="3"/>
        <w:tblW w:w="0" w:type="auto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785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未完成基础任务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基础档（12万）【门店完成基础任务，方可参与奖励】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奖励内容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按原毛利段提成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按销售金额追加提成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3%；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处罚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罚款差额部分金额的5%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华文仿宋" w:hAnsi="华文仿宋" w:eastAsia="华文仿宋" w:cs="华文仿宋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24"/>
          <w:szCs w:val="24"/>
          <w:lang w:val="en-US" w:eastAsia="zh-CN"/>
        </w:rPr>
        <w:t>注解：</w:t>
      </w:r>
    </w:p>
    <w:p>
      <w:pPr>
        <w:ind w:firstLine="560" w:firstLineChars="200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t>1、门店考核标准：门店任务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eastAsia="zh-CN"/>
        </w:rPr>
        <w:t>（详见附件一）；</w:t>
      </w:r>
    </w:p>
    <w:p>
      <w:pPr>
        <w:ind w:firstLine="560" w:firstLineChars="200"/>
        <w:rPr>
          <w:rFonts w:hint="eastAsia" w:ascii="华文仿宋" w:hAnsi="华文仿宋" w:eastAsia="华文仿宋" w:cs="华文仿宋"/>
          <w:b w:val="0"/>
          <w:bCs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</w:rPr>
        <w:t>2、奖励：完成任务追加奖励零售金额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</w:rPr>
        <w:t>%（原毛利段奖励不变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eastAsia="zh-CN"/>
        </w:rPr>
        <w:t>，除晒单品种外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</w:rPr>
        <w:t>）；</w:t>
      </w:r>
    </w:p>
    <w:p>
      <w:pPr>
        <w:ind w:firstLine="560" w:firstLineChars="200"/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t>、处罚：未完成任务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eastAsia="zh-CN"/>
        </w:rPr>
        <w:t>门店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t>，以差额部分零售金额的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  <w:t>%进行处罚；</w:t>
      </w:r>
    </w:p>
    <w:p>
      <w:pP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五、注意事项：</w:t>
      </w:r>
    </w:p>
    <w:p>
      <w:pPr>
        <w:ind w:firstLine="560" w:firstLineChars="200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1、请店长将任务分配到店员头上后，需做到每日交接班通报；</w:t>
      </w:r>
    </w:p>
    <w:p>
      <w:pPr>
        <w:ind w:firstLine="560" w:firstLineChars="200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2、采购部每周对品牌月品种完成情况通报；</w:t>
      </w:r>
    </w:p>
    <w:p>
      <w:pPr>
        <w:ind w:firstLine="560" w:firstLineChars="200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3、门店有不清楚的事宜，请电话咨询采购部，电话：69515550</w:t>
      </w:r>
    </w:p>
    <w:p>
      <w:pP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六、奖励时间：活动结束后由营运部统一造发。</w:t>
      </w:r>
    </w:p>
    <w:p>
      <w:pPr>
        <w:numPr>
          <w:ilvl w:val="0"/>
          <w:numId w:val="0"/>
        </w:numPr>
        <w:ind w:leftChars="0" w:right="-313" w:rightChars="-149" w:firstLine="560" w:firstLineChars="20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 w:right="-313" w:rightChars="-149" w:firstLine="560" w:firstLineChars="20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先声制药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eastAsia="zh-CN"/>
        </w:rPr>
        <w:t>系列品种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>12月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eastAsia="zh-CN"/>
        </w:rPr>
        <w:t>品牌月活动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方案   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  <w:u w:val="single"/>
        </w:rPr>
        <w:t>太极大药房</w:t>
      </w:r>
      <w:r>
        <w:rPr>
          <w:rFonts w:hint="eastAsia" w:ascii="宋体" w:hAnsi="宋体" w:cs="宋体"/>
          <w:b/>
          <w:sz w:val="24"/>
          <w:szCs w:val="24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20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年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月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4"/>
          <w:szCs w:val="24"/>
        </w:rPr>
        <w:t xml:space="preserve"> </w:t>
      </w:r>
    </w:p>
    <w:p>
      <w:pPr>
        <w:spacing w:line="580" w:lineRule="exact"/>
        <w:ind w:left="-617" w:leftChars="-294" w:firstLine="894" w:firstLineChars="371"/>
        <w:rPr>
          <w:rFonts w:hint="eastAsia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打印：何玉英     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4"/>
          <w:szCs w:val="24"/>
        </w:rPr>
        <w:t>核对：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赖习敏</w:t>
      </w:r>
      <w:r>
        <w:rPr>
          <w:rFonts w:hint="eastAsia" w:ascii="宋体" w:hAnsi="宋体" w:cs="宋体"/>
          <w:b/>
          <w:sz w:val="24"/>
          <w:szCs w:val="24"/>
        </w:rPr>
        <w:t xml:space="preserve">         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4"/>
          <w:szCs w:val="24"/>
        </w:rPr>
        <w:t xml:space="preserve">      （共印2份）</w:t>
      </w:r>
    </w:p>
    <w:sectPr>
      <w:pgSz w:w="11906" w:h="16838"/>
      <w:pgMar w:top="714" w:right="606" w:bottom="731" w:left="7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51C30DD"/>
    <w:rsid w:val="05976F8D"/>
    <w:rsid w:val="084D0C57"/>
    <w:rsid w:val="08AF366C"/>
    <w:rsid w:val="0957789A"/>
    <w:rsid w:val="099F169E"/>
    <w:rsid w:val="0A707499"/>
    <w:rsid w:val="0A9310E4"/>
    <w:rsid w:val="0CA22CD9"/>
    <w:rsid w:val="0E3D7444"/>
    <w:rsid w:val="0EE875E4"/>
    <w:rsid w:val="107A6C24"/>
    <w:rsid w:val="11547640"/>
    <w:rsid w:val="1171356C"/>
    <w:rsid w:val="11F32AC3"/>
    <w:rsid w:val="1249305C"/>
    <w:rsid w:val="12741155"/>
    <w:rsid w:val="137F7DD7"/>
    <w:rsid w:val="13A22BFC"/>
    <w:rsid w:val="14A63FA4"/>
    <w:rsid w:val="15265A64"/>
    <w:rsid w:val="15FB0E12"/>
    <w:rsid w:val="17384492"/>
    <w:rsid w:val="18042980"/>
    <w:rsid w:val="181954E2"/>
    <w:rsid w:val="185A181D"/>
    <w:rsid w:val="199E064E"/>
    <w:rsid w:val="1B677DD0"/>
    <w:rsid w:val="1F77599A"/>
    <w:rsid w:val="20AE56D6"/>
    <w:rsid w:val="21A03FD2"/>
    <w:rsid w:val="226508D6"/>
    <w:rsid w:val="22D40577"/>
    <w:rsid w:val="22D55CE0"/>
    <w:rsid w:val="23C35593"/>
    <w:rsid w:val="24326144"/>
    <w:rsid w:val="24885696"/>
    <w:rsid w:val="276131E5"/>
    <w:rsid w:val="288B440D"/>
    <w:rsid w:val="29306AD1"/>
    <w:rsid w:val="29612540"/>
    <w:rsid w:val="2B681C69"/>
    <w:rsid w:val="2BD53FCE"/>
    <w:rsid w:val="2C1D4AEB"/>
    <w:rsid w:val="2F9829C1"/>
    <w:rsid w:val="30DD132E"/>
    <w:rsid w:val="31BE284A"/>
    <w:rsid w:val="333F5496"/>
    <w:rsid w:val="34881110"/>
    <w:rsid w:val="35D50AEA"/>
    <w:rsid w:val="36162571"/>
    <w:rsid w:val="36AF43CD"/>
    <w:rsid w:val="36B37B34"/>
    <w:rsid w:val="37315866"/>
    <w:rsid w:val="376A53ED"/>
    <w:rsid w:val="377C1759"/>
    <w:rsid w:val="39296A5E"/>
    <w:rsid w:val="3A824318"/>
    <w:rsid w:val="3B293089"/>
    <w:rsid w:val="3B373F41"/>
    <w:rsid w:val="3B5B1BA3"/>
    <w:rsid w:val="3C65152C"/>
    <w:rsid w:val="3CAB210F"/>
    <w:rsid w:val="3CC15DD7"/>
    <w:rsid w:val="3D0416F4"/>
    <w:rsid w:val="3D8850F1"/>
    <w:rsid w:val="3D9C1D35"/>
    <w:rsid w:val="3DB24536"/>
    <w:rsid w:val="3DB87ACB"/>
    <w:rsid w:val="40554C66"/>
    <w:rsid w:val="40682189"/>
    <w:rsid w:val="40745522"/>
    <w:rsid w:val="40F979A3"/>
    <w:rsid w:val="45007642"/>
    <w:rsid w:val="45A579D8"/>
    <w:rsid w:val="465A4175"/>
    <w:rsid w:val="46E22933"/>
    <w:rsid w:val="478D49E7"/>
    <w:rsid w:val="47C629BF"/>
    <w:rsid w:val="4935761B"/>
    <w:rsid w:val="49595077"/>
    <w:rsid w:val="4C5347F8"/>
    <w:rsid w:val="4C631E64"/>
    <w:rsid w:val="4C7A3A82"/>
    <w:rsid w:val="4F3F2D56"/>
    <w:rsid w:val="502F6DD3"/>
    <w:rsid w:val="50D57C93"/>
    <w:rsid w:val="514219DC"/>
    <w:rsid w:val="51990D82"/>
    <w:rsid w:val="53607E4D"/>
    <w:rsid w:val="53CC7BEA"/>
    <w:rsid w:val="54E1514B"/>
    <w:rsid w:val="56D208EE"/>
    <w:rsid w:val="578F7634"/>
    <w:rsid w:val="57930D61"/>
    <w:rsid w:val="581627D9"/>
    <w:rsid w:val="583445A2"/>
    <w:rsid w:val="58431CBB"/>
    <w:rsid w:val="5887476E"/>
    <w:rsid w:val="5C3032F2"/>
    <w:rsid w:val="5C8C7C75"/>
    <w:rsid w:val="5DC85BE2"/>
    <w:rsid w:val="5DEC647F"/>
    <w:rsid w:val="5E1A230F"/>
    <w:rsid w:val="5EAC02A0"/>
    <w:rsid w:val="5F35779F"/>
    <w:rsid w:val="5F557F37"/>
    <w:rsid w:val="5FC22A72"/>
    <w:rsid w:val="5FEC7504"/>
    <w:rsid w:val="6044309E"/>
    <w:rsid w:val="62DF46BE"/>
    <w:rsid w:val="64816C1A"/>
    <w:rsid w:val="65526B90"/>
    <w:rsid w:val="656E2D47"/>
    <w:rsid w:val="65C415D7"/>
    <w:rsid w:val="66663097"/>
    <w:rsid w:val="674E39DE"/>
    <w:rsid w:val="68E4757E"/>
    <w:rsid w:val="6A154154"/>
    <w:rsid w:val="6ACA65B2"/>
    <w:rsid w:val="6BBE73B3"/>
    <w:rsid w:val="6BE44DE1"/>
    <w:rsid w:val="6F1841CE"/>
    <w:rsid w:val="702402EE"/>
    <w:rsid w:val="717D429C"/>
    <w:rsid w:val="71884FEA"/>
    <w:rsid w:val="71D838B9"/>
    <w:rsid w:val="72086B58"/>
    <w:rsid w:val="752D7D2D"/>
    <w:rsid w:val="779D0051"/>
    <w:rsid w:val="77E84941"/>
    <w:rsid w:val="77ED714F"/>
    <w:rsid w:val="797A2280"/>
    <w:rsid w:val="79FD3656"/>
    <w:rsid w:val="7A49052F"/>
    <w:rsid w:val="7A663AD6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1">
    <w:name w:val="font4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7</TotalTime>
  <ScaleCrop>false</ScaleCrop>
  <LinksUpToDate>false</LinksUpToDate>
  <CharactersWithSpaces>886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柠檬°C</cp:lastModifiedBy>
  <cp:lastPrinted>2019-03-28T11:13:00Z</cp:lastPrinted>
  <dcterms:modified xsi:type="dcterms:W3CDTF">2020-12-01T05:55:20Z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