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采购部发【201</w:t>
      </w:r>
      <w:r>
        <w:rPr>
          <w:rFonts w:hint="eastAsia"/>
          <w:b/>
          <w:bCs/>
          <w:sz w:val="24"/>
          <w:szCs w:val="24"/>
          <w:lang w:val="en-US" w:eastAsia="zh-CN"/>
        </w:rPr>
        <w:t>9</w:t>
      </w:r>
      <w:r>
        <w:rPr>
          <w:rFonts w:hint="eastAsia"/>
          <w:b/>
          <w:bCs/>
          <w:sz w:val="24"/>
          <w:szCs w:val="24"/>
        </w:rPr>
        <w:t>】活动0</w:t>
      </w:r>
      <w:r>
        <w:rPr>
          <w:rFonts w:hint="eastAsia"/>
          <w:b/>
          <w:bCs/>
          <w:sz w:val="24"/>
          <w:szCs w:val="24"/>
          <w:lang w:val="en-US" w:eastAsia="zh-CN"/>
        </w:rPr>
        <w:t>30</w:t>
      </w:r>
      <w:r>
        <w:rPr>
          <w:rFonts w:hint="eastAsia"/>
          <w:b/>
          <w:bCs/>
          <w:sz w:val="24"/>
          <w:szCs w:val="24"/>
        </w:rPr>
        <w:t xml:space="preserve">号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 xml:space="preserve"> 签发人：蒋炜</w:t>
      </w:r>
    </w:p>
    <w:p>
      <w:pPr>
        <w:ind w:firstLine="321" w:firstLineChars="1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1606" w:firstLineChars="5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关于桐君阁</w:t>
      </w:r>
      <w:r>
        <w:rPr>
          <w:rFonts w:hint="eastAsia"/>
          <w:b/>
          <w:bCs/>
          <w:sz w:val="32"/>
          <w:szCs w:val="32"/>
        </w:rPr>
        <w:t>系列品牌月活动方案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</w:p>
    <w:p>
      <w:pPr>
        <w:spacing w:line="360" w:lineRule="auto"/>
        <w:ind w:left="559" w:leftChars="133" w:hanging="280" w:hangingChars="1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生产厂家为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桐君阁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药厂全</w:t>
      </w:r>
      <w:r>
        <w:rPr>
          <w:rFonts w:hint="eastAsia" w:ascii="宋体" w:hAnsi="宋体" w:eastAsia="宋体" w:cs="宋体"/>
          <w:sz w:val="28"/>
          <w:szCs w:val="28"/>
        </w:rPr>
        <w:t>系列品种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共计75个品种，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具体清单详见附表。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晒单及临时政策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品种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3"/>
        <w:tblpPr w:leftFromText="180" w:rightFromText="180" w:vertAnchor="text" w:horzAnchor="page" w:tblpX="1906" w:tblpY="176"/>
        <w:tblOverlap w:val="never"/>
        <w:tblW w:w="89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1"/>
        <w:gridCol w:w="1272"/>
        <w:gridCol w:w="891"/>
        <w:gridCol w:w="502"/>
        <w:gridCol w:w="1232"/>
        <w:gridCol w:w="720"/>
        <w:gridCol w:w="2070"/>
        <w:gridCol w:w="14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840"/>
              </w:tabs>
              <w:ind w:left="0" w:leftChars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零售价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840"/>
              </w:tabs>
              <w:ind w:left="0" w:leftChars="0"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晒单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奖励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政策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（元/盒）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消费者政策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148288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安宫牛黄丸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每丸重3g,1丸/盒x2盒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880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80元/盒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买1.5盒立省440元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122482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蚕蛾公补片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0.23x24片(糖衣)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单盒奖励6元，3盒以上（含3盒）奖励8元/盒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买6盒立省198元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49939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强力天麻杜仲丸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36丸x6板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5-6月认购3档分别奖励（7元/8元/10元）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买6盒立省45元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164949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还少丹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9gx20袋（20丸重1克）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30元/盒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买3盒立省180元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166819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还少丹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9gx18丸（大蜜丸）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358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50元/盒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买3盒立省358元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24147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降脂灵片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0.25gx100片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5-6月认购品种3挡分别奖励（3元/3.5元/5元）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买2盒立省38元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135306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复方黄连素片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30mgx12片x2板(糖衣片)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2元/盒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134566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复方鱼腥草片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12片x3板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19.8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2元/盒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160637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桔贝合剂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100ml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瓶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5元/瓶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160686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驱虫消食片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0.4gx12片x2板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4元/盒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58375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黄连上清丸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6gx10袋(浓缩丸)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2元/盒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58522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沉香化气片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0.5gx12片x2板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29.8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5-6月认购品种3挡分别奖励（1元/1.5元/3元）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买4盒立省29.8元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58381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拨云退翳丸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6gx10袋(水蜜丸)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买4盒立省78元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67893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桂附地黄丸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6gx20袋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买5盒立省32元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45388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杞菊地黄丸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6gx20袋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买5盒立省32元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49940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知柏地黄丸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6gx20袋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买5盒立省32元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39247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六味地黄丸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6gx20袋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买5盒立省32元</w:t>
            </w:r>
          </w:p>
        </w:tc>
      </w:tr>
    </w:tbl>
    <w:p>
      <w:pPr>
        <w:numPr>
          <w:ilvl w:val="0"/>
          <w:numId w:val="1"/>
        </w:numPr>
        <w:tabs>
          <w:tab w:val="left" w:pos="7385"/>
        </w:tabs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优胜门店奖励：</w:t>
      </w:r>
    </w:p>
    <w:p>
      <w:pPr>
        <w:numPr>
          <w:ilvl w:val="0"/>
          <w:numId w:val="2"/>
        </w:numPr>
        <w:tabs>
          <w:tab w:val="left" w:pos="7385"/>
        </w:tabs>
        <w:spacing w:line="360" w:lineRule="auto"/>
        <w:ind w:left="28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根据完成任务情况，按门店分级（旗舰店、A、B、C）类店分别奖励800元、500元、300元、200元（例：旗舰店任务20万，完成任务20.5万，奖励800元，浆洗街任务15万，完成15万，奖励500元）</w:t>
      </w:r>
    </w:p>
    <w:p>
      <w:pPr>
        <w:numPr>
          <w:ilvl w:val="0"/>
          <w:numId w:val="2"/>
        </w:numPr>
        <w:tabs>
          <w:tab w:val="left" w:pos="7385"/>
        </w:tabs>
        <w:spacing w:line="360" w:lineRule="auto"/>
        <w:ind w:left="280" w:leftChars="0" w:firstLine="0" w:firstLineChars="0"/>
        <w:jc w:val="both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根据门店销售增长率+销售总额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进行综合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排名，排名前5名奖励500元（增长率基数为2018年全年销售月均销量额，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开店不满1年的门店不参与此项奖励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）。</w:t>
      </w:r>
    </w:p>
    <w:p>
      <w:pPr>
        <w:numPr>
          <w:ilvl w:val="0"/>
          <w:numId w:val="0"/>
        </w:numPr>
        <w:tabs>
          <w:tab w:val="left" w:pos="7385"/>
        </w:tabs>
        <w:spacing w:line="360" w:lineRule="auto"/>
        <w:ind w:left="280" w:leftChars="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例：参与销售增长率和销售总额排名门店共计100家，销售增长率和销售总额满分分别100分。增长率、销售总额越高得分越高，具体如下：</w:t>
      </w:r>
    </w:p>
    <w:p>
      <w:pPr>
        <w:numPr>
          <w:ilvl w:val="0"/>
          <w:numId w:val="0"/>
        </w:numPr>
        <w:tabs>
          <w:tab w:val="left" w:pos="7385"/>
        </w:tabs>
        <w:spacing w:line="360" w:lineRule="auto"/>
        <w:ind w:left="280" w:leftChars="0"/>
        <w:jc w:val="both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013"/>
        <w:gridCol w:w="1014"/>
        <w:gridCol w:w="721"/>
        <w:gridCol w:w="1208"/>
        <w:gridCol w:w="844"/>
        <w:gridCol w:w="635"/>
        <w:gridCol w:w="1054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门店名</w:t>
            </w:r>
          </w:p>
        </w:tc>
        <w:tc>
          <w:tcPr>
            <w:tcW w:w="1013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销售增长率</w:t>
            </w:r>
          </w:p>
        </w:tc>
        <w:tc>
          <w:tcPr>
            <w:tcW w:w="101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增长率排名</w:t>
            </w:r>
          </w:p>
        </w:tc>
        <w:tc>
          <w:tcPr>
            <w:tcW w:w="721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208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销售总额</w:t>
            </w:r>
          </w:p>
        </w:tc>
        <w:tc>
          <w:tcPr>
            <w:tcW w:w="84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销售总额排名</w:t>
            </w:r>
          </w:p>
        </w:tc>
        <w:tc>
          <w:tcPr>
            <w:tcW w:w="635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综合得分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综合排名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旗舰店</w:t>
            </w:r>
          </w:p>
        </w:tc>
        <w:tc>
          <w:tcPr>
            <w:tcW w:w="1013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01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721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08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100000</w:t>
            </w:r>
          </w:p>
        </w:tc>
        <w:tc>
          <w:tcPr>
            <w:tcW w:w="84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35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110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华泰店</w:t>
            </w:r>
          </w:p>
        </w:tc>
        <w:tc>
          <w:tcPr>
            <w:tcW w:w="1013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150%</w:t>
            </w:r>
          </w:p>
        </w:tc>
        <w:tc>
          <w:tcPr>
            <w:tcW w:w="101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21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1208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50000</w:t>
            </w:r>
          </w:p>
        </w:tc>
        <w:tc>
          <w:tcPr>
            <w:tcW w:w="84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35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186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华康店</w:t>
            </w:r>
          </w:p>
        </w:tc>
        <w:tc>
          <w:tcPr>
            <w:tcW w:w="1013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200%</w:t>
            </w:r>
          </w:p>
        </w:tc>
        <w:tc>
          <w:tcPr>
            <w:tcW w:w="101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21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208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84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83</w:t>
            </w:r>
          </w:p>
        </w:tc>
        <w:tc>
          <w:tcPr>
            <w:tcW w:w="635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117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</w:tbl>
    <w:p>
      <w:pPr>
        <w:numPr>
          <w:ilvl w:val="0"/>
          <w:numId w:val="0"/>
        </w:numPr>
        <w:tabs>
          <w:tab w:val="left" w:pos="7385"/>
        </w:tabs>
        <w:spacing w:line="360" w:lineRule="auto"/>
        <w:jc w:val="both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3、优胜门店可重复享受以上2项奖励。</w:t>
      </w:r>
    </w:p>
    <w:p>
      <w:pPr>
        <w:numPr>
          <w:ilvl w:val="0"/>
          <w:numId w:val="1"/>
        </w:numPr>
        <w:tabs>
          <w:tab w:val="left" w:pos="7385"/>
        </w:tabs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门店处罚：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ab/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未完成任务的人员按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未完成金额的3%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进行处罚（例：A员工任务10000元，完成8500元，处罚45元，（10000-8500）*0.03=45元）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、陈列要求：</w:t>
      </w:r>
    </w:p>
    <w:p>
      <w:pPr>
        <w:spacing w:line="360" w:lineRule="auto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品牌月厂家的陈列要求，以营运部下发的文件为准！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六</w:t>
      </w:r>
      <w:r>
        <w:rPr>
          <w:rFonts w:hint="eastAsia"/>
          <w:b/>
          <w:bCs/>
          <w:sz w:val="28"/>
          <w:szCs w:val="28"/>
        </w:rPr>
        <w:t>、注意事项：</w:t>
      </w:r>
    </w:p>
    <w:p>
      <w:pPr>
        <w:spacing w:line="360" w:lineRule="auto"/>
        <w:ind w:left="559" w:leftChars="133" w:hanging="280" w:hangingChars="1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此奖励在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集团厂家聚力群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  <w:t>根据运营部提供的销售流向每周定期发放奖励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取消原毛利段提成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559" w:leftChars="133" w:hanging="280" w:hangingChars="1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2、门店任务量考核以桐君阁药厂全系列品种考核（除八正合剂 鼻窦炎口服液 熊胆薄荷含片外，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特别提醒：“桐君阁”商标的中药袋装、贵细不属于桐君阁药厂生产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）。</w:t>
      </w:r>
    </w:p>
    <w:p>
      <w:pPr>
        <w:spacing w:line="360" w:lineRule="auto"/>
        <w:ind w:left="559" w:leftChars="133" w:hanging="280" w:hangingChars="100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3、5月认购的3个品种（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强力天麻杜仲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降脂灵片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沉香化气片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）5、6月合并考核，到期未完成认购任务的门店需退回认购奖励。</w:t>
      </w:r>
    </w:p>
    <w:p>
      <w:pPr>
        <w:spacing w:line="360" w:lineRule="auto"/>
        <w:ind w:left="559" w:leftChars="133" w:hanging="280" w:hangingChars="100"/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请门店将任务分配到店员头上，做到每日交接班通报。</w:t>
      </w:r>
    </w:p>
    <w:p>
      <w:pPr>
        <w:spacing w:line="360" w:lineRule="auto"/>
        <w:ind w:left="279" w:leftChars="133" w:firstLine="0" w:firstLineChars="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请各店长将任务按营运部要求的标准分配到门店各员工人头上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201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月2日前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天录入系统（任务录入方法详见营运部通知）。</w:t>
      </w:r>
    </w:p>
    <w:p>
      <w:pPr>
        <w:spacing w:line="360" w:lineRule="auto"/>
        <w:ind w:left="561" w:leftChars="134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营运</w:t>
      </w:r>
      <w:r>
        <w:rPr>
          <w:rFonts w:hint="eastAsia"/>
          <w:sz w:val="28"/>
          <w:szCs w:val="28"/>
        </w:rPr>
        <w:t>部会每周对品牌月品种完成情况通报。</w:t>
      </w:r>
    </w:p>
    <w:p>
      <w:pPr>
        <w:spacing w:line="360" w:lineRule="auto"/>
        <w:ind w:right="-313" w:rightChars="-149" w:firstLine="280" w:firstLineChars="100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、门店有不清楚的事宜，请电话咨询采购部，电话：69515557</w:t>
      </w: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桐君阁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Cs w:val="21"/>
          <w:u w:val="single"/>
        </w:rPr>
        <w:t xml:space="preserve">      系列           品牌月  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6"/>
        <w:spacing w:line="44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>四川太极大药房连锁有限公司                      201</w:t>
      </w:r>
      <w:r>
        <w:rPr>
          <w:rFonts w:hint="eastAsia" w:ascii="宋体" w:hAnsi="宋体"/>
          <w:b/>
          <w:bCs/>
          <w:u w:val="single"/>
          <w:lang w:val="en-US" w:eastAsia="zh-CN"/>
        </w:rPr>
        <w:t>9</w:t>
      </w:r>
      <w:r>
        <w:rPr>
          <w:rFonts w:hint="eastAsia" w:ascii="宋体" w:hAnsi="宋体"/>
          <w:b/>
          <w:bCs/>
          <w:u w:val="single"/>
        </w:rPr>
        <w:t xml:space="preserve">年 </w:t>
      </w:r>
      <w:r>
        <w:rPr>
          <w:rFonts w:hint="eastAsia" w:ascii="宋体" w:hAnsi="宋体"/>
          <w:b/>
          <w:bCs/>
          <w:u w:val="single"/>
          <w:lang w:val="en-US" w:eastAsia="zh-CN"/>
        </w:rPr>
        <w:t>5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31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/>
        <w:rPr>
          <w:szCs w:val="21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冯梅</w:t>
      </w:r>
      <w:r>
        <w:rPr>
          <w:rFonts w:hint="eastAsia" w:ascii="宋体" w:hAnsi="宋体"/>
          <w:b/>
          <w:szCs w:val="21"/>
        </w:rPr>
        <w:t xml:space="preserve">      核对：赖习敏    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7DBFD502"/>
    <w:multiLevelType w:val="singleLevel"/>
    <w:tmpl w:val="7DBFD502"/>
    <w:lvl w:ilvl="0" w:tentative="0">
      <w:start w:val="1"/>
      <w:numFmt w:val="decimal"/>
      <w:suff w:val="nothing"/>
      <w:lvlText w:val="%1、"/>
      <w:lvlJc w:val="left"/>
      <w:pPr>
        <w:ind w:left="28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A"/>
    <w:rsid w:val="00280073"/>
    <w:rsid w:val="00F42F3A"/>
    <w:rsid w:val="01374F6D"/>
    <w:rsid w:val="029742E4"/>
    <w:rsid w:val="02EA10A0"/>
    <w:rsid w:val="03496923"/>
    <w:rsid w:val="034F3BE4"/>
    <w:rsid w:val="04312DCF"/>
    <w:rsid w:val="055A2A7F"/>
    <w:rsid w:val="05C9415E"/>
    <w:rsid w:val="05D600D6"/>
    <w:rsid w:val="07B14C67"/>
    <w:rsid w:val="08241CFF"/>
    <w:rsid w:val="0A0C3D65"/>
    <w:rsid w:val="0A6F66DC"/>
    <w:rsid w:val="0B531011"/>
    <w:rsid w:val="0C7F0C36"/>
    <w:rsid w:val="0E2D5843"/>
    <w:rsid w:val="0E746765"/>
    <w:rsid w:val="10554B02"/>
    <w:rsid w:val="10890B9B"/>
    <w:rsid w:val="11EC7857"/>
    <w:rsid w:val="123B5C24"/>
    <w:rsid w:val="13162546"/>
    <w:rsid w:val="13E71A3F"/>
    <w:rsid w:val="159F32AC"/>
    <w:rsid w:val="16932908"/>
    <w:rsid w:val="16A21F2D"/>
    <w:rsid w:val="16EE787A"/>
    <w:rsid w:val="17330D50"/>
    <w:rsid w:val="18352269"/>
    <w:rsid w:val="187F5B04"/>
    <w:rsid w:val="18A303E1"/>
    <w:rsid w:val="18A41D7B"/>
    <w:rsid w:val="18E6555D"/>
    <w:rsid w:val="193A5C30"/>
    <w:rsid w:val="19726E6B"/>
    <w:rsid w:val="1B0A4F8A"/>
    <w:rsid w:val="1B404A11"/>
    <w:rsid w:val="1B5F7C1C"/>
    <w:rsid w:val="1CB22405"/>
    <w:rsid w:val="1CC63B8F"/>
    <w:rsid w:val="1CE8010C"/>
    <w:rsid w:val="1D156EBF"/>
    <w:rsid w:val="1DCA5B17"/>
    <w:rsid w:val="1DE21E7A"/>
    <w:rsid w:val="1EB54507"/>
    <w:rsid w:val="1F4D1DD6"/>
    <w:rsid w:val="1FAE4779"/>
    <w:rsid w:val="205C1A70"/>
    <w:rsid w:val="207A0BFF"/>
    <w:rsid w:val="21665350"/>
    <w:rsid w:val="22127F21"/>
    <w:rsid w:val="23205787"/>
    <w:rsid w:val="238C206D"/>
    <w:rsid w:val="23A60C44"/>
    <w:rsid w:val="243347A5"/>
    <w:rsid w:val="246E1DCF"/>
    <w:rsid w:val="25D900C5"/>
    <w:rsid w:val="28202067"/>
    <w:rsid w:val="28B7469D"/>
    <w:rsid w:val="2B8B316D"/>
    <w:rsid w:val="2CD9044B"/>
    <w:rsid w:val="2DCB5762"/>
    <w:rsid w:val="2E52741A"/>
    <w:rsid w:val="2E662740"/>
    <w:rsid w:val="2EEC49D4"/>
    <w:rsid w:val="2F280D19"/>
    <w:rsid w:val="30B24DDE"/>
    <w:rsid w:val="31023D69"/>
    <w:rsid w:val="31D87919"/>
    <w:rsid w:val="320C1139"/>
    <w:rsid w:val="33D60BE9"/>
    <w:rsid w:val="34252A3A"/>
    <w:rsid w:val="343A1102"/>
    <w:rsid w:val="3587157E"/>
    <w:rsid w:val="36074E0C"/>
    <w:rsid w:val="364500D1"/>
    <w:rsid w:val="37DB4C0C"/>
    <w:rsid w:val="385B49EF"/>
    <w:rsid w:val="397D5AFD"/>
    <w:rsid w:val="3A037DD3"/>
    <w:rsid w:val="3B1D797D"/>
    <w:rsid w:val="3D53406F"/>
    <w:rsid w:val="3D721C3B"/>
    <w:rsid w:val="3F177D93"/>
    <w:rsid w:val="3F9B6E44"/>
    <w:rsid w:val="402C6F03"/>
    <w:rsid w:val="40686B72"/>
    <w:rsid w:val="40B11545"/>
    <w:rsid w:val="413E01AB"/>
    <w:rsid w:val="414365B8"/>
    <w:rsid w:val="41F03C60"/>
    <w:rsid w:val="421450A8"/>
    <w:rsid w:val="42D34148"/>
    <w:rsid w:val="43AD02F0"/>
    <w:rsid w:val="43AE71C2"/>
    <w:rsid w:val="43C755F9"/>
    <w:rsid w:val="44132A00"/>
    <w:rsid w:val="455C77C2"/>
    <w:rsid w:val="45687814"/>
    <w:rsid w:val="46CE32D5"/>
    <w:rsid w:val="473D3B09"/>
    <w:rsid w:val="47676030"/>
    <w:rsid w:val="48765E14"/>
    <w:rsid w:val="489C6C2B"/>
    <w:rsid w:val="495235A7"/>
    <w:rsid w:val="49894DA2"/>
    <w:rsid w:val="4A7A18D8"/>
    <w:rsid w:val="4AF862A8"/>
    <w:rsid w:val="4C042C97"/>
    <w:rsid w:val="4C8702FF"/>
    <w:rsid w:val="4CBC4A15"/>
    <w:rsid w:val="4DA66FA7"/>
    <w:rsid w:val="4DC57364"/>
    <w:rsid w:val="4EB3705F"/>
    <w:rsid w:val="502F5CEE"/>
    <w:rsid w:val="50F93734"/>
    <w:rsid w:val="51881A0A"/>
    <w:rsid w:val="523248CF"/>
    <w:rsid w:val="53633A5A"/>
    <w:rsid w:val="54EF62D0"/>
    <w:rsid w:val="55D048D9"/>
    <w:rsid w:val="57157318"/>
    <w:rsid w:val="58B95E03"/>
    <w:rsid w:val="58C966F8"/>
    <w:rsid w:val="590D4A30"/>
    <w:rsid w:val="59DB1CD3"/>
    <w:rsid w:val="5AB41D1F"/>
    <w:rsid w:val="5BD57237"/>
    <w:rsid w:val="5BF91F16"/>
    <w:rsid w:val="5C5B6D87"/>
    <w:rsid w:val="5D302F35"/>
    <w:rsid w:val="5E60646A"/>
    <w:rsid w:val="5EC107C3"/>
    <w:rsid w:val="5ED0772D"/>
    <w:rsid w:val="5ED6102E"/>
    <w:rsid w:val="5FEA5E90"/>
    <w:rsid w:val="6169519C"/>
    <w:rsid w:val="61AF6095"/>
    <w:rsid w:val="643B7552"/>
    <w:rsid w:val="645D72C1"/>
    <w:rsid w:val="646E5AF9"/>
    <w:rsid w:val="64EE3DD2"/>
    <w:rsid w:val="65613C65"/>
    <w:rsid w:val="6862294E"/>
    <w:rsid w:val="692D795A"/>
    <w:rsid w:val="6AD76199"/>
    <w:rsid w:val="6C1F1FA1"/>
    <w:rsid w:val="6DBD56AD"/>
    <w:rsid w:val="6DC97400"/>
    <w:rsid w:val="6E115A66"/>
    <w:rsid w:val="6E2A7A42"/>
    <w:rsid w:val="6F590643"/>
    <w:rsid w:val="6FC80568"/>
    <w:rsid w:val="6FE27540"/>
    <w:rsid w:val="6FFE0D34"/>
    <w:rsid w:val="70074C12"/>
    <w:rsid w:val="70CE4BE6"/>
    <w:rsid w:val="71A470A6"/>
    <w:rsid w:val="7255260B"/>
    <w:rsid w:val="749615A4"/>
    <w:rsid w:val="74F2281F"/>
    <w:rsid w:val="751200DC"/>
    <w:rsid w:val="75EE15BD"/>
    <w:rsid w:val="75FC07DA"/>
    <w:rsid w:val="76744B72"/>
    <w:rsid w:val="77882129"/>
    <w:rsid w:val="79B25321"/>
    <w:rsid w:val="7A084AA3"/>
    <w:rsid w:val="7A105798"/>
    <w:rsid w:val="7AE01349"/>
    <w:rsid w:val="7C6F42A2"/>
    <w:rsid w:val="7CB7418C"/>
    <w:rsid w:val="7CBA0F43"/>
    <w:rsid w:val="7D7D615B"/>
    <w:rsid w:val="7E4E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143</TotalTime>
  <ScaleCrop>false</ScaleCrop>
  <LinksUpToDate>false</LinksUpToDate>
  <CharactersWithSpaces>972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2018-05-31T13:40:00Z</dcterms:created>
  <dc:creator>Administrator</dc:creator>
  <cp:lastModifiedBy>Sky</cp:lastModifiedBy>
  <cp:lastPrinted>2018-06-28T01:04:00Z</cp:lastPrinted>
  <dcterms:modified xsi:type="dcterms:W3CDTF">2019-05-31T01:54:27Z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